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3EEE" w14:textId="77777777" w:rsidR="00180DD8" w:rsidRPr="00A56C3D" w:rsidRDefault="00180DD8" w:rsidP="004B1DA7">
      <w:pPr>
        <w:pStyle w:val="EinfAbs"/>
        <w:jc w:val="both"/>
        <w:rPr>
          <w:rFonts w:ascii="Arial" w:hAnsi="Arial" w:cs="Arial"/>
          <w:b/>
          <w:bCs/>
        </w:rPr>
      </w:pPr>
      <w:r>
        <w:rPr>
          <w:rFonts w:ascii="Arial" w:hAnsi="Arial"/>
          <w:b/>
          <w:bCs/>
        </w:rPr>
        <w:t>Press Release</w:t>
      </w:r>
    </w:p>
    <w:p w14:paraId="5D200A86" w14:textId="5F635B83" w:rsidR="00180DD8" w:rsidRPr="00B368B9" w:rsidRDefault="00180DD8" w:rsidP="004B1DA7">
      <w:pPr>
        <w:spacing w:line="360" w:lineRule="auto"/>
        <w:jc w:val="both"/>
        <w:rPr>
          <w:rStyle w:val="Standard1"/>
          <w:rFonts w:cs="Arial"/>
          <w:i/>
          <w:sz w:val="22"/>
          <w:szCs w:val="28"/>
        </w:rPr>
      </w:pPr>
      <w:proofErr w:type="spellStart"/>
      <w:r>
        <w:rPr>
          <w:sz w:val="16"/>
          <w:szCs w:val="16"/>
        </w:rPr>
        <w:t>Wolfurt</w:t>
      </w:r>
      <w:proofErr w:type="spellEnd"/>
      <w:r>
        <w:rPr>
          <w:sz w:val="16"/>
          <w:szCs w:val="16"/>
        </w:rPr>
        <w:t>, on 24.09.2019</w:t>
      </w:r>
    </w:p>
    <w:p w14:paraId="1CDABBFA" w14:textId="77777777" w:rsidR="00667A7C" w:rsidRPr="001F710F" w:rsidRDefault="00667A7C" w:rsidP="004B1DA7">
      <w:pPr>
        <w:autoSpaceDE w:val="0"/>
        <w:autoSpaceDN w:val="0"/>
        <w:adjustRightInd w:val="0"/>
        <w:jc w:val="both"/>
        <w:rPr>
          <w:rStyle w:val="Standard1"/>
          <w:b/>
          <w:color w:val="00A4A4"/>
          <w:sz w:val="30"/>
          <w:szCs w:val="30"/>
        </w:rPr>
      </w:pPr>
    </w:p>
    <w:p w14:paraId="5722B4BA" w14:textId="6AB35C7F" w:rsidR="00516EE9" w:rsidRPr="00953F25" w:rsidRDefault="00516EE9" w:rsidP="00953F25">
      <w:pPr>
        <w:autoSpaceDE w:val="0"/>
        <w:autoSpaceDN w:val="0"/>
        <w:adjustRightInd w:val="0"/>
        <w:rPr>
          <w:rStyle w:val="Standard1"/>
          <w:b/>
          <w:color w:val="00A4A4"/>
          <w:sz w:val="28"/>
          <w:szCs w:val="28"/>
        </w:rPr>
      </w:pPr>
      <w:r>
        <w:rPr>
          <w:rStyle w:val="Standard1"/>
          <w:b/>
          <w:color w:val="00A4A4"/>
          <w:sz w:val="28"/>
          <w:szCs w:val="28"/>
        </w:rPr>
        <w:t xml:space="preserve">Meusburger presents their brand new stamping and forming die set at the </w:t>
      </w:r>
      <w:proofErr w:type="spellStart"/>
      <w:r>
        <w:rPr>
          <w:rStyle w:val="Standard1"/>
          <w:b/>
          <w:color w:val="00A4A4"/>
          <w:sz w:val="28"/>
          <w:szCs w:val="28"/>
        </w:rPr>
        <w:t>Blechexpo</w:t>
      </w:r>
      <w:proofErr w:type="spellEnd"/>
      <w:r>
        <w:rPr>
          <w:rStyle w:val="Standard1"/>
          <w:b/>
          <w:color w:val="00A4A4"/>
          <w:sz w:val="28"/>
          <w:szCs w:val="28"/>
        </w:rPr>
        <w:t xml:space="preserve"> 2019</w:t>
      </w:r>
    </w:p>
    <w:p w14:paraId="533587B6" w14:textId="55AC4EB2" w:rsidR="008F10DC" w:rsidRPr="001F710F" w:rsidRDefault="008F10DC" w:rsidP="004B1DA7">
      <w:pPr>
        <w:jc w:val="both"/>
        <w:rPr>
          <w:rStyle w:val="Standard1"/>
          <w:rFonts w:cs="Arial"/>
          <w:b/>
          <w:sz w:val="30"/>
          <w:szCs w:val="30"/>
        </w:rPr>
      </w:pPr>
    </w:p>
    <w:p w14:paraId="681C208A" w14:textId="19A15545" w:rsidR="00B773F3" w:rsidRDefault="00516EE9" w:rsidP="00B773F3">
      <w:pPr>
        <w:jc w:val="both"/>
        <w:rPr>
          <w:rStyle w:val="Standard1"/>
          <w:rFonts w:cs="Arial"/>
          <w:b/>
          <w:color w:val="C0504D" w:themeColor="accent2"/>
          <w:szCs w:val="22"/>
        </w:rPr>
      </w:pPr>
      <w:r>
        <w:rPr>
          <w:rStyle w:val="Standard1"/>
          <w:b/>
          <w:szCs w:val="22"/>
        </w:rPr>
        <w:t xml:space="preserve">At this year’s </w:t>
      </w:r>
      <w:proofErr w:type="spellStart"/>
      <w:r>
        <w:rPr>
          <w:rStyle w:val="Standard1"/>
          <w:b/>
          <w:szCs w:val="22"/>
        </w:rPr>
        <w:t>Blechexpo</w:t>
      </w:r>
      <w:proofErr w:type="spellEnd"/>
      <w:r>
        <w:rPr>
          <w:rStyle w:val="Standard1"/>
          <w:b/>
          <w:szCs w:val="22"/>
        </w:rPr>
        <w:t xml:space="preserve"> in Stuttgart (5-8 November), the Meusburger stand (hall 6, stand 6107) will feature the brand new standardised stamping and forming die set from Meusburger and </w:t>
      </w:r>
      <w:proofErr w:type="spellStart"/>
      <w:r>
        <w:rPr>
          <w:rStyle w:val="Standard1"/>
          <w:b/>
          <w:szCs w:val="22"/>
        </w:rPr>
        <w:t>Bihler</w:t>
      </w:r>
      <w:proofErr w:type="spellEnd"/>
      <w:r>
        <w:rPr>
          <w:rStyle w:val="Standard1"/>
          <w:b/>
          <w:szCs w:val="22"/>
        </w:rPr>
        <w:t>.</w:t>
      </w:r>
      <w:r>
        <w:rPr>
          <w:rStyle w:val="Standard1"/>
          <w:b/>
          <w:color w:val="000000" w:themeColor="text1"/>
          <w:szCs w:val="22"/>
        </w:rPr>
        <w:t xml:space="preserve"> The companies WBI and </w:t>
      </w:r>
      <w:proofErr w:type="spellStart"/>
      <w:r>
        <w:rPr>
          <w:rStyle w:val="Standard1"/>
          <w:b/>
          <w:color w:val="000000" w:themeColor="text1"/>
          <w:szCs w:val="22"/>
        </w:rPr>
        <w:t>Segoni</w:t>
      </w:r>
      <w:proofErr w:type="spellEnd"/>
      <w:r>
        <w:rPr>
          <w:rStyle w:val="Standard1"/>
          <w:b/>
          <w:color w:val="000000" w:themeColor="text1"/>
          <w:szCs w:val="22"/>
        </w:rPr>
        <w:t xml:space="preserve"> will also offer a glimpse into their product range.</w:t>
      </w:r>
    </w:p>
    <w:p w14:paraId="327854A2" w14:textId="3CD5EABA" w:rsidR="00BA47FD" w:rsidRPr="00F453E7" w:rsidRDefault="00BA47FD" w:rsidP="00516EE9">
      <w:pPr>
        <w:jc w:val="both"/>
        <w:rPr>
          <w:rStyle w:val="Standard1"/>
          <w:rFonts w:cs="Arial"/>
          <w:b/>
          <w:color w:val="000000" w:themeColor="text1"/>
          <w:szCs w:val="22"/>
        </w:rPr>
      </w:pPr>
    </w:p>
    <w:p w14:paraId="759AAEBE" w14:textId="33F4B6DE" w:rsidR="00F41ADC" w:rsidRPr="00F453E7" w:rsidRDefault="00F41ADC" w:rsidP="00516EE9">
      <w:pPr>
        <w:jc w:val="both"/>
        <w:rPr>
          <w:rStyle w:val="Standard1"/>
          <w:rFonts w:cs="Arial"/>
          <w:b/>
          <w:color w:val="000000" w:themeColor="text1"/>
          <w:szCs w:val="22"/>
        </w:rPr>
      </w:pPr>
      <w:r>
        <w:rPr>
          <w:rStyle w:val="Standard1"/>
          <w:color w:val="000000" w:themeColor="text1"/>
        </w:rPr>
        <w:t xml:space="preserve">A special highlight at this year’s </w:t>
      </w:r>
      <w:proofErr w:type="spellStart"/>
      <w:r>
        <w:rPr>
          <w:rStyle w:val="Standard1"/>
          <w:color w:val="000000" w:themeColor="text1"/>
        </w:rPr>
        <w:t>Blechexpo</w:t>
      </w:r>
      <w:proofErr w:type="spellEnd"/>
      <w:r>
        <w:rPr>
          <w:rStyle w:val="Standard1"/>
          <w:color w:val="000000" w:themeColor="text1"/>
        </w:rPr>
        <w:t xml:space="preserve"> will be the standardised stamping and forming die set, which is the first of its kind </w:t>
      </w:r>
      <w:r w:rsidR="00125658">
        <w:rPr>
          <w:rStyle w:val="Standard1"/>
          <w:color w:val="000000" w:themeColor="text1"/>
        </w:rPr>
        <w:t xml:space="preserve">and </w:t>
      </w:r>
      <w:r>
        <w:rPr>
          <w:rStyle w:val="Standard1"/>
          <w:color w:val="000000" w:themeColor="text1"/>
        </w:rPr>
        <w:t xml:space="preserve">was developed in cooperation with </w:t>
      </w:r>
      <w:proofErr w:type="spellStart"/>
      <w:r>
        <w:rPr>
          <w:rStyle w:val="Standard1"/>
          <w:color w:val="000000" w:themeColor="text1"/>
        </w:rPr>
        <w:t>Bihler</w:t>
      </w:r>
      <w:proofErr w:type="spellEnd"/>
      <w:r>
        <w:rPr>
          <w:rStyle w:val="Standard1"/>
          <w:color w:val="000000" w:themeColor="text1"/>
        </w:rPr>
        <w:t xml:space="preserve"> for the </w:t>
      </w:r>
      <w:proofErr w:type="spellStart"/>
      <w:r>
        <w:rPr>
          <w:rStyle w:val="Standard1"/>
          <w:color w:val="000000" w:themeColor="text1"/>
        </w:rPr>
        <w:t>Bihler</w:t>
      </w:r>
      <w:proofErr w:type="spellEnd"/>
      <w:r>
        <w:rPr>
          <w:rStyle w:val="Standard1"/>
          <w:color w:val="000000" w:themeColor="text1"/>
        </w:rPr>
        <w:t xml:space="preserve"> NC presses. The new die sets in types ‘tunnel cut’ or ‘spring-loaded guiding plate’ are available for stamping presses with forces up to 400 </w:t>
      </w:r>
      <w:proofErr w:type="spellStart"/>
      <w:r>
        <w:rPr>
          <w:rStyle w:val="Standard1"/>
          <w:color w:val="000000" w:themeColor="text1"/>
        </w:rPr>
        <w:t>kN</w:t>
      </w:r>
      <w:proofErr w:type="spellEnd"/>
      <w:r>
        <w:rPr>
          <w:rStyle w:val="Standard1"/>
          <w:color w:val="000000" w:themeColor="text1"/>
        </w:rPr>
        <w:t xml:space="preserve"> and promise to bring enormous savings in time and cost for Meusburger and </w:t>
      </w:r>
      <w:proofErr w:type="spellStart"/>
      <w:r>
        <w:rPr>
          <w:rStyle w:val="Standard1"/>
          <w:color w:val="000000" w:themeColor="text1"/>
        </w:rPr>
        <w:t>Bihler</w:t>
      </w:r>
      <w:proofErr w:type="spellEnd"/>
      <w:r>
        <w:rPr>
          <w:rStyle w:val="Standard1"/>
          <w:color w:val="000000" w:themeColor="text1"/>
        </w:rPr>
        <w:t xml:space="preserve"> customers in future.</w:t>
      </w:r>
    </w:p>
    <w:p w14:paraId="5FDADC7E" w14:textId="5866B549" w:rsidR="009B198E" w:rsidRDefault="009B198E" w:rsidP="009B198E">
      <w:pPr>
        <w:jc w:val="both"/>
      </w:pPr>
    </w:p>
    <w:p w14:paraId="6A49AFDA" w14:textId="77777777" w:rsidR="009B198E" w:rsidRPr="003D763D" w:rsidRDefault="009B198E" w:rsidP="009B198E">
      <w:pPr>
        <w:jc w:val="both"/>
        <w:rPr>
          <w:b/>
          <w:color w:val="00A4A4"/>
        </w:rPr>
      </w:pPr>
      <w:r>
        <w:rPr>
          <w:b/>
          <w:color w:val="00A4A4"/>
        </w:rPr>
        <w:t xml:space="preserve">From small batches to large quantities </w:t>
      </w:r>
    </w:p>
    <w:p w14:paraId="27EC357C" w14:textId="77777777" w:rsidR="009B198E" w:rsidRPr="00945559" w:rsidRDefault="009B198E" w:rsidP="009B198E">
      <w:pPr>
        <w:jc w:val="both"/>
        <w:rPr>
          <w:color w:val="000000" w:themeColor="text1"/>
        </w:rPr>
      </w:pPr>
      <w:r>
        <w:rPr>
          <w:color w:val="000000" w:themeColor="text1"/>
        </w:rPr>
        <w:t xml:space="preserve">The newly developed SB stamping and forming die sets are offered for </w:t>
      </w:r>
      <w:proofErr w:type="spellStart"/>
      <w:r>
        <w:rPr>
          <w:color w:val="000000" w:themeColor="text1"/>
        </w:rPr>
        <w:t>Bihler</w:t>
      </w:r>
      <w:proofErr w:type="spellEnd"/>
      <w:r>
        <w:rPr>
          <w:color w:val="000000" w:themeColor="text1"/>
        </w:rPr>
        <w:t xml:space="preserve"> NC presses with stamping forces of 200kN, 300kN and 400kN. The die sets are available in lengths up to 596 mm and in the types ‘SBH tunnel cut’ or ‘SBP spring-loaded guiding plate’. While the tunnel cut version is primarily used for prototypes and small batches, the version with spring-loaded guiding plate is ideally suited for producing high precision parts and large quantities.</w:t>
      </w:r>
    </w:p>
    <w:p w14:paraId="2BCC901E" w14:textId="77777777" w:rsidR="009B198E" w:rsidRDefault="009B198E" w:rsidP="009B198E">
      <w:pPr>
        <w:jc w:val="both"/>
        <w:rPr>
          <w:rFonts w:cs="Arial"/>
          <w:color w:val="000000" w:themeColor="text1"/>
        </w:rPr>
      </w:pPr>
    </w:p>
    <w:p w14:paraId="61C19FF8" w14:textId="7931204A" w:rsidR="009B198E" w:rsidRPr="003D763D" w:rsidRDefault="009B198E" w:rsidP="009B198E">
      <w:pPr>
        <w:jc w:val="both"/>
        <w:rPr>
          <w:rFonts w:cs="Arial"/>
          <w:b/>
          <w:color w:val="00A4A4"/>
        </w:rPr>
      </w:pPr>
      <w:r>
        <w:rPr>
          <w:b/>
          <w:color w:val="00A4A4"/>
        </w:rPr>
        <w:t>Benefits for customers</w:t>
      </w:r>
    </w:p>
    <w:p w14:paraId="5C22DB76" w14:textId="77777777" w:rsidR="009B198E" w:rsidRPr="00945559" w:rsidRDefault="009B198E" w:rsidP="009B198E">
      <w:pPr>
        <w:jc w:val="both"/>
        <w:rPr>
          <w:rFonts w:cs="Arial"/>
          <w:color w:val="000000" w:themeColor="text1"/>
        </w:rPr>
      </w:pPr>
      <w:r>
        <w:rPr>
          <w:rStyle w:val="Standard1"/>
          <w:color w:val="000000" w:themeColor="text1"/>
        </w:rPr>
        <w:t>The standardisation of stamping and forming die sets has great advantages: they are significantly more cost-effective, and they are available from stock. The die sets themselves also offer</w:t>
      </w:r>
      <w:r>
        <w:rPr>
          <w:color w:val="000000" w:themeColor="text1"/>
        </w:rPr>
        <w:t xml:space="preserve"> many product advantages – such as: precision alignment edges and practical anti-rotation protection, as well as helpful mounting threads in the plates for pull handles, eye bolts and spacer discs, and useful vent holes.</w:t>
      </w:r>
    </w:p>
    <w:p w14:paraId="404A2D10" w14:textId="77777777" w:rsidR="009B198E" w:rsidRPr="00165757" w:rsidRDefault="009B198E" w:rsidP="009B198E"/>
    <w:p w14:paraId="4B2164D6" w14:textId="77777777" w:rsidR="00516EE9" w:rsidRPr="00F27B1C" w:rsidRDefault="00516EE9" w:rsidP="00516EE9">
      <w:pPr>
        <w:jc w:val="both"/>
        <w:rPr>
          <w:rStyle w:val="Standard1"/>
          <w:rFonts w:cs="Arial"/>
          <w:b/>
          <w:color w:val="00A4A4"/>
        </w:rPr>
      </w:pPr>
      <w:r>
        <w:rPr>
          <w:rStyle w:val="Standard1"/>
          <w:b/>
          <w:color w:val="00A4A4"/>
        </w:rPr>
        <w:t>Everything from a single source</w:t>
      </w:r>
    </w:p>
    <w:p w14:paraId="0F1364B9" w14:textId="09F9CFBF" w:rsidR="00516EE9" w:rsidRPr="00116E11" w:rsidRDefault="00516EE9" w:rsidP="00516EE9">
      <w:pPr>
        <w:jc w:val="both"/>
        <w:rPr>
          <w:rStyle w:val="Standard1"/>
          <w:rFonts w:cs="Arial"/>
          <w:color w:val="000000" w:themeColor="text1"/>
          <w:szCs w:val="22"/>
        </w:rPr>
      </w:pPr>
      <w:r>
        <w:rPr>
          <w:rStyle w:val="Standard1"/>
          <w:color w:val="000000" w:themeColor="text1"/>
          <w:szCs w:val="22"/>
        </w:rPr>
        <w:t xml:space="preserve">In addition to Meusburger, the associated companies WBI and </w:t>
      </w:r>
      <w:proofErr w:type="spellStart"/>
      <w:r>
        <w:rPr>
          <w:rStyle w:val="Standard1"/>
          <w:color w:val="000000" w:themeColor="text1"/>
          <w:szCs w:val="22"/>
        </w:rPr>
        <w:t>Segoni</w:t>
      </w:r>
      <w:proofErr w:type="spellEnd"/>
      <w:r>
        <w:rPr>
          <w:rStyle w:val="Standard1"/>
          <w:color w:val="000000" w:themeColor="text1"/>
          <w:szCs w:val="22"/>
        </w:rPr>
        <w:t xml:space="preserve"> will also be presenting their range of products for mould and die makers to the trade fair visitors. WBI Knowledge Management will introduce their software specially developed for the knowledge management method. With this software, the resource of knowledge can be collected, shared, further developed and saved thus preventing the loss of important know-how.</w:t>
      </w:r>
    </w:p>
    <w:p w14:paraId="760BB3F1" w14:textId="4FA394EC" w:rsidR="00516EE9" w:rsidRPr="00116E11" w:rsidRDefault="00516EE9" w:rsidP="00516EE9">
      <w:pPr>
        <w:jc w:val="both"/>
        <w:rPr>
          <w:rStyle w:val="Standard1"/>
          <w:rFonts w:cs="Arial"/>
          <w:color w:val="000000" w:themeColor="text1"/>
        </w:rPr>
      </w:pPr>
      <w:proofErr w:type="spellStart"/>
      <w:r>
        <w:rPr>
          <w:rStyle w:val="Standard1"/>
          <w:color w:val="000000" w:themeColor="text1"/>
          <w:szCs w:val="22"/>
        </w:rPr>
        <w:t>Segoni</w:t>
      </w:r>
      <w:proofErr w:type="spellEnd"/>
      <w:r>
        <w:rPr>
          <w:rStyle w:val="Standard1"/>
          <w:color w:val="000000" w:themeColor="text1"/>
          <w:szCs w:val="22"/>
        </w:rPr>
        <w:t xml:space="preserve"> in turn will offer a live presentation of the latest version of their software which enables efficient production planning and focuses on companies with individual production structures active in the fields of mould, die, and jigs and fixtures construction. They will also provide information for visitors on the use and capabilities of the system.</w:t>
      </w:r>
    </w:p>
    <w:p w14:paraId="3A03213B" w14:textId="77777777" w:rsidR="00516EE9" w:rsidRPr="00F27B1C" w:rsidRDefault="00516EE9" w:rsidP="00516EE9">
      <w:pPr>
        <w:jc w:val="both"/>
        <w:rPr>
          <w:rStyle w:val="Standard1"/>
          <w:rFonts w:cs="Arial"/>
        </w:rPr>
      </w:pPr>
    </w:p>
    <w:p w14:paraId="251EB7DE" w14:textId="21DBDAA3" w:rsidR="00516EE9" w:rsidRDefault="00516EE9" w:rsidP="00516EE9">
      <w:pPr>
        <w:jc w:val="both"/>
        <w:rPr>
          <w:rStyle w:val="Hyperlink"/>
          <w:rFonts w:cs="Arial"/>
        </w:rPr>
      </w:pPr>
      <w:bookmarkStart w:id="0" w:name="_GoBack"/>
      <w:r>
        <w:rPr>
          <w:rStyle w:val="Standard1"/>
          <w:b/>
          <w:color w:val="00A4A4"/>
        </w:rPr>
        <w:t xml:space="preserve">Further information: </w:t>
      </w:r>
      <w:bookmarkEnd w:id="0"/>
      <w:r w:rsidR="00241816">
        <w:rPr>
          <w:rStyle w:val="Hyperlink"/>
        </w:rPr>
        <w:fldChar w:fldCharType="begin"/>
      </w:r>
      <w:r w:rsidR="00241816">
        <w:rPr>
          <w:rStyle w:val="Hyperlink"/>
        </w:rPr>
        <w:instrText>HYPERLINK "https://www.meusburger.com/EN/GB/index"</w:instrText>
      </w:r>
      <w:r w:rsidR="00241816">
        <w:rPr>
          <w:rStyle w:val="Hyperlink"/>
        </w:rPr>
      </w:r>
      <w:r w:rsidR="00241816">
        <w:rPr>
          <w:rStyle w:val="Hyperlink"/>
        </w:rPr>
        <w:fldChar w:fldCharType="separate"/>
      </w:r>
      <w:r>
        <w:rPr>
          <w:rStyle w:val="Hyperlink"/>
        </w:rPr>
        <w:t>www.meusburger.com</w:t>
      </w:r>
      <w:r w:rsidR="00241816">
        <w:rPr>
          <w:rStyle w:val="Hyperlink"/>
        </w:rPr>
        <w:fldChar w:fldCharType="end"/>
      </w:r>
    </w:p>
    <w:p w14:paraId="628A8EE4" w14:textId="77777777" w:rsidR="002A308D" w:rsidRDefault="002A308D" w:rsidP="00516EE9">
      <w:pPr>
        <w:jc w:val="both"/>
        <w:rPr>
          <w:rStyle w:val="Standard1"/>
          <w:rFonts w:cs="Arial"/>
          <w:u w:val="single"/>
        </w:rPr>
      </w:pPr>
    </w:p>
    <w:p w14:paraId="2F6C24D2" w14:textId="32F39815" w:rsidR="001572DB" w:rsidRDefault="00061086" w:rsidP="00284FE8">
      <w:pPr>
        <w:jc w:val="both"/>
        <w:rPr>
          <w:rFonts w:cs="Arial"/>
        </w:rPr>
      </w:pPr>
      <w:r>
        <w:rPr>
          <w:rStyle w:val="Standard1"/>
          <w:noProof/>
          <w:lang w:val="de-AT" w:eastAsia="de-AT"/>
        </w:rPr>
        <w:drawing>
          <wp:inline distT="0" distB="0" distL="0" distR="0" wp14:anchorId="00125BC1" wp14:editId="41F383E7">
            <wp:extent cx="3136900" cy="2058409"/>
            <wp:effectExtent l="0" t="0" r="635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9461" cy="2106023"/>
                    </a:xfrm>
                    <a:prstGeom prst="rect">
                      <a:avLst/>
                    </a:prstGeom>
                  </pic:spPr>
                </pic:pic>
              </a:graphicData>
            </a:graphic>
          </wp:inline>
        </w:drawing>
      </w:r>
    </w:p>
    <w:p w14:paraId="461E3838" w14:textId="77777777" w:rsidR="000C7938" w:rsidRDefault="000C7938" w:rsidP="00284FE8">
      <w:pPr>
        <w:jc w:val="both"/>
        <w:rPr>
          <w:rFonts w:cs="Arial"/>
          <w:lang w:bidi="en-US"/>
        </w:rPr>
      </w:pPr>
    </w:p>
    <w:p w14:paraId="62CD52A5" w14:textId="694823DA" w:rsidR="00061086" w:rsidRPr="00E14625" w:rsidRDefault="00061086" w:rsidP="00061086">
      <w:pPr>
        <w:jc w:val="both"/>
        <w:rPr>
          <w:rStyle w:val="Standard1"/>
          <w:rFonts w:cs="Arial"/>
          <w:strike/>
          <w:sz w:val="18"/>
          <w:szCs w:val="18"/>
        </w:rPr>
      </w:pPr>
      <w:r>
        <w:rPr>
          <w:rStyle w:val="Standard1"/>
          <w:b/>
          <w:strike/>
          <w:sz w:val="18"/>
          <w:szCs w:val="18"/>
        </w:rPr>
        <w:t>Image source</w:t>
      </w:r>
      <w:r>
        <w:rPr>
          <w:rStyle w:val="Standard1"/>
          <w:strike/>
          <w:sz w:val="18"/>
          <w:szCs w:val="18"/>
        </w:rPr>
        <w:t>:</w:t>
      </w:r>
      <w:r>
        <w:rPr>
          <w:rStyle w:val="Standard1"/>
          <w:sz w:val="18"/>
          <w:szCs w:val="18"/>
        </w:rPr>
        <w:t xml:space="preserve"> Meusburger, publication free of charge </w:t>
      </w:r>
      <w:r>
        <w:rPr>
          <w:rStyle w:val="Standard1"/>
          <w:strike/>
          <w:sz w:val="18"/>
          <w:szCs w:val="18"/>
        </w:rPr>
        <w:t>publication free of charge</w:t>
      </w:r>
    </w:p>
    <w:p w14:paraId="659B8E36" w14:textId="29107988" w:rsidR="00061086" w:rsidRPr="00CB0BC7" w:rsidRDefault="00061086" w:rsidP="00061086">
      <w:pPr>
        <w:rPr>
          <w:rStyle w:val="Standard1"/>
          <w:rFonts w:cs="Arial"/>
          <w:bCs w:val="0"/>
          <w:sz w:val="18"/>
          <w:szCs w:val="18"/>
        </w:rPr>
      </w:pPr>
      <w:r>
        <w:rPr>
          <w:rStyle w:val="Standard1"/>
          <w:b/>
          <w:strike/>
          <w:sz w:val="18"/>
          <w:szCs w:val="18"/>
        </w:rPr>
        <w:t>Caption:</w:t>
      </w:r>
      <w:r>
        <w:rPr>
          <w:rStyle w:val="Standard1"/>
          <w:sz w:val="18"/>
          <w:szCs w:val="18"/>
        </w:rPr>
        <w:t xml:space="preserve"> The SBP stamping and forming die set with spring-loaded guiding plate from Meusburger </w:t>
      </w:r>
    </w:p>
    <w:p w14:paraId="1054C8B4" w14:textId="77777777" w:rsidR="003E78DA" w:rsidRPr="00125658" w:rsidRDefault="003E78DA" w:rsidP="004B1DA7">
      <w:pPr>
        <w:jc w:val="both"/>
        <w:rPr>
          <w:rStyle w:val="Standard1"/>
          <w:rFonts w:cs="Arial"/>
        </w:rPr>
      </w:pPr>
    </w:p>
    <w:p w14:paraId="7C7B6FC9" w14:textId="77777777" w:rsidR="001A13B4" w:rsidRPr="00516EE9" w:rsidRDefault="00F36A41" w:rsidP="004B1DA7">
      <w:pPr>
        <w:jc w:val="both"/>
        <w:rPr>
          <w:rFonts w:cs="Arial"/>
        </w:rPr>
      </w:pPr>
      <w:r>
        <w:rPr>
          <w:b/>
          <w:bCs/>
          <w:noProof/>
          <w:lang w:val="de-AT" w:eastAsia="de-AT"/>
        </w:rPr>
        <w:lastRenderedPageBreak/>
        <mc:AlternateContent>
          <mc:Choice Requires="wps">
            <w:drawing>
              <wp:anchor distT="45720" distB="45720" distL="114300" distR="114300" simplePos="0" relativeHeight="251657728" behindDoc="0" locked="0" layoutInCell="1" allowOverlap="1" wp14:anchorId="5B9DD53B" wp14:editId="510A2E98">
                <wp:simplePos x="0" y="0"/>
                <wp:positionH relativeFrom="column">
                  <wp:posOffset>38735</wp:posOffset>
                </wp:positionH>
                <wp:positionV relativeFrom="paragraph">
                  <wp:posOffset>66675</wp:posOffset>
                </wp:positionV>
                <wp:extent cx="4276725" cy="1035050"/>
                <wp:effectExtent l="0" t="3175" r="190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56A07" w14:textId="77777777"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14:paraId="0B715FD8" w14:textId="77777777" w:rsidR="00E36FC5" w:rsidRPr="00125658" w:rsidRDefault="00E36FC5" w:rsidP="00E36FC5">
                            <w:pPr>
                              <w:autoSpaceDE w:val="0"/>
                              <w:autoSpaceDN w:val="0"/>
                              <w:adjustRightInd w:val="0"/>
                              <w:jc w:val="both"/>
                              <w:rPr>
                                <w:rFonts w:cs="Arial"/>
                                <w:b/>
                                <w:color w:val="00A4A4"/>
                                <w:sz w:val="14"/>
                                <w:szCs w:val="14"/>
                              </w:rPr>
                            </w:pPr>
                          </w:p>
                          <w:p w14:paraId="17769805" w14:textId="77777777"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As a part of the Meusburger Group, the </w:t>
                            </w:r>
                            <w:r>
                              <w:rPr>
                                <w:b/>
                                <w:color w:val="191919"/>
                                <w:sz w:val="14"/>
                                <w:szCs w:val="14"/>
                                <w:shd w:val="clear" w:color="auto" w:fill="FFFFFF"/>
                              </w:rPr>
                              <w:t>Meusburger</w:t>
                            </w:r>
                            <w:r>
                              <w:rPr>
                                <w:color w:val="191919"/>
                                <w:sz w:val="14"/>
                                <w:szCs w:val="14"/>
                                <w:shd w:val="clear" w:color="auto" w:fill="FFFFFF"/>
                              </w:rPr>
                              <w:t xml:space="preserve"> company is the market leader in the field of </w:t>
                            </w:r>
                            <w:r>
                              <w:rPr>
                                <w:b/>
                                <w:color w:val="191919"/>
                                <w:sz w:val="14"/>
                                <w:szCs w:val="14"/>
                                <w:shd w:val="clear" w:color="auto" w:fill="FFFFFF"/>
                              </w:rPr>
                              <w:t>high-precision standard parts</w:t>
                            </w:r>
                            <w:r>
                              <w:rPr>
                                <w:color w:val="191919"/>
                                <w:sz w:val="14"/>
                                <w:szCs w:val="14"/>
                                <w:shd w:val="clear" w:color="auto" w:fill="FFFFFF"/>
                              </w:rPr>
                              <w:t xml:space="preserve">. 21,000 customers all over the world make use of the advantages of </w:t>
                            </w:r>
                            <w:r>
                              <w:rPr>
                                <w:b/>
                                <w:color w:val="191919"/>
                                <w:sz w:val="14"/>
                                <w:szCs w:val="14"/>
                                <w:shd w:val="clear" w:color="auto" w:fill="FFFFFF"/>
                              </w:rPr>
                              <w:t>standardisation</w:t>
                            </w:r>
                            <w:r>
                              <w:rPr>
                                <w:color w:val="191919"/>
                                <w:sz w:val="14"/>
                                <w:szCs w:val="14"/>
                                <w:shd w:val="clear" w:color="auto" w:fill="FFFFFF"/>
                              </w:rPr>
                              <w:t xml:space="preserve"> and benefit from the company's over </w:t>
                            </w:r>
                            <w:r>
                              <w:rPr>
                                <w:b/>
                                <w:color w:val="191919"/>
                                <w:sz w:val="14"/>
                                <w:szCs w:val="14"/>
                                <w:shd w:val="clear" w:color="auto" w:fill="FFFFFF"/>
                              </w:rPr>
                              <w:t>50 years of experience</w:t>
                            </w:r>
                            <w:r>
                              <w:rPr>
                                <w:color w:val="191919"/>
                                <w:sz w:val="14"/>
                                <w:szCs w:val="14"/>
                                <w:shd w:val="clear" w:color="auto" w:fill="FFFFFF"/>
                              </w:rPr>
                              <w:t xml:space="preserve"> in working with steel. Offering an extensive range of standard parts, combined with selected products in the field of workshop equipment, Meusburger is the </w:t>
                            </w:r>
                            <w:r>
                              <w:rPr>
                                <w:b/>
                                <w:color w:val="191919"/>
                                <w:sz w:val="14"/>
                                <w:szCs w:val="14"/>
                                <w:shd w:val="clear" w:color="auto" w:fill="FFFFFF"/>
                              </w:rPr>
                              <w:t>reliable global partner</w:t>
                            </w:r>
                            <w:r>
                              <w:rPr>
                                <w:color w:val="191919"/>
                                <w:sz w:val="14"/>
                                <w:szCs w:val="14"/>
                                <w:shd w:val="clear" w:color="auto" w:fill="FFFFFF"/>
                              </w:rPr>
                              <w:t xml:space="preserve"> for making </w:t>
                            </w:r>
                            <w:r>
                              <w:rPr>
                                <w:b/>
                                <w:color w:val="191919"/>
                                <w:sz w:val="14"/>
                                <w:szCs w:val="14"/>
                                <w:shd w:val="clear" w:color="auto" w:fill="FFFFFF"/>
                              </w:rPr>
                              <w:t>moulds, dies, jigs and fixtures</w:t>
                            </w:r>
                            <w:r>
                              <w:rPr>
                                <w:color w:val="191919"/>
                                <w:sz w:val="14"/>
                                <w:szCs w:val="14"/>
                                <w:shd w:val="clear" w:color="auto" w:fill="FFFFFF"/>
                              </w:rPr>
                              <w:t>.</w:t>
                            </w:r>
                          </w:p>
                          <w:p w14:paraId="3BB2B449" w14:textId="77777777"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9DD53B" id="_x0000_t202" coordsize="21600,21600" o:spt="202" path="m,l,21600r21600,l21600,xe">
                <v:stroke joinstyle="miter"/>
                <v:path gradientshapeok="t" o:connecttype="rect"/>
              </v:shapetype>
              <v:shape id="Textfeld 2" o:spid="_x0000_s1026" type="#_x0000_t202" style="position:absolute;left:0;text-align:left;margin-left:3.05pt;margin-top:5.25pt;width:336.75pt;height:8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hPhA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" stroked="f">
                <v:textbox>
                  <w:txbxContent>
                    <w:p w14:paraId="38756A07" w14:textId="77777777" w:rsidR="00E36FC5" w:rsidRPr="00A56C3D" w:rsidRDefault="00E36FC5" w:rsidP="00E36FC5">
                      <w:pPr>
                        <w:autoSpaceDE w:val="0"/>
                        <w:autoSpaceDN w:val="0"/>
                        <w:adjustRightInd w:val="0"/>
                        <w:jc w:val="both"/>
                        <w:rPr>
                          <w:b/>
                          <w:color w:val="00A4A4"/>
                          <w:sz w:val="14"/>
                          <w:szCs w:val="14"/>
                          <w:rFonts w:cs="Arial"/>
                        </w:rPr>
                      </w:pPr>
                      <w:r>
                        <w:rPr>
                          <w:b/>
                          <w:color w:val="00A4A4"/>
                          <w:sz w:val="14"/>
                          <w:szCs w:val="14"/>
                        </w:rPr>
                        <w:t xml:space="preserve">Meusburger – Setting Standards.</w:t>
                      </w:r>
                    </w:p>
                    <w:p w14:paraId="0B715FD8" w14:textId="77777777" w:rsidR="00E36FC5" w:rsidRPr="00A56C3D" w:rsidRDefault="00E36FC5" w:rsidP="00E36FC5">
                      <w:pPr>
                        <w:autoSpaceDE w:val="0"/>
                        <w:autoSpaceDN w:val="0"/>
                        <w:adjustRightInd w:val="0"/>
                        <w:jc w:val="both"/>
                        <w:rPr>
                          <w:rFonts w:cs="Arial"/>
                          <w:b/>
                          <w:color w:val="00A4A4"/>
                          <w:sz w:val="14"/>
                          <w:szCs w:val="14"/>
                          <w:lang w:val="de-AT"/>
                        </w:rPr>
                      </w:pPr>
                    </w:p>
                    <w:p w14:paraId="17769805" w14:textId="77777777" w:rsidR="00E36FC5" w:rsidRPr="00A56C3D" w:rsidRDefault="00E36FC5" w:rsidP="00E36FC5">
                      <w:pPr>
                        <w:jc w:val="both"/>
                        <w:rPr>
                          <w:color w:val="191919"/>
                          <w:sz w:val="14"/>
                          <w:szCs w:val="14"/>
                          <w:shd w:val="clear" w:color="auto" w:fill="FFFFFF"/>
                          <w:rFonts w:cs="Arial"/>
                        </w:rPr>
                      </w:pPr>
                      <w:r>
                        <w:rPr>
                          <w:color w:val="191919"/>
                          <w:sz w:val="14"/>
                          <w:szCs w:val="14"/>
                          <w:shd w:val="clear" w:color="auto" w:fill="FFFFFF"/>
                        </w:rPr>
                        <w:t xml:space="preserve">As a part of the Meusburger Group, the </w:t>
                      </w:r>
                      <w:r>
                        <w:rPr>
                          <w:color w:val="191919"/>
                          <w:sz w:val="14"/>
                          <w:szCs w:val="14"/>
                          <w:shd w:val="clear" w:color="auto" w:fill="FFFFFF"/>
                          <w:b/>
                        </w:rPr>
                        <w:t xml:space="preserve">Meusburger</w:t>
                      </w:r>
                      <w:r>
                        <w:rPr>
                          <w:color w:val="191919"/>
                          <w:sz w:val="14"/>
                          <w:szCs w:val="14"/>
                          <w:shd w:val="clear" w:color="auto" w:fill="FFFFFF"/>
                        </w:rPr>
                        <w:t xml:space="preserve"> company is the market leader in the field of </w:t>
                      </w:r>
                      <w:r>
                        <w:rPr>
                          <w:color w:val="191919"/>
                          <w:sz w:val="14"/>
                          <w:szCs w:val="14"/>
                          <w:shd w:val="clear" w:color="auto" w:fill="FFFFFF"/>
                          <w:b/>
                        </w:rPr>
                        <w:t xml:space="preserve">high-precision standard parts</w:t>
                      </w:r>
                      <w:r>
                        <w:rPr>
                          <w:color w:val="191919"/>
                          <w:sz w:val="14"/>
                          <w:szCs w:val="14"/>
                          <w:shd w:val="clear" w:color="auto" w:fill="FFFFFF"/>
                        </w:rPr>
                        <w:t xml:space="preserve">.</w:t>
                      </w:r>
                      <w:r>
                        <w:rPr>
                          <w:color w:val="191919"/>
                          <w:sz w:val="14"/>
                          <w:szCs w:val="14"/>
                          <w:shd w:val="clear" w:color="auto" w:fill="FFFFFF"/>
                        </w:rPr>
                        <w:t xml:space="preserve"> </w:t>
                      </w:r>
                      <w:r>
                        <w:rPr>
                          <w:color w:val="191919"/>
                          <w:sz w:val="14"/>
                          <w:szCs w:val="14"/>
                          <w:shd w:val="clear" w:color="auto" w:fill="FFFFFF"/>
                        </w:rPr>
                        <w:t xml:space="preserve">21,000 customers all over the world make use of the advantages of </w:t>
                      </w:r>
                      <w:r>
                        <w:rPr>
                          <w:color w:val="191919"/>
                          <w:sz w:val="14"/>
                          <w:szCs w:val="14"/>
                          <w:shd w:val="clear" w:color="auto" w:fill="FFFFFF"/>
                          <w:b/>
                        </w:rPr>
                        <w:t xml:space="preserve">standardisation</w:t>
                      </w:r>
                      <w:r>
                        <w:rPr>
                          <w:color w:val="191919"/>
                          <w:sz w:val="14"/>
                          <w:szCs w:val="14"/>
                          <w:shd w:val="clear" w:color="auto" w:fill="FFFFFF"/>
                        </w:rPr>
                        <w:t xml:space="preserve"> and benefit from the company's over </w:t>
                      </w:r>
                      <w:r>
                        <w:rPr>
                          <w:color w:val="191919"/>
                          <w:sz w:val="14"/>
                          <w:szCs w:val="14"/>
                          <w:shd w:val="clear" w:color="auto" w:fill="FFFFFF"/>
                          <w:b/>
                        </w:rPr>
                        <w:t xml:space="preserve">50 years of experience</w:t>
                      </w:r>
                      <w:r>
                        <w:rPr>
                          <w:color w:val="191919"/>
                          <w:sz w:val="14"/>
                          <w:szCs w:val="14"/>
                          <w:shd w:val="clear" w:color="auto" w:fill="FFFFFF"/>
                        </w:rPr>
                        <w:t xml:space="preserve"> in working with steel.</w:t>
                      </w:r>
                      <w:r>
                        <w:rPr>
                          <w:color w:val="191919"/>
                          <w:sz w:val="14"/>
                          <w:szCs w:val="14"/>
                          <w:shd w:val="clear" w:color="auto" w:fill="FFFFFF"/>
                        </w:rPr>
                        <w:t xml:space="preserve"> </w:t>
                      </w:r>
                      <w:r>
                        <w:rPr>
                          <w:color w:val="191919"/>
                          <w:sz w:val="14"/>
                          <w:szCs w:val="14"/>
                          <w:shd w:val="clear" w:color="auto" w:fill="FFFFFF"/>
                        </w:rPr>
                        <w:t xml:space="preserve">Offering an extensive range of standard parts, combined with selected products in the field of workshop equipment, Meusburger is the </w:t>
                      </w:r>
                      <w:r>
                        <w:rPr>
                          <w:color w:val="191919"/>
                          <w:sz w:val="14"/>
                          <w:szCs w:val="14"/>
                          <w:shd w:val="clear" w:color="auto" w:fill="FFFFFF"/>
                          <w:b/>
                        </w:rPr>
                        <w:t xml:space="preserve">reliable global partner</w:t>
                      </w:r>
                      <w:r>
                        <w:rPr>
                          <w:color w:val="191919"/>
                          <w:sz w:val="14"/>
                          <w:szCs w:val="14"/>
                          <w:shd w:val="clear" w:color="auto" w:fill="FFFFFF"/>
                        </w:rPr>
                        <w:t xml:space="preserve"> for making </w:t>
                      </w:r>
                      <w:r>
                        <w:rPr>
                          <w:color w:val="191919"/>
                          <w:sz w:val="14"/>
                          <w:szCs w:val="14"/>
                          <w:shd w:val="clear" w:color="auto" w:fill="FFFFFF"/>
                          <w:b/>
                        </w:rPr>
                        <w:t xml:space="preserve">moulds, dies, jigs and fixtures</w:t>
                      </w:r>
                      <w:r>
                        <w:rPr>
                          <w:color w:val="191919"/>
                          <w:sz w:val="14"/>
                          <w:szCs w:val="14"/>
                          <w:shd w:val="clear" w:color="auto" w:fill="FFFFFF"/>
                        </w:rPr>
                        <w:t xml:space="preserve">.</w:t>
                      </w:r>
                    </w:p>
                    <w:p w14:paraId="3BB2B449" w14:textId="77777777" w:rsidR="001A13B4" w:rsidRPr="00A56C3D" w:rsidRDefault="001A13B4" w:rsidP="00E36FC5">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56704" behindDoc="0" locked="0" layoutInCell="1" allowOverlap="1" wp14:anchorId="0EAA6838" wp14:editId="3A6CEE82">
                <wp:simplePos x="0" y="0"/>
                <wp:positionH relativeFrom="column">
                  <wp:posOffset>4490720</wp:posOffset>
                </wp:positionH>
                <wp:positionV relativeFrom="paragraph">
                  <wp:posOffset>40005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A0CA5"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5513C465" w14:textId="77777777" w:rsidR="001A13B4" w:rsidRPr="00125658" w:rsidRDefault="001A13B4" w:rsidP="001A13B4">
                            <w:pPr>
                              <w:autoSpaceDE w:val="0"/>
                              <w:autoSpaceDN w:val="0"/>
                              <w:adjustRightInd w:val="0"/>
                              <w:rPr>
                                <w:rFonts w:cs="Arial"/>
                                <w:b/>
                                <w:bCs/>
                                <w:sz w:val="14"/>
                                <w:szCs w:val="14"/>
                              </w:rPr>
                            </w:pPr>
                          </w:p>
                          <w:p w14:paraId="72624834"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3F78FA36" w14:textId="77777777"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Communication / Public relations</w:t>
                            </w:r>
                          </w:p>
                          <w:p w14:paraId="1F23C542" w14:textId="67C22416" w:rsidR="001A13B4" w:rsidRPr="00A56C3D" w:rsidRDefault="00E14625" w:rsidP="001A13B4">
                            <w:pPr>
                              <w:jc w:val="both"/>
                              <w:rPr>
                                <w:rFonts w:cs="Arial"/>
                                <w:color w:val="191919"/>
                                <w:sz w:val="14"/>
                                <w:szCs w:val="14"/>
                                <w:shd w:val="clear" w:color="auto" w:fill="FFFFFF"/>
                              </w:rPr>
                            </w:pPr>
                            <w:r>
                              <w:rPr>
                                <w:color w:val="191919"/>
                                <w:sz w:val="14"/>
                                <w:szCs w:val="14"/>
                                <w:shd w:val="clear" w:color="auto" w:fill="FFFFFF"/>
                              </w:rPr>
                              <w:t>Phone: +43 5574 6706-0</w:t>
                            </w:r>
                          </w:p>
                          <w:p w14:paraId="3A532E13"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press@meusburger.com</w:t>
                            </w:r>
                          </w:p>
                          <w:p w14:paraId="241B521D"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A6838" id="Text Box 3" o:spid="_x0000_s1027" type="#_x0000_t202" style="position:absolute;left:0;text-align:left;margin-left:353.6pt;margin-top:3.15pt;width:130.25pt;height:84.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2G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guCC&#10;SLxGNoo+gjCMAtqAfXhNYNIq8w2jHjqzwvbrjhiGkXgnQVxFkmW+lcMiy2cpLMz5yeb8hMgaoCrs&#10;MBqnN25s/502fNuCp1HOUl2DIBsepPIc1UHG0H0hp8NL4dv7fB2snt+z5Q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CG&#10;gb2GhgIAABcFAAAOAAAAAAAAAAAAAAAAAC4CAABkcnMvZTJvRG9jLnhtbFBLAQItABQABgAIAAAA&#10;IQDr1kQ+3QAAAAkBAAAPAAAAAAAAAAAAAAAAAOAEAABkcnMvZG93bnJldi54bWxQSwUGAAAAAAQA&#10;BADzAAAA6gUAAAAA&#10;" stroked="f">
                <v:textbox>
                  <w:txbxContent>
                    <w:p w14:paraId="128A0CA5" w14:textId="77777777" w:rsidR="001A13B4" w:rsidRPr="00A56C3D" w:rsidRDefault="001A13B4" w:rsidP="001A13B4">
                      <w:pPr>
                        <w:autoSpaceDE w:val="0"/>
                        <w:autoSpaceDN w:val="0"/>
                        <w:adjustRightInd w:val="0"/>
                        <w:rPr>
                          <w:b/>
                          <w:bCs/>
                          <w:color w:val="00A4A4"/>
                          <w:sz w:val="14"/>
                          <w:szCs w:val="14"/>
                          <w:rFonts w:cs="Arial"/>
                        </w:rPr>
                      </w:pPr>
                      <w:r>
                        <w:rPr>
                          <w:b/>
                          <w:bCs/>
                          <w:color w:val="00A4A4"/>
                          <w:sz w:val="14"/>
                          <w:szCs w:val="14"/>
                        </w:rPr>
                        <w:t xml:space="preserve">Press contact</w:t>
                      </w:r>
                    </w:p>
                    <w:p w14:paraId="5513C465" w14:textId="77777777" w:rsidR="001A13B4" w:rsidRPr="00A56C3D" w:rsidRDefault="001A13B4" w:rsidP="001A13B4">
                      <w:pPr>
                        <w:autoSpaceDE w:val="0"/>
                        <w:autoSpaceDN w:val="0"/>
                        <w:adjustRightInd w:val="0"/>
                        <w:rPr>
                          <w:rFonts w:cs="Arial"/>
                          <w:b/>
                          <w:bCs/>
                          <w:sz w:val="14"/>
                          <w:szCs w:val="14"/>
                          <w:lang w:val="de-AT"/>
                        </w:rPr>
                      </w:pPr>
                    </w:p>
                    <w:p w14:paraId="72624834"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Meusburger Georg GmbH &amp; Co KG</w:t>
                      </w:r>
                    </w:p>
                    <w:p w14:paraId="3F78FA36" w14:textId="77777777" w:rsidR="001A13B4" w:rsidRPr="00DB3D25"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Communication / Public relations</w:t>
                      </w:r>
                    </w:p>
                    <w:p w14:paraId="1F23C542" w14:textId="67C22416" w:rsidR="001A13B4" w:rsidRPr="00A56C3D" w:rsidRDefault="00E14625" w:rsidP="001A13B4">
                      <w:pPr>
                        <w:jc w:val="both"/>
                        <w:rPr>
                          <w:color w:val="191919"/>
                          <w:sz w:val="14"/>
                          <w:szCs w:val="14"/>
                          <w:shd w:val="clear" w:color="auto" w:fill="FFFFFF"/>
                          <w:rFonts w:cs="Arial"/>
                        </w:rPr>
                      </w:pPr>
                      <w:r>
                        <w:rPr>
                          <w:color w:val="191919"/>
                          <w:sz w:val="14"/>
                          <w:szCs w:val="14"/>
                          <w:shd w:val="clear" w:color="auto" w:fill="FFFFFF"/>
                        </w:rPr>
                        <w:t xml:space="preserve">Phone:</w:t>
                      </w:r>
                      <w:r>
                        <w:rPr>
                          <w:color w:val="191919"/>
                          <w:sz w:val="14"/>
                          <w:szCs w:val="14"/>
                          <w:shd w:val="clear" w:color="auto" w:fill="FFFFFF"/>
                        </w:rPr>
                        <w:t xml:space="preserve"> </w:t>
                      </w:r>
                      <w:r>
                        <w:rPr>
                          <w:color w:val="191919"/>
                          <w:sz w:val="14"/>
                          <w:szCs w:val="14"/>
                          <w:shd w:val="clear" w:color="auto" w:fill="FFFFFF"/>
                        </w:rPr>
                        <w:t xml:space="preserve">+43 5574 6706-0</w:t>
                      </w:r>
                    </w:p>
                    <w:p w14:paraId="3A532E13"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Email: press@meusburger.com</w:t>
                      </w:r>
                    </w:p>
                    <w:p w14:paraId="241B521D"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www.meusburger.com</w:t>
                      </w:r>
                    </w:p>
                  </w:txbxContent>
                </v:textbox>
              </v:shape>
            </w:pict>
          </mc:Fallback>
        </mc:AlternateContent>
      </w:r>
      <w:r>
        <w:rPr>
          <w:b/>
          <w:bCs/>
          <w:noProof/>
          <w:lang w:val="de-AT" w:eastAsia="de-AT"/>
        </w:rPr>
        <w:drawing>
          <wp:anchor distT="0" distB="0" distL="114300" distR="114300" simplePos="0" relativeHeight="251655680" behindDoc="1" locked="0" layoutInCell="1" allowOverlap="1" wp14:anchorId="0006B39E" wp14:editId="1C256554">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C6B55" w14:textId="77777777" w:rsidR="001A13B4" w:rsidRPr="00125658" w:rsidRDefault="001A13B4" w:rsidP="004B1DA7">
      <w:pPr>
        <w:jc w:val="both"/>
        <w:rPr>
          <w:rFonts w:cs="Arial"/>
        </w:rPr>
      </w:pPr>
    </w:p>
    <w:p w14:paraId="0E2E525B" w14:textId="77777777" w:rsidR="001A13B4" w:rsidRPr="00125658" w:rsidRDefault="001A13B4" w:rsidP="004B1DA7">
      <w:pPr>
        <w:jc w:val="both"/>
        <w:rPr>
          <w:rFonts w:cs="Arial"/>
        </w:rPr>
      </w:pPr>
    </w:p>
    <w:p w14:paraId="221A228F" w14:textId="77777777" w:rsidR="001A13B4" w:rsidRPr="00125658" w:rsidRDefault="001A13B4" w:rsidP="004B1DA7">
      <w:pPr>
        <w:jc w:val="both"/>
        <w:rPr>
          <w:rFonts w:cs="Arial"/>
        </w:rPr>
      </w:pPr>
    </w:p>
    <w:p w14:paraId="5FAC95F3" w14:textId="77777777" w:rsidR="001A13B4" w:rsidRPr="00125658" w:rsidRDefault="001A13B4" w:rsidP="004B1DA7">
      <w:pPr>
        <w:jc w:val="both"/>
        <w:rPr>
          <w:rFonts w:cs="Arial"/>
        </w:rPr>
      </w:pPr>
    </w:p>
    <w:p w14:paraId="7B01687C" w14:textId="77777777" w:rsidR="00477555" w:rsidRPr="00125658" w:rsidRDefault="00477555" w:rsidP="004B1DA7">
      <w:pPr>
        <w:jc w:val="both"/>
        <w:rPr>
          <w:rFonts w:cs="Arial"/>
        </w:rPr>
      </w:pPr>
    </w:p>
    <w:sectPr w:rsidR="00477555" w:rsidRPr="00125658" w:rsidSect="00523B75">
      <w:headerReference w:type="default" r:id="rId14"/>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EFA15" w14:textId="77777777" w:rsidR="000905A3" w:rsidRDefault="000905A3" w:rsidP="009E748D">
      <w:pPr>
        <w:spacing w:line="240" w:lineRule="auto"/>
      </w:pPr>
      <w:r>
        <w:separator/>
      </w:r>
    </w:p>
  </w:endnote>
  <w:endnote w:type="continuationSeparator" w:id="0">
    <w:p w14:paraId="21A275C2" w14:textId="77777777" w:rsidR="000905A3" w:rsidRDefault="000905A3"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E8454" w14:textId="77777777" w:rsidR="000905A3" w:rsidRDefault="000905A3" w:rsidP="009E748D">
      <w:pPr>
        <w:spacing w:line="240" w:lineRule="auto"/>
      </w:pPr>
      <w:r>
        <w:separator/>
      </w:r>
    </w:p>
  </w:footnote>
  <w:footnote w:type="continuationSeparator" w:id="0">
    <w:p w14:paraId="04F9D543" w14:textId="77777777" w:rsidR="000905A3" w:rsidRDefault="000905A3"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2600" w14:textId="71658637" w:rsidR="00215CEF" w:rsidRDefault="00034D9C" w:rsidP="00523B75">
    <w:pPr>
      <w:pStyle w:val="Kopfzeile"/>
    </w:pPr>
    <w:r>
      <w:rPr>
        <w:b/>
        <w:noProof/>
        <w:sz w:val="32"/>
        <w:lang w:val="de-AT" w:eastAsia="de-AT"/>
      </w:rPr>
      <w:drawing>
        <wp:inline distT="0" distB="0" distL="0" distR="0" wp14:anchorId="18C4E01F" wp14:editId="53D6C58D">
          <wp:extent cx="1941195" cy="327660"/>
          <wp:effectExtent l="0" t="0" r="0" b="0"/>
          <wp:docPr id="1" name="Bild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p w14:paraId="5EDADD92" w14:textId="77777777" w:rsidR="00034D9C" w:rsidRDefault="00034D9C"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5A7"/>
    <w:multiLevelType w:val="hybridMultilevel"/>
    <w:tmpl w:val="304E8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DC0F1B"/>
    <w:multiLevelType w:val="hybridMultilevel"/>
    <w:tmpl w:val="57F4B34E"/>
    <w:lvl w:ilvl="0" w:tplc="2F8C72B8">
      <w:start w:val="1"/>
      <w:numFmt w:val="bullet"/>
      <w:lvlText w:val="»"/>
      <w:lvlJc w:val="left"/>
      <w:pPr>
        <w:tabs>
          <w:tab w:val="num" w:pos="720"/>
        </w:tabs>
        <w:ind w:left="720" w:hanging="360"/>
      </w:pPr>
      <w:rPr>
        <w:rFonts w:ascii="Arial" w:hAnsi="Arial" w:hint="default"/>
      </w:rPr>
    </w:lvl>
    <w:lvl w:ilvl="1" w:tplc="8E20EC78" w:tentative="1">
      <w:start w:val="1"/>
      <w:numFmt w:val="bullet"/>
      <w:lvlText w:val="»"/>
      <w:lvlJc w:val="left"/>
      <w:pPr>
        <w:tabs>
          <w:tab w:val="num" w:pos="1440"/>
        </w:tabs>
        <w:ind w:left="1440" w:hanging="360"/>
      </w:pPr>
      <w:rPr>
        <w:rFonts w:ascii="Arial" w:hAnsi="Arial" w:hint="default"/>
      </w:rPr>
    </w:lvl>
    <w:lvl w:ilvl="2" w:tplc="566CDDB0" w:tentative="1">
      <w:start w:val="1"/>
      <w:numFmt w:val="bullet"/>
      <w:lvlText w:val="»"/>
      <w:lvlJc w:val="left"/>
      <w:pPr>
        <w:tabs>
          <w:tab w:val="num" w:pos="2160"/>
        </w:tabs>
        <w:ind w:left="2160" w:hanging="360"/>
      </w:pPr>
      <w:rPr>
        <w:rFonts w:ascii="Arial" w:hAnsi="Arial" w:hint="default"/>
      </w:rPr>
    </w:lvl>
    <w:lvl w:ilvl="3" w:tplc="6BAC278C" w:tentative="1">
      <w:start w:val="1"/>
      <w:numFmt w:val="bullet"/>
      <w:lvlText w:val="»"/>
      <w:lvlJc w:val="left"/>
      <w:pPr>
        <w:tabs>
          <w:tab w:val="num" w:pos="2880"/>
        </w:tabs>
        <w:ind w:left="2880" w:hanging="360"/>
      </w:pPr>
      <w:rPr>
        <w:rFonts w:ascii="Arial" w:hAnsi="Arial" w:hint="default"/>
      </w:rPr>
    </w:lvl>
    <w:lvl w:ilvl="4" w:tplc="A0148D36" w:tentative="1">
      <w:start w:val="1"/>
      <w:numFmt w:val="bullet"/>
      <w:lvlText w:val="»"/>
      <w:lvlJc w:val="left"/>
      <w:pPr>
        <w:tabs>
          <w:tab w:val="num" w:pos="3600"/>
        </w:tabs>
        <w:ind w:left="3600" w:hanging="360"/>
      </w:pPr>
      <w:rPr>
        <w:rFonts w:ascii="Arial" w:hAnsi="Arial" w:hint="default"/>
      </w:rPr>
    </w:lvl>
    <w:lvl w:ilvl="5" w:tplc="FBF6CD62" w:tentative="1">
      <w:start w:val="1"/>
      <w:numFmt w:val="bullet"/>
      <w:lvlText w:val="»"/>
      <w:lvlJc w:val="left"/>
      <w:pPr>
        <w:tabs>
          <w:tab w:val="num" w:pos="4320"/>
        </w:tabs>
        <w:ind w:left="4320" w:hanging="360"/>
      </w:pPr>
      <w:rPr>
        <w:rFonts w:ascii="Arial" w:hAnsi="Arial" w:hint="default"/>
      </w:rPr>
    </w:lvl>
    <w:lvl w:ilvl="6" w:tplc="C65A0908" w:tentative="1">
      <w:start w:val="1"/>
      <w:numFmt w:val="bullet"/>
      <w:lvlText w:val="»"/>
      <w:lvlJc w:val="left"/>
      <w:pPr>
        <w:tabs>
          <w:tab w:val="num" w:pos="5040"/>
        </w:tabs>
        <w:ind w:left="5040" w:hanging="360"/>
      </w:pPr>
      <w:rPr>
        <w:rFonts w:ascii="Arial" w:hAnsi="Arial" w:hint="default"/>
      </w:rPr>
    </w:lvl>
    <w:lvl w:ilvl="7" w:tplc="F9CE1446" w:tentative="1">
      <w:start w:val="1"/>
      <w:numFmt w:val="bullet"/>
      <w:lvlText w:val="»"/>
      <w:lvlJc w:val="left"/>
      <w:pPr>
        <w:tabs>
          <w:tab w:val="num" w:pos="5760"/>
        </w:tabs>
        <w:ind w:left="5760" w:hanging="360"/>
      </w:pPr>
      <w:rPr>
        <w:rFonts w:ascii="Arial" w:hAnsi="Arial" w:hint="default"/>
      </w:rPr>
    </w:lvl>
    <w:lvl w:ilvl="8" w:tplc="029C53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9904ED"/>
    <w:multiLevelType w:val="hybridMultilevel"/>
    <w:tmpl w:val="89144472"/>
    <w:lvl w:ilvl="0" w:tplc="5FB88A2A">
      <w:numFmt w:val="bullet"/>
      <w:lvlText w:val=""/>
      <w:lvlJc w:val="left"/>
      <w:pPr>
        <w:ind w:left="720" w:hanging="360"/>
      </w:pPr>
      <w:rPr>
        <w:rFonts w:ascii="Wingdings" w:eastAsiaTheme="minorHAnsi" w:hAnsi="Wingdings" w:cs="Arial" w:hint="default"/>
        <w:color w:val="000000" w:themeColor="tex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03A6E"/>
    <w:rsid w:val="000160D8"/>
    <w:rsid w:val="00016771"/>
    <w:rsid w:val="00016939"/>
    <w:rsid w:val="0002001C"/>
    <w:rsid w:val="00021087"/>
    <w:rsid w:val="00026B8F"/>
    <w:rsid w:val="00031574"/>
    <w:rsid w:val="000344FD"/>
    <w:rsid w:val="00034D9C"/>
    <w:rsid w:val="00040749"/>
    <w:rsid w:val="00043B2C"/>
    <w:rsid w:val="00046F30"/>
    <w:rsid w:val="00053D07"/>
    <w:rsid w:val="000540F0"/>
    <w:rsid w:val="000544CB"/>
    <w:rsid w:val="00056CC8"/>
    <w:rsid w:val="00060037"/>
    <w:rsid w:val="00060CD1"/>
    <w:rsid w:val="00061086"/>
    <w:rsid w:val="00061331"/>
    <w:rsid w:val="0006268E"/>
    <w:rsid w:val="00062FB4"/>
    <w:rsid w:val="00063D11"/>
    <w:rsid w:val="00075B4D"/>
    <w:rsid w:val="00076B93"/>
    <w:rsid w:val="00086541"/>
    <w:rsid w:val="00086B42"/>
    <w:rsid w:val="00086E75"/>
    <w:rsid w:val="000905A3"/>
    <w:rsid w:val="00090844"/>
    <w:rsid w:val="0009330C"/>
    <w:rsid w:val="00093CF5"/>
    <w:rsid w:val="00095CD6"/>
    <w:rsid w:val="000A1228"/>
    <w:rsid w:val="000A2554"/>
    <w:rsid w:val="000A4B1F"/>
    <w:rsid w:val="000A6D49"/>
    <w:rsid w:val="000B09E5"/>
    <w:rsid w:val="000B17BB"/>
    <w:rsid w:val="000B3DF6"/>
    <w:rsid w:val="000B567F"/>
    <w:rsid w:val="000B7F88"/>
    <w:rsid w:val="000C2128"/>
    <w:rsid w:val="000C34B1"/>
    <w:rsid w:val="000C3CC2"/>
    <w:rsid w:val="000C4B42"/>
    <w:rsid w:val="000C78C4"/>
    <w:rsid w:val="000C7938"/>
    <w:rsid w:val="000D02A3"/>
    <w:rsid w:val="000D2305"/>
    <w:rsid w:val="000E0ED5"/>
    <w:rsid w:val="000E40D3"/>
    <w:rsid w:val="000E443F"/>
    <w:rsid w:val="000E52A2"/>
    <w:rsid w:val="000E53DC"/>
    <w:rsid w:val="000F5A3B"/>
    <w:rsid w:val="000F616F"/>
    <w:rsid w:val="00101FDB"/>
    <w:rsid w:val="00105673"/>
    <w:rsid w:val="001105BC"/>
    <w:rsid w:val="001131DA"/>
    <w:rsid w:val="00113A78"/>
    <w:rsid w:val="00114E8B"/>
    <w:rsid w:val="00116E11"/>
    <w:rsid w:val="00116E4A"/>
    <w:rsid w:val="00125276"/>
    <w:rsid w:val="00125658"/>
    <w:rsid w:val="001258ED"/>
    <w:rsid w:val="00134B19"/>
    <w:rsid w:val="00135C2F"/>
    <w:rsid w:val="00137E96"/>
    <w:rsid w:val="00140B19"/>
    <w:rsid w:val="00142084"/>
    <w:rsid w:val="001502C3"/>
    <w:rsid w:val="00151823"/>
    <w:rsid w:val="00151E41"/>
    <w:rsid w:val="00152719"/>
    <w:rsid w:val="00152C8B"/>
    <w:rsid w:val="0015717F"/>
    <w:rsid w:val="001572DB"/>
    <w:rsid w:val="00160A02"/>
    <w:rsid w:val="00162D55"/>
    <w:rsid w:val="001638FD"/>
    <w:rsid w:val="0016511F"/>
    <w:rsid w:val="00165757"/>
    <w:rsid w:val="00165775"/>
    <w:rsid w:val="001663B2"/>
    <w:rsid w:val="00167688"/>
    <w:rsid w:val="0017047F"/>
    <w:rsid w:val="001730B6"/>
    <w:rsid w:val="001730E2"/>
    <w:rsid w:val="00176289"/>
    <w:rsid w:val="00180DD8"/>
    <w:rsid w:val="001820A9"/>
    <w:rsid w:val="001838E9"/>
    <w:rsid w:val="001865E1"/>
    <w:rsid w:val="0019003A"/>
    <w:rsid w:val="001918E1"/>
    <w:rsid w:val="001938F4"/>
    <w:rsid w:val="001A13B4"/>
    <w:rsid w:val="001A5F6C"/>
    <w:rsid w:val="001A7C13"/>
    <w:rsid w:val="001B1120"/>
    <w:rsid w:val="001B70FA"/>
    <w:rsid w:val="001B7212"/>
    <w:rsid w:val="001C07D7"/>
    <w:rsid w:val="001C12AE"/>
    <w:rsid w:val="001C30E8"/>
    <w:rsid w:val="001C6BCD"/>
    <w:rsid w:val="001C725E"/>
    <w:rsid w:val="001D02A2"/>
    <w:rsid w:val="001D156B"/>
    <w:rsid w:val="001D168B"/>
    <w:rsid w:val="001D60F7"/>
    <w:rsid w:val="001D6A2D"/>
    <w:rsid w:val="001E5978"/>
    <w:rsid w:val="001F4C73"/>
    <w:rsid w:val="001F710F"/>
    <w:rsid w:val="0020134F"/>
    <w:rsid w:val="00205542"/>
    <w:rsid w:val="002056EB"/>
    <w:rsid w:val="0020740F"/>
    <w:rsid w:val="00207853"/>
    <w:rsid w:val="00215CEF"/>
    <w:rsid w:val="00215F7A"/>
    <w:rsid w:val="0021746A"/>
    <w:rsid w:val="00221276"/>
    <w:rsid w:val="002243BC"/>
    <w:rsid w:val="00225F96"/>
    <w:rsid w:val="00226687"/>
    <w:rsid w:val="00231C47"/>
    <w:rsid w:val="00240C75"/>
    <w:rsid w:val="00241816"/>
    <w:rsid w:val="002423CA"/>
    <w:rsid w:val="00244CEA"/>
    <w:rsid w:val="00245265"/>
    <w:rsid w:val="00245DD5"/>
    <w:rsid w:val="002466DA"/>
    <w:rsid w:val="00246CCE"/>
    <w:rsid w:val="002478B2"/>
    <w:rsid w:val="002479D0"/>
    <w:rsid w:val="00247C61"/>
    <w:rsid w:val="002524AE"/>
    <w:rsid w:val="00252AA4"/>
    <w:rsid w:val="00255FC5"/>
    <w:rsid w:val="00261783"/>
    <w:rsid w:val="002628A7"/>
    <w:rsid w:val="002661A0"/>
    <w:rsid w:val="00266384"/>
    <w:rsid w:val="0027185C"/>
    <w:rsid w:val="00272305"/>
    <w:rsid w:val="00282DDD"/>
    <w:rsid w:val="002848BF"/>
    <w:rsid w:val="00284FE8"/>
    <w:rsid w:val="0028537B"/>
    <w:rsid w:val="002870EB"/>
    <w:rsid w:val="002926B2"/>
    <w:rsid w:val="00295C85"/>
    <w:rsid w:val="002A126E"/>
    <w:rsid w:val="002A308D"/>
    <w:rsid w:val="002A3D05"/>
    <w:rsid w:val="002A5D2E"/>
    <w:rsid w:val="002B2269"/>
    <w:rsid w:val="002B7AC5"/>
    <w:rsid w:val="002D0993"/>
    <w:rsid w:val="002D23B6"/>
    <w:rsid w:val="002D2FA0"/>
    <w:rsid w:val="002D5084"/>
    <w:rsid w:val="002E0F47"/>
    <w:rsid w:val="002E1B43"/>
    <w:rsid w:val="002E42C1"/>
    <w:rsid w:val="002F24CD"/>
    <w:rsid w:val="002F25CA"/>
    <w:rsid w:val="002F3EE8"/>
    <w:rsid w:val="002F5EC8"/>
    <w:rsid w:val="00300C44"/>
    <w:rsid w:val="00302EFD"/>
    <w:rsid w:val="00302F23"/>
    <w:rsid w:val="003050F0"/>
    <w:rsid w:val="003108CB"/>
    <w:rsid w:val="00313807"/>
    <w:rsid w:val="00314FA9"/>
    <w:rsid w:val="00315AA9"/>
    <w:rsid w:val="003177AD"/>
    <w:rsid w:val="00323A5A"/>
    <w:rsid w:val="00324B65"/>
    <w:rsid w:val="003271A7"/>
    <w:rsid w:val="003278D2"/>
    <w:rsid w:val="00333B61"/>
    <w:rsid w:val="003353B9"/>
    <w:rsid w:val="003360CE"/>
    <w:rsid w:val="003360EB"/>
    <w:rsid w:val="0034225C"/>
    <w:rsid w:val="00344719"/>
    <w:rsid w:val="00352FF3"/>
    <w:rsid w:val="00354F74"/>
    <w:rsid w:val="00357D4F"/>
    <w:rsid w:val="00360619"/>
    <w:rsid w:val="0036118C"/>
    <w:rsid w:val="00366CE4"/>
    <w:rsid w:val="00367B08"/>
    <w:rsid w:val="003726B7"/>
    <w:rsid w:val="00374A1F"/>
    <w:rsid w:val="00381912"/>
    <w:rsid w:val="003828EE"/>
    <w:rsid w:val="00382C3E"/>
    <w:rsid w:val="00385C27"/>
    <w:rsid w:val="0039387E"/>
    <w:rsid w:val="003978AA"/>
    <w:rsid w:val="003A143A"/>
    <w:rsid w:val="003A5F9F"/>
    <w:rsid w:val="003B0290"/>
    <w:rsid w:val="003B4F83"/>
    <w:rsid w:val="003B7514"/>
    <w:rsid w:val="003B7F22"/>
    <w:rsid w:val="003C3386"/>
    <w:rsid w:val="003C543B"/>
    <w:rsid w:val="003C647D"/>
    <w:rsid w:val="003D1C88"/>
    <w:rsid w:val="003D5398"/>
    <w:rsid w:val="003D763D"/>
    <w:rsid w:val="003D7DAD"/>
    <w:rsid w:val="003E39E7"/>
    <w:rsid w:val="003E3F42"/>
    <w:rsid w:val="003E78DA"/>
    <w:rsid w:val="003F36BA"/>
    <w:rsid w:val="003F6F3D"/>
    <w:rsid w:val="00400B55"/>
    <w:rsid w:val="00406D73"/>
    <w:rsid w:val="00411356"/>
    <w:rsid w:val="00416837"/>
    <w:rsid w:val="004174C6"/>
    <w:rsid w:val="004201F6"/>
    <w:rsid w:val="00421FFA"/>
    <w:rsid w:val="004222CD"/>
    <w:rsid w:val="004231D3"/>
    <w:rsid w:val="00424305"/>
    <w:rsid w:val="004337D9"/>
    <w:rsid w:val="00433F54"/>
    <w:rsid w:val="00434CA0"/>
    <w:rsid w:val="0043676A"/>
    <w:rsid w:val="00441891"/>
    <w:rsid w:val="00441A98"/>
    <w:rsid w:val="004429AC"/>
    <w:rsid w:val="0044375F"/>
    <w:rsid w:val="004461B4"/>
    <w:rsid w:val="00447C4D"/>
    <w:rsid w:val="00450B54"/>
    <w:rsid w:val="0045338C"/>
    <w:rsid w:val="00464997"/>
    <w:rsid w:val="00466A60"/>
    <w:rsid w:val="004675BC"/>
    <w:rsid w:val="00475E72"/>
    <w:rsid w:val="00477555"/>
    <w:rsid w:val="00477DAA"/>
    <w:rsid w:val="00484520"/>
    <w:rsid w:val="004845FD"/>
    <w:rsid w:val="00484C02"/>
    <w:rsid w:val="0048640D"/>
    <w:rsid w:val="00486B28"/>
    <w:rsid w:val="004873E6"/>
    <w:rsid w:val="00490D62"/>
    <w:rsid w:val="00495031"/>
    <w:rsid w:val="00496E72"/>
    <w:rsid w:val="004A52BE"/>
    <w:rsid w:val="004A5392"/>
    <w:rsid w:val="004B0762"/>
    <w:rsid w:val="004B1DA7"/>
    <w:rsid w:val="004B32CF"/>
    <w:rsid w:val="004B40B8"/>
    <w:rsid w:val="004B442B"/>
    <w:rsid w:val="004C3D70"/>
    <w:rsid w:val="004C77D5"/>
    <w:rsid w:val="004D01D8"/>
    <w:rsid w:val="004D36E9"/>
    <w:rsid w:val="004D7103"/>
    <w:rsid w:val="004E1A12"/>
    <w:rsid w:val="004E7823"/>
    <w:rsid w:val="004F0286"/>
    <w:rsid w:val="004F2A3A"/>
    <w:rsid w:val="004F3AC2"/>
    <w:rsid w:val="00502089"/>
    <w:rsid w:val="005073A9"/>
    <w:rsid w:val="00512DC6"/>
    <w:rsid w:val="00515061"/>
    <w:rsid w:val="00516EE9"/>
    <w:rsid w:val="00522F13"/>
    <w:rsid w:val="00522F63"/>
    <w:rsid w:val="00523B75"/>
    <w:rsid w:val="00523D68"/>
    <w:rsid w:val="00523FE8"/>
    <w:rsid w:val="00525411"/>
    <w:rsid w:val="005305B2"/>
    <w:rsid w:val="00531009"/>
    <w:rsid w:val="005327DB"/>
    <w:rsid w:val="00533931"/>
    <w:rsid w:val="005342E3"/>
    <w:rsid w:val="00537E00"/>
    <w:rsid w:val="00540049"/>
    <w:rsid w:val="005410F3"/>
    <w:rsid w:val="00542500"/>
    <w:rsid w:val="005445C1"/>
    <w:rsid w:val="005466A9"/>
    <w:rsid w:val="00547F89"/>
    <w:rsid w:val="00552BA2"/>
    <w:rsid w:val="00553429"/>
    <w:rsid w:val="00555104"/>
    <w:rsid w:val="00555D77"/>
    <w:rsid w:val="0055756B"/>
    <w:rsid w:val="005611E4"/>
    <w:rsid w:val="00566BC2"/>
    <w:rsid w:val="005706C1"/>
    <w:rsid w:val="00574FD8"/>
    <w:rsid w:val="00577CCA"/>
    <w:rsid w:val="0058276D"/>
    <w:rsid w:val="00583A4A"/>
    <w:rsid w:val="00585C90"/>
    <w:rsid w:val="00585D82"/>
    <w:rsid w:val="00591D08"/>
    <w:rsid w:val="005921D2"/>
    <w:rsid w:val="00596717"/>
    <w:rsid w:val="005A09D7"/>
    <w:rsid w:val="005A2C06"/>
    <w:rsid w:val="005A3D8C"/>
    <w:rsid w:val="005A43D3"/>
    <w:rsid w:val="005A5134"/>
    <w:rsid w:val="005A65C5"/>
    <w:rsid w:val="005A696E"/>
    <w:rsid w:val="005B1F82"/>
    <w:rsid w:val="005B2306"/>
    <w:rsid w:val="005B2784"/>
    <w:rsid w:val="005B3371"/>
    <w:rsid w:val="005B7BE5"/>
    <w:rsid w:val="005C4E3D"/>
    <w:rsid w:val="005D260E"/>
    <w:rsid w:val="005D37CE"/>
    <w:rsid w:val="005D4352"/>
    <w:rsid w:val="005D4A4A"/>
    <w:rsid w:val="005D73A0"/>
    <w:rsid w:val="005E01D5"/>
    <w:rsid w:val="005E50B8"/>
    <w:rsid w:val="005F0ED3"/>
    <w:rsid w:val="005F1C18"/>
    <w:rsid w:val="005F3BEB"/>
    <w:rsid w:val="005F492A"/>
    <w:rsid w:val="005F74BE"/>
    <w:rsid w:val="0060007F"/>
    <w:rsid w:val="00601B88"/>
    <w:rsid w:val="00603E40"/>
    <w:rsid w:val="00604EDF"/>
    <w:rsid w:val="006103DE"/>
    <w:rsid w:val="00611B8E"/>
    <w:rsid w:val="00613253"/>
    <w:rsid w:val="00615BE5"/>
    <w:rsid w:val="00617020"/>
    <w:rsid w:val="0061718A"/>
    <w:rsid w:val="006206D9"/>
    <w:rsid w:val="00632673"/>
    <w:rsid w:val="006326D6"/>
    <w:rsid w:val="00632C16"/>
    <w:rsid w:val="0064183D"/>
    <w:rsid w:val="00641A65"/>
    <w:rsid w:val="00645775"/>
    <w:rsid w:val="00646AC9"/>
    <w:rsid w:val="00647105"/>
    <w:rsid w:val="006518D4"/>
    <w:rsid w:val="00653033"/>
    <w:rsid w:val="006534D2"/>
    <w:rsid w:val="006565B8"/>
    <w:rsid w:val="006625B0"/>
    <w:rsid w:val="00665298"/>
    <w:rsid w:val="00666864"/>
    <w:rsid w:val="00667278"/>
    <w:rsid w:val="00667A7C"/>
    <w:rsid w:val="00667DE4"/>
    <w:rsid w:val="0067022C"/>
    <w:rsid w:val="00670B9F"/>
    <w:rsid w:val="00670E38"/>
    <w:rsid w:val="006721CA"/>
    <w:rsid w:val="00677AFB"/>
    <w:rsid w:val="0068440A"/>
    <w:rsid w:val="006868ED"/>
    <w:rsid w:val="0069014A"/>
    <w:rsid w:val="00690912"/>
    <w:rsid w:val="00693972"/>
    <w:rsid w:val="006A003A"/>
    <w:rsid w:val="006A1BD3"/>
    <w:rsid w:val="006A4070"/>
    <w:rsid w:val="006B0392"/>
    <w:rsid w:val="006B447B"/>
    <w:rsid w:val="006B625F"/>
    <w:rsid w:val="006C42BA"/>
    <w:rsid w:val="006D0484"/>
    <w:rsid w:val="006E25D9"/>
    <w:rsid w:val="006F0FDC"/>
    <w:rsid w:val="006F29E0"/>
    <w:rsid w:val="006F34DE"/>
    <w:rsid w:val="006F374B"/>
    <w:rsid w:val="006F6B7A"/>
    <w:rsid w:val="006F723C"/>
    <w:rsid w:val="00703E5D"/>
    <w:rsid w:val="00705A54"/>
    <w:rsid w:val="007069B9"/>
    <w:rsid w:val="00706D11"/>
    <w:rsid w:val="00707F63"/>
    <w:rsid w:val="007132B7"/>
    <w:rsid w:val="0071366D"/>
    <w:rsid w:val="00714338"/>
    <w:rsid w:val="00716C42"/>
    <w:rsid w:val="00725BD7"/>
    <w:rsid w:val="007275DA"/>
    <w:rsid w:val="00727F5E"/>
    <w:rsid w:val="007301CC"/>
    <w:rsid w:val="00731934"/>
    <w:rsid w:val="00732F71"/>
    <w:rsid w:val="00733780"/>
    <w:rsid w:val="00740712"/>
    <w:rsid w:val="007520A8"/>
    <w:rsid w:val="007607A2"/>
    <w:rsid w:val="0076137F"/>
    <w:rsid w:val="007665EB"/>
    <w:rsid w:val="007725C6"/>
    <w:rsid w:val="0077287A"/>
    <w:rsid w:val="007824D7"/>
    <w:rsid w:val="007848C6"/>
    <w:rsid w:val="00792BCF"/>
    <w:rsid w:val="00793F4C"/>
    <w:rsid w:val="00793F9F"/>
    <w:rsid w:val="007A40BD"/>
    <w:rsid w:val="007B3295"/>
    <w:rsid w:val="007B7823"/>
    <w:rsid w:val="007C24E5"/>
    <w:rsid w:val="007C360A"/>
    <w:rsid w:val="007C45CE"/>
    <w:rsid w:val="007C70DC"/>
    <w:rsid w:val="007C7490"/>
    <w:rsid w:val="007C7847"/>
    <w:rsid w:val="007E0EC4"/>
    <w:rsid w:val="007E2DE8"/>
    <w:rsid w:val="007E4318"/>
    <w:rsid w:val="007E4F6C"/>
    <w:rsid w:val="007E5283"/>
    <w:rsid w:val="007F0EF9"/>
    <w:rsid w:val="007F2F5E"/>
    <w:rsid w:val="007F3A10"/>
    <w:rsid w:val="007F3E5B"/>
    <w:rsid w:val="007F5224"/>
    <w:rsid w:val="00807BC9"/>
    <w:rsid w:val="00811BF4"/>
    <w:rsid w:val="0081291C"/>
    <w:rsid w:val="008131A4"/>
    <w:rsid w:val="00816B37"/>
    <w:rsid w:val="00821760"/>
    <w:rsid w:val="00824744"/>
    <w:rsid w:val="00825098"/>
    <w:rsid w:val="00827732"/>
    <w:rsid w:val="008320D6"/>
    <w:rsid w:val="008365B1"/>
    <w:rsid w:val="00836D5E"/>
    <w:rsid w:val="008410C6"/>
    <w:rsid w:val="0084713F"/>
    <w:rsid w:val="008476DC"/>
    <w:rsid w:val="00851670"/>
    <w:rsid w:val="00852EEB"/>
    <w:rsid w:val="00853666"/>
    <w:rsid w:val="00861E8D"/>
    <w:rsid w:val="008651FC"/>
    <w:rsid w:val="0086538E"/>
    <w:rsid w:val="00872730"/>
    <w:rsid w:val="00874F48"/>
    <w:rsid w:val="008809F2"/>
    <w:rsid w:val="00882708"/>
    <w:rsid w:val="00892858"/>
    <w:rsid w:val="00897920"/>
    <w:rsid w:val="008A4682"/>
    <w:rsid w:val="008A59F0"/>
    <w:rsid w:val="008A6B1F"/>
    <w:rsid w:val="008A7771"/>
    <w:rsid w:val="008C11D8"/>
    <w:rsid w:val="008C3A98"/>
    <w:rsid w:val="008C4336"/>
    <w:rsid w:val="008C7682"/>
    <w:rsid w:val="008C7B93"/>
    <w:rsid w:val="008D08AB"/>
    <w:rsid w:val="008D1BB6"/>
    <w:rsid w:val="008D2E4E"/>
    <w:rsid w:val="008D3DC5"/>
    <w:rsid w:val="008D6C5A"/>
    <w:rsid w:val="008E07DD"/>
    <w:rsid w:val="008E0CA1"/>
    <w:rsid w:val="008E3A87"/>
    <w:rsid w:val="008E6B2E"/>
    <w:rsid w:val="008F10DC"/>
    <w:rsid w:val="008F13E1"/>
    <w:rsid w:val="008F2488"/>
    <w:rsid w:val="008F40EE"/>
    <w:rsid w:val="008F6C18"/>
    <w:rsid w:val="00900BC1"/>
    <w:rsid w:val="00902111"/>
    <w:rsid w:val="00904607"/>
    <w:rsid w:val="00906033"/>
    <w:rsid w:val="00907892"/>
    <w:rsid w:val="00911939"/>
    <w:rsid w:val="0091764B"/>
    <w:rsid w:val="00921E9E"/>
    <w:rsid w:val="00922057"/>
    <w:rsid w:val="009230A3"/>
    <w:rsid w:val="00923A1A"/>
    <w:rsid w:val="00925E5E"/>
    <w:rsid w:val="00927C34"/>
    <w:rsid w:val="0093217B"/>
    <w:rsid w:val="009370EE"/>
    <w:rsid w:val="00941966"/>
    <w:rsid w:val="0094430D"/>
    <w:rsid w:val="00945559"/>
    <w:rsid w:val="00945EF2"/>
    <w:rsid w:val="0095072E"/>
    <w:rsid w:val="00953F25"/>
    <w:rsid w:val="00960A0D"/>
    <w:rsid w:val="00961AF1"/>
    <w:rsid w:val="00967444"/>
    <w:rsid w:val="0097163F"/>
    <w:rsid w:val="00972718"/>
    <w:rsid w:val="00973FA6"/>
    <w:rsid w:val="009768FF"/>
    <w:rsid w:val="00980EFE"/>
    <w:rsid w:val="009819CB"/>
    <w:rsid w:val="0098226C"/>
    <w:rsid w:val="00984123"/>
    <w:rsid w:val="00984271"/>
    <w:rsid w:val="00985E19"/>
    <w:rsid w:val="009936C3"/>
    <w:rsid w:val="009974E0"/>
    <w:rsid w:val="009A5AAE"/>
    <w:rsid w:val="009A6049"/>
    <w:rsid w:val="009A7C04"/>
    <w:rsid w:val="009B171B"/>
    <w:rsid w:val="009B198E"/>
    <w:rsid w:val="009B4A1E"/>
    <w:rsid w:val="009B74DA"/>
    <w:rsid w:val="009C1A62"/>
    <w:rsid w:val="009C587E"/>
    <w:rsid w:val="009D486D"/>
    <w:rsid w:val="009D5A59"/>
    <w:rsid w:val="009E440F"/>
    <w:rsid w:val="009E6545"/>
    <w:rsid w:val="009E748D"/>
    <w:rsid w:val="009F224D"/>
    <w:rsid w:val="009F34BA"/>
    <w:rsid w:val="00A04B66"/>
    <w:rsid w:val="00A06A56"/>
    <w:rsid w:val="00A13D0D"/>
    <w:rsid w:val="00A15D00"/>
    <w:rsid w:val="00A2029E"/>
    <w:rsid w:val="00A2078C"/>
    <w:rsid w:val="00A24B00"/>
    <w:rsid w:val="00A25171"/>
    <w:rsid w:val="00A25D2E"/>
    <w:rsid w:val="00A31078"/>
    <w:rsid w:val="00A335CC"/>
    <w:rsid w:val="00A33A45"/>
    <w:rsid w:val="00A45ECD"/>
    <w:rsid w:val="00A46FB6"/>
    <w:rsid w:val="00A507D7"/>
    <w:rsid w:val="00A52A2D"/>
    <w:rsid w:val="00A54893"/>
    <w:rsid w:val="00A55918"/>
    <w:rsid w:val="00A5640C"/>
    <w:rsid w:val="00A56C3D"/>
    <w:rsid w:val="00A61009"/>
    <w:rsid w:val="00A62068"/>
    <w:rsid w:val="00A700A2"/>
    <w:rsid w:val="00A76BC3"/>
    <w:rsid w:val="00A809E1"/>
    <w:rsid w:val="00A83370"/>
    <w:rsid w:val="00A8454B"/>
    <w:rsid w:val="00A865D3"/>
    <w:rsid w:val="00A870C6"/>
    <w:rsid w:val="00AA1851"/>
    <w:rsid w:val="00AA1B0B"/>
    <w:rsid w:val="00AA1B9C"/>
    <w:rsid w:val="00AA69A2"/>
    <w:rsid w:val="00AA7674"/>
    <w:rsid w:val="00AB501F"/>
    <w:rsid w:val="00AB6FE3"/>
    <w:rsid w:val="00AC0805"/>
    <w:rsid w:val="00AC3E86"/>
    <w:rsid w:val="00AC40B9"/>
    <w:rsid w:val="00AC446E"/>
    <w:rsid w:val="00AC4A44"/>
    <w:rsid w:val="00AD09C2"/>
    <w:rsid w:val="00AD0FF6"/>
    <w:rsid w:val="00AD6741"/>
    <w:rsid w:val="00AD755E"/>
    <w:rsid w:val="00AE048B"/>
    <w:rsid w:val="00AE2BEE"/>
    <w:rsid w:val="00AE6ED3"/>
    <w:rsid w:val="00B01435"/>
    <w:rsid w:val="00B0280E"/>
    <w:rsid w:val="00B070CC"/>
    <w:rsid w:val="00B11647"/>
    <w:rsid w:val="00B1759D"/>
    <w:rsid w:val="00B219D5"/>
    <w:rsid w:val="00B21DB1"/>
    <w:rsid w:val="00B21F05"/>
    <w:rsid w:val="00B26787"/>
    <w:rsid w:val="00B2726A"/>
    <w:rsid w:val="00B27F24"/>
    <w:rsid w:val="00B36772"/>
    <w:rsid w:val="00B368B9"/>
    <w:rsid w:val="00B429B4"/>
    <w:rsid w:val="00B4788F"/>
    <w:rsid w:val="00B55CBA"/>
    <w:rsid w:val="00B609F8"/>
    <w:rsid w:val="00B63DB9"/>
    <w:rsid w:val="00B64F28"/>
    <w:rsid w:val="00B7195A"/>
    <w:rsid w:val="00B74E46"/>
    <w:rsid w:val="00B752EE"/>
    <w:rsid w:val="00B773F3"/>
    <w:rsid w:val="00B7747B"/>
    <w:rsid w:val="00B903B4"/>
    <w:rsid w:val="00B918F1"/>
    <w:rsid w:val="00B95A80"/>
    <w:rsid w:val="00BA28CF"/>
    <w:rsid w:val="00BA41BF"/>
    <w:rsid w:val="00BA47FD"/>
    <w:rsid w:val="00BA73E7"/>
    <w:rsid w:val="00BA7AB9"/>
    <w:rsid w:val="00BB5A7C"/>
    <w:rsid w:val="00BC0494"/>
    <w:rsid w:val="00BC0536"/>
    <w:rsid w:val="00BC080B"/>
    <w:rsid w:val="00BC46DE"/>
    <w:rsid w:val="00BC55E1"/>
    <w:rsid w:val="00BD41DF"/>
    <w:rsid w:val="00BD79E0"/>
    <w:rsid w:val="00BE224B"/>
    <w:rsid w:val="00BE4C50"/>
    <w:rsid w:val="00BF1896"/>
    <w:rsid w:val="00BF32E1"/>
    <w:rsid w:val="00BF4819"/>
    <w:rsid w:val="00BF73FA"/>
    <w:rsid w:val="00BF7500"/>
    <w:rsid w:val="00C163C4"/>
    <w:rsid w:val="00C2286B"/>
    <w:rsid w:val="00C243A7"/>
    <w:rsid w:val="00C251D2"/>
    <w:rsid w:val="00C26184"/>
    <w:rsid w:val="00C2742A"/>
    <w:rsid w:val="00C301F5"/>
    <w:rsid w:val="00C31051"/>
    <w:rsid w:val="00C33E96"/>
    <w:rsid w:val="00C34A25"/>
    <w:rsid w:val="00C4029D"/>
    <w:rsid w:val="00C41625"/>
    <w:rsid w:val="00C42CD3"/>
    <w:rsid w:val="00C54961"/>
    <w:rsid w:val="00C54CFE"/>
    <w:rsid w:val="00C55610"/>
    <w:rsid w:val="00C55D44"/>
    <w:rsid w:val="00C577D8"/>
    <w:rsid w:val="00C57CC0"/>
    <w:rsid w:val="00C65338"/>
    <w:rsid w:val="00C72C91"/>
    <w:rsid w:val="00C75019"/>
    <w:rsid w:val="00C7523F"/>
    <w:rsid w:val="00C8111A"/>
    <w:rsid w:val="00C85998"/>
    <w:rsid w:val="00C912E4"/>
    <w:rsid w:val="00C93C42"/>
    <w:rsid w:val="00C9771C"/>
    <w:rsid w:val="00CA0AFC"/>
    <w:rsid w:val="00CA0D03"/>
    <w:rsid w:val="00CA11BE"/>
    <w:rsid w:val="00CA40AB"/>
    <w:rsid w:val="00CA5553"/>
    <w:rsid w:val="00CA5981"/>
    <w:rsid w:val="00CB0BC7"/>
    <w:rsid w:val="00CB22AA"/>
    <w:rsid w:val="00CB551C"/>
    <w:rsid w:val="00CB59B4"/>
    <w:rsid w:val="00CB64FD"/>
    <w:rsid w:val="00CC1C98"/>
    <w:rsid w:val="00CC2982"/>
    <w:rsid w:val="00CC5BD4"/>
    <w:rsid w:val="00CD0F47"/>
    <w:rsid w:val="00CD4D7D"/>
    <w:rsid w:val="00CE071D"/>
    <w:rsid w:val="00CE4DF9"/>
    <w:rsid w:val="00CE6C79"/>
    <w:rsid w:val="00D04222"/>
    <w:rsid w:val="00D051B3"/>
    <w:rsid w:val="00D06212"/>
    <w:rsid w:val="00D103AB"/>
    <w:rsid w:val="00D10FB7"/>
    <w:rsid w:val="00D13F73"/>
    <w:rsid w:val="00D15BE2"/>
    <w:rsid w:val="00D204E3"/>
    <w:rsid w:val="00D2103C"/>
    <w:rsid w:val="00D247F6"/>
    <w:rsid w:val="00D30D9C"/>
    <w:rsid w:val="00D32F82"/>
    <w:rsid w:val="00D3305E"/>
    <w:rsid w:val="00D40946"/>
    <w:rsid w:val="00D41CA2"/>
    <w:rsid w:val="00D42240"/>
    <w:rsid w:val="00D43E07"/>
    <w:rsid w:val="00D4565F"/>
    <w:rsid w:val="00D5066D"/>
    <w:rsid w:val="00D529A3"/>
    <w:rsid w:val="00D5338A"/>
    <w:rsid w:val="00D53F06"/>
    <w:rsid w:val="00D54913"/>
    <w:rsid w:val="00D5672B"/>
    <w:rsid w:val="00D60E37"/>
    <w:rsid w:val="00D631B8"/>
    <w:rsid w:val="00D67EF9"/>
    <w:rsid w:val="00D73A08"/>
    <w:rsid w:val="00D76436"/>
    <w:rsid w:val="00D9167E"/>
    <w:rsid w:val="00D918DD"/>
    <w:rsid w:val="00D946A4"/>
    <w:rsid w:val="00D963F2"/>
    <w:rsid w:val="00D97C2B"/>
    <w:rsid w:val="00DA00EB"/>
    <w:rsid w:val="00DA669B"/>
    <w:rsid w:val="00DB1425"/>
    <w:rsid w:val="00DB3D25"/>
    <w:rsid w:val="00DB5D94"/>
    <w:rsid w:val="00DC30A9"/>
    <w:rsid w:val="00DC417C"/>
    <w:rsid w:val="00DC5072"/>
    <w:rsid w:val="00DD259D"/>
    <w:rsid w:val="00DD3089"/>
    <w:rsid w:val="00DD5B5B"/>
    <w:rsid w:val="00DE0565"/>
    <w:rsid w:val="00DE0868"/>
    <w:rsid w:val="00DF0EBF"/>
    <w:rsid w:val="00DF22DB"/>
    <w:rsid w:val="00DF5C96"/>
    <w:rsid w:val="00DF75CE"/>
    <w:rsid w:val="00E00B3A"/>
    <w:rsid w:val="00E03798"/>
    <w:rsid w:val="00E102E9"/>
    <w:rsid w:val="00E10A66"/>
    <w:rsid w:val="00E126D5"/>
    <w:rsid w:val="00E14625"/>
    <w:rsid w:val="00E14E44"/>
    <w:rsid w:val="00E2251B"/>
    <w:rsid w:val="00E26540"/>
    <w:rsid w:val="00E304CE"/>
    <w:rsid w:val="00E3156E"/>
    <w:rsid w:val="00E33213"/>
    <w:rsid w:val="00E36FC5"/>
    <w:rsid w:val="00E601BF"/>
    <w:rsid w:val="00E60F26"/>
    <w:rsid w:val="00E646C1"/>
    <w:rsid w:val="00E646D9"/>
    <w:rsid w:val="00E72380"/>
    <w:rsid w:val="00E76F8E"/>
    <w:rsid w:val="00E82F82"/>
    <w:rsid w:val="00E84372"/>
    <w:rsid w:val="00E85396"/>
    <w:rsid w:val="00E91573"/>
    <w:rsid w:val="00E96BBA"/>
    <w:rsid w:val="00E96FE4"/>
    <w:rsid w:val="00EA33CC"/>
    <w:rsid w:val="00EA72D7"/>
    <w:rsid w:val="00EB150B"/>
    <w:rsid w:val="00EB5982"/>
    <w:rsid w:val="00EB7556"/>
    <w:rsid w:val="00EC0FD5"/>
    <w:rsid w:val="00EC2B36"/>
    <w:rsid w:val="00EC3000"/>
    <w:rsid w:val="00EC581B"/>
    <w:rsid w:val="00EC6133"/>
    <w:rsid w:val="00ED3917"/>
    <w:rsid w:val="00ED444B"/>
    <w:rsid w:val="00ED6342"/>
    <w:rsid w:val="00ED7C01"/>
    <w:rsid w:val="00EE1FEA"/>
    <w:rsid w:val="00EE74E5"/>
    <w:rsid w:val="00EF4FE3"/>
    <w:rsid w:val="00F05CCE"/>
    <w:rsid w:val="00F06010"/>
    <w:rsid w:val="00F07D82"/>
    <w:rsid w:val="00F10DE9"/>
    <w:rsid w:val="00F1368D"/>
    <w:rsid w:val="00F20C0A"/>
    <w:rsid w:val="00F31517"/>
    <w:rsid w:val="00F337BD"/>
    <w:rsid w:val="00F36321"/>
    <w:rsid w:val="00F366FF"/>
    <w:rsid w:val="00F36A41"/>
    <w:rsid w:val="00F4047F"/>
    <w:rsid w:val="00F41ADC"/>
    <w:rsid w:val="00F433EA"/>
    <w:rsid w:val="00F43A59"/>
    <w:rsid w:val="00F44580"/>
    <w:rsid w:val="00F44A24"/>
    <w:rsid w:val="00F453E7"/>
    <w:rsid w:val="00F45B0D"/>
    <w:rsid w:val="00F469C0"/>
    <w:rsid w:val="00F46F64"/>
    <w:rsid w:val="00F51385"/>
    <w:rsid w:val="00F6252C"/>
    <w:rsid w:val="00F6587D"/>
    <w:rsid w:val="00F67053"/>
    <w:rsid w:val="00F74E30"/>
    <w:rsid w:val="00F752C5"/>
    <w:rsid w:val="00F83741"/>
    <w:rsid w:val="00F83D8F"/>
    <w:rsid w:val="00F8465C"/>
    <w:rsid w:val="00F87211"/>
    <w:rsid w:val="00F913BA"/>
    <w:rsid w:val="00F91AFF"/>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7D5F428"/>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165757"/>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link w:val="berschrift5Zchn"/>
    <w:uiPriority w:val="9"/>
    <w:qFormat/>
    <w:rsid w:val="00165757"/>
    <w:pPr>
      <w:spacing w:before="100" w:beforeAutospacing="1" w:after="100" w:afterAutospacing="1" w:line="240" w:lineRule="auto"/>
      <w:outlineLvl w:val="4"/>
    </w:pPr>
    <w:rPr>
      <w:rFonts w:ascii="Times New Roman" w:eastAsia="Times New Roman" w:hAnsi="Times New Roman" w:cs="Times New Roman"/>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customStyle="1" w:styleId="berschrift5Zchn">
    <w:name w:val="Überschrift 5 Zchn"/>
    <w:basedOn w:val="Absatz-Standardschriftart"/>
    <w:link w:val="berschrift5"/>
    <w:uiPriority w:val="9"/>
    <w:rsid w:val="00165757"/>
    <w:rPr>
      <w:rFonts w:ascii="Times New Roman" w:eastAsia="Times New Roman" w:hAnsi="Times New Roman" w:cs="Times New Roman"/>
      <w:b/>
      <w:bCs/>
      <w:lang w:val="en-GB" w:eastAsia="de-AT"/>
    </w:rPr>
  </w:style>
  <w:style w:type="paragraph" w:customStyle="1" w:styleId="pdefault">
    <w:name w:val="pdefault"/>
    <w:basedOn w:val="Standard"/>
    <w:rsid w:val="0016575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rsid w:val="00165757"/>
    <w:rPr>
      <w:rFonts w:asciiTheme="majorHAnsi" w:eastAsiaTheme="majorEastAsia" w:hAnsiTheme="majorHAnsi" w:cstheme="majorBidi"/>
      <w:i/>
      <w:iCs/>
      <w:color w:val="365F91" w:themeColor="accent1" w:themeShade="BF"/>
    </w:rPr>
  </w:style>
  <w:style w:type="character" w:styleId="Kommentarzeichen">
    <w:name w:val="annotation reference"/>
    <w:basedOn w:val="Absatz-Standardschriftart"/>
    <w:uiPriority w:val="99"/>
    <w:semiHidden/>
    <w:unhideWhenUsed/>
    <w:rsid w:val="002D0993"/>
    <w:rPr>
      <w:sz w:val="16"/>
      <w:szCs w:val="16"/>
    </w:rPr>
  </w:style>
  <w:style w:type="paragraph" w:styleId="Kommentartext">
    <w:name w:val="annotation text"/>
    <w:basedOn w:val="Standard"/>
    <w:link w:val="KommentartextZchn"/>
    <w:uiPriority w:val="99"/>
    <w:semiHidden/>
    <w:unhideWhenUsed/>
    <w:rsid w:val="002D0993"/>
    <w:pPr>
      <w:spacing w:line="240" w:lineRule="auto"/>
    </w:pPr>
  </w:style>
  <w:style w:type="character" w:customStyle="1" w:styleId="KommentartextZchn">
    <w:name w:val="Kommentartext Zchn"/>
    <w:basedOn w:val="Absatz-Standardschriftart"/>
    <w:link w:val="Kommentartext"/>
    <w:uiPriority w:val="99"/>
    <w:semiHidden/>
    <w:rsid w:val="002D0993"/>
  </w:style>
  <w:style w:type="paragraph" w:styleId="Kommentarthema">
    <w:name w:val="annotation subject"/>
    <w:basedOn w:val="Kommentartext"/>
    <w:next w:val="Kommentartext"/>
    <w:link w:val="KommentarthemaZchn"/>
    <w:uiPriority w:val="99"/>
    <w:semiHidden/>
    <w:unhideWhenUsed/>
    <w:rsid w:val="002D0993"/>
    <w:rPr>
      <w:b/>
      <w:bCs/>
    </w:rPr>
  </w:style>
  <w:style w:type="character" w:customStyle="1" w:styleId="KommentarthemaZchn">
    <w:name w:val="Kommentarthema Zchn"/>
    <w:basedOn w:val="KommentartextZchn"/>
    <w:link w:val="Kommentarthema"/>
    <w:uiPriority w:val="99"/>
    <w:semiHidden/>
    <w:rsid w:val="002D09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965">
      <w:bodyDiv w:val="1"/>
      <w:marLeft w:val="0"/>
      <w:marRight w:val="0"/>
      <w:marTop w:val="0"/>
      <w:marBottom w:val="0"/>
      <w:divBdr>
        <w:top w:val="none" w:sz="0" w:space="0" w:color="auto"/>
        <w:left w:val="none" w:sz="0" w:space="0" w:color="auto"/>
        <w:bottom w:val="none" w:sz="0" w:space="0" w:color="auto"/>
        <w:right w:val="none" w:sz="0" w:space="0" w:color="auto"/>
      </w:divBdr>
      <w:divsChild>
        <w:div w:id="1750879961">
          <w:marLeft w:val="0"/>
          <w:marRight w:val="0"/>
          <w:marTop w:val="0"/>
          <w:marBottom w:val="0"/>
          <w:divBdr>
            <w:top w:val="none" w:sz="0" w:space="0" w:color="auto"/>
            <w:left w:val="none" w:sz="0" w:space="0" w:color="auto"/>
            <w:bottom w:val="none" w:sz="0" w:space="0" w:color="auto"/>
            <w:right w:val="none" w:sz="0" w:space="0" w:color="auto"/>
          </w:divBdr>
          <w:divsChild>
            <w:div w:id="606431282">
              <w:marLeft w:val="0"/>
              <w:marRight w:val="0"/>
              <w:marTop w:val="0"/>
              <w:marBottom w:val="0"/>
              <w:divBdr>
                <w:top w:val="none" w:sz="0" w:space="0" w:color="auto"/>
                <w:left w:val="none" w:sz="0" w:space="0" w:color="auto"/>
                <w:bottom w:val="none" w:sz="0" w:space="0" w:color="auto"/>
                <w:right w:val="none" w:sz="0" w:space="0" w:color="auto"/>
              </w:divBdr>
              <w:divsChild>
                <w:div w:id="488181221">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sChild>
                        <w:div w:id="689188339">
                          <w:marLeft w:val="0"/>
                          <w:marRight w:val="0"/>
                          <w:marTop w:val="0"/>
                          <w:marBottom w:val="0"/>
                          <w:divBdr>
                            <w:top w:val="none" w:sz="0" w:space="0" w:color="auto"/>
                            <w:left w:val="none" w:sz="0" w:space="0" w:color="auto"/>
                            <w:bottom w:val="none" w:sz="0" w:space="0" w:color="auto"/>
                            <w:right w:val="none" w:sz="0" w:space="0" w:color="auto"/>
                          </w:divBdr>
                          <w:divsChild>
                            <w:div w:id="686637145">
                              <w:marLeft w:val="0"/>
                              <w:marRight w:val="0"/>
                              <w:marTop w:val="0"/>
                              <w:marBottom w:val="0"/>
                              <w:divBdr>
                                <w:top w:val="none" w:sz="0" w:space="0" w:color="auto"/>
                                <w:left w:val="none" w:sz="0" w:space="0" w:color="auto"/>
                                <w:bottom w:val="none" w:sz="0" w:space="0" w:color="auto"/>
                                <w:right w:val="none" w:sz="0" w:space="0" w:color="auto"/>
                              </w:divBdr>
                              <w:divsChild>
                                <w:div w:id="121463427">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sChild>
                                        <w:div w:id="2134516310">
                                          <w:marLeft w:val="0"/>
                                          <w:marRight w:val="0"/>
                                          <w:marTop w:val="0"/>
                                          <w:marBottom w:val="0"/>
                                          <w:divBdr>
                                            <w:top w:val="none" w:sz="0" w:space="0" w:color="auto"/>
                                            <w:left w:val="none" w:sz="0" w:space="0" w:color="auto"/>
                                            <w:bottom w:val="none" w:sz="0" w:space="0" w:color="auto"/>
                                            <w:right w:val="none" w:sz="0" w:space="0" w:color="auto"/>
                                          </w:divBdr>
                                          <w:divsChild>
                                            <w:div w:id="2046711073">
                                              <w:marLeft w:val="0"/>
                                              <w:marRight w:val="0"/>
                                              <w:marTop w:val="0"/>
                                              <w:marBottom w:val="0"/>
                                              <w:divBdr>
                                                <w:top w:val="none" w:sz="0" w:space="0" w:color="auto"/>
                                                <w:left w:val="none" w:sz="0" w:space="0" w:color="auto"/>
                                                <w:bottom w:val="none" w:sz="0" w:space="0" w:color="auto"/>
                                                <w:right w:val="none" w:sz="0" w:space="0" w:color="auto"/>
                                              </w:divBdr>
                                              <w:divsChild>
                                                <w:div w:id="1969122158">
                                                  <w:marLeft w:val="0"/>
                                                  <w:marRight w:val="0"/>
                                                  <w:marTop w:val="0"/>
                                                  <w:marBottom w:val="0"/>
                                                  <w:divBdr>
                                                    <w:top w:val="none" w:sz="0" w:space="0" w:color="auto"/>
                                                    <w:left w:val="none" w:sz="0" w:space="0" w:color="auto"/>
                                                    <w:bottom w:val="none" w:sz="0" w:space="0" w:color="auto"/>
                                                    <w:right w:val="none" w:sz="0" w:space="0" w:color="auto"/>
                                                  </w:divBdr>
                                                  <w:divsChild>
                                                    <w:div w:id="1749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6190">
                                  <w:marLeft w:val="0"/>
                                  <w:marRight w:val="0"/>
                                  <w:marTop w:val="0"/>
                                  <w:marBottom w:val="0"/>
                                  <w:divBdr>
                                    <w:top w:val="none" w:sz="0" w:space="0" w:color="auto"/>
                                    <w:left w:val="none" w:sz="0" w:space="0" w:color="auto"/>
                                    <w:bottom w:val="none" w:sz="0" w:space="0" w:color="auto"/>
                                    <w:right w:val="none" w:sz="0" w:space="0" w:color="auto"/>
                                  </w:divBdr>
                                  <w:divsChild>
                                    <w:div w:id="1038551420">
                                      <w:marLeft w:val="0"/>
                                      <w:marRight w:val="0"/>
                                      <w:marTop w:val="0"/>
                                      <w:marBottom w:val="0"/>
                                      <w:divBdr>
                                        <w:top w:val="none" w:sz="0" w:space="0" w:color="auto"/>
                                        <w:left w:val="none" w:sz="0" w:space="0" w:color="auto"/>
                                        <w:bottom w:val="none" w:sz="0" w:space="0" w:color="auto"/>
                                        <w:right w:val="none" w:sz="0" w:space="0" w:color="auto"/>
                                      </w:divBdr>
                                      <w:divsChild>
                                        <w:div w:id="1982227061">
                                          <w:marLeft w:val="0"/>
                                          <w:marRight w:val="0"/>
                                          <w:marTop w:val="0"/>
                                          <w:marBottom w:val="0"/>
                                          <w:divBdr>
                                            <w:top w:val="none" w:sz="0" w:space="0" w:color="auto"/>
                                            <w:left w:val="none" w:sz="0" w:space="0" w:color="auto"/>
                                            <w:bottom w:val="none" w:sz="0" w:space="0" w:color="auto"/>
                                            <w:right w:val="none" w:sz="0" w:space="0" w:color="auto"/>
                                          </w:divBdr>
                                          <w:divsChild>
                                            <w:div w:id="422605662">
                                              <w:marLeft w:val="0"/>
                                              <w:marRight w:val="0"/>
                                              <w:marTop w:val="0"/>
                                              <w:marBottom w:val="0"/>
                                              <w:divBdr>
                                                <w:top w:val="none" w:sz="0" w:space="0" w:color="auto"/>
                                                <w:left w:val="none" w:sz="0" w:space="0" w:color="auto"/>
                                                <w:bottom w:val="none" w:sz="0" w:space="0" w:color="auto"/>
                                                <w:right w:val="none" w:sz="0" w:space="0" w:color="auto"/>
                                              </w:divBdr>
                                              <w:divsChild>
                                                <w:div w:id="1218516832">
                                                  <w:marLeft w:val="0"/>
                                                  <w:marRight w:val="0"/>
                                                  <w:marTop w:val="0"/>
                                                  <w:marBottom w:val="0"/>
                                                  <w:divBdr>
                                                    <w:top w:val="none" w:sz="0" w:space="0" w:color="auto"/>
                                                    <w:left w:val="none" w:sz="0" w:space="0" w:color="auto"/>
                                                    <w:bottom w:val="none" w:sz="0" w:space="0" w:color="auto"/>
                                                    <w:right w:val="none" w:sz="0" w:space="0" w:color="auto"/>
                                                  </w:divBdr>
                                                  <w:divsChild>
                                                    <w:div w:id="1520773418">
                                                      <w:marLeft w:val="0"/>
                                                      <w:marRight w:val="0"/>
                                                      <w:marTop w:val="0"/>
                                                      <w:marBottom w:val="0"/>
                                                      <w:divBdr>
                                                        <w:top w:val="none" w:sz="0" w:space="0" w:color="auto"/>
                                                        <w:left w:val="none" w:sz="0" w:space="0" w:color="auto"/>
                                                        <w:bottom w:val="none" w:sz="0" w:space="0" w:color="auto"/>
                                                        <w:right w:val="none" w:sz="0" w:space="0" w:color="auto"/>
                                                      </w:divBdr>
                                                    </w:div>
                                                  </w:divsChild>
                                                </w:div>
                                                <w:div w:id="444546627">
                                                  <w:marLeft w:val="0"/>
                                                  <w:marRight w:val="0"/>
                                                  <w:marTop w:val="0"/>
                                                  <w:marBottom w:val="0"/>
                                                  <w:divBdr>
                                                    <w:top w:val="none" w:sz="0" w:space="0" w:color="auto"/>
                                                    <w:left w:val="none" w:sz="0" w:space="0" w:color="auto"/>
                                                    <w:bottom w:val="none" w:sz="0" w:space="0" w:color="auto"/>
                                                    <w:right w:val="none" w:sz="0" w:space="0" w:color="auto"/>
                                                  </w:divBdr>
                                                  <w:divsChild>
                                                    <w:div w:id="1532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4899">
                          <w:marLeft w:val="0"/>
                          <w:marRight w:val="0"/>
                          <w:marTop w:val="0"/>
                          <w:marBottom w:val="0"/>
                          <w:divBdr>
                            <w:top w:val="none" w:sz="0" w:space="0" w:color="auto"/>
                            <w:left w:val="none" w:sz="0" w:space="0" w:color="auto"/>
                            <w:bottom w:val="none" w:sz="0" w:space="0" w:color="auto"/>
                            <w:right w:val="none" w:sz="0" w:space="0" w:color="auto"/>
                          </w:divBdr>
                          <w:divsChild>
                            <w:div w:id="1267470660">
                              <w:marLeft w:val="0"/>
                              <w:marRight w:val="0"/>
                              <w:marTop w:val="0"/>
                              <w:marBottom w:val="0"/>
                              <w:divBdr>
                                <w:top w:val="none" w:sz="0" w:space="0" w:color="auto"/>
                                <w:left w:val="none" w:sz="0" w:space="0" w:color="auto"/>
                                <w:bottom w:val="none" w:sz="0" w:space="0" w:color="auto"/>
                                <w:right w:val="none" w:sz="0" w:space="0" w:color="auto"/>
                              </w:divBdr>
                              <w:divsChild>
                                <w:div w:id="407193439">
                                  <w:marLeft w:val="0"/>
                                  <w:marRight w:val="0"/>
                                  <w:marTop w:val="0"/>
                                  <w:marBottom w:val="0"/>
                                  <w:divBdr>
                                    <w:top w:val="none" w:sz="0" w:space="0" w:color="auto"/>
                                    <w:left w:val="none" w:sz="0" w:space="0" w:color="auto"/>
                                    <w:bottom w:val="none" w:sz="0" w:space="0" w:color="auto"/>
                                    <w:right w:val="none" w:sz="0" w:space="0" w:color="auto"/>
                                  </w:divBdr>
                                  <w:divsChild>
                                    <w:div w:id="629096953">
                                      <w:marLeft w:val="0"/>
                                      <w:marRight w:val="0"/>
                                      <w:marTop w:val="0"/>
                                      <w:marBottom w:val="0"/>
                                      <w:divBdr>
                                        <w:top w:val="none" w:sz="0" w:space="0" w:color="auto"/>
                                        <w:left w:val="none" w:sz="0" w:space="0" w:color="auto"/>
                                        <w:bottom w:val="none" w:sz="0" w:space="0" w:color="auto"/>
                                        <w:right w:val="none" w:sz="0" w:space="0" w:color="auto"/>
                                      </w:divBdr>
                                      <w:divsChild>
                                        <w:div w:id="1081491331">
                                          <w:marLeft w:val="0"/>
                                          <w:marRight w:val="0"/>
                                          <w:marTop w:val="0"/>
                                          <w:marBottom w:val="0"/>
                                          <w:divBdr>
                                            <w:top w:val="none" w:sz="0" w:space="0" w:color="auto"/>
                                            <w:left w:val="none" w:sz="0" w:space="0" w:color="auto"/>
                                            <w:bottom w:val="none" w:sz="0" w:space="0" w:color="auto"/>
                                            <w:right w:val="none" w:sz="0" w:space="0" w:color="auto"/>
                                          </w:divBdr>
                                          <w:divsChild>
                                            <w:div w:id="941033394">
                                              <w:marLeft w:val="0"/>
                                              <w:marRight w:val="0"/>
                                              <w:marTop w:val="0"/>
                                              <w:marBottom w:val="0"/>
                                              <w:divBdr>
                                                <w:top w:val="none" w:sz="0" w:space="0" w:color="auto"/>
                                                <w:left w:val="none" w:sz="0" w:space="0" w:color="auto"/>
                                                <w:bottom w:val="none" w:sz="0" w:space="0" w:color="auto"/>
                                                <w:right w:val="none" w:sz="0" w:space="0" w:color="auto"/>
                                              </w:divBdr>
                                              <w:divsChild>
                                                <w:div w:id="760874872">
                                                  <w:marLeft w:val="0"/>
                                                  <w:marRight w:val="0"/>
                                                  <w:marTop w:val="0"/>
                                                  <w:marBottom w:val="0"/>
                                                  <w:divBdr>
                                                    <w:top w:val="none" w:sz="0" w:space="0" w:color="auto"/>
                                                    <w:left w:val="none" w:sz="0" w:space="0" w:color="auto"/>
                                                    <w:bottom w:val="none" w:sz="0" w:space="0" w:color="auto"/>
                                                    <w:right w:val="none" w:sz="0" w:space="0" w:color="auto"/>
                                                  </w:divBdr>
                                                  <w:divsChild>
                                                    <w:div w:id="1409309023">
                                                      <w:marLeft w:val="0"/>
                                                      <w:marRight w:val="0"/>
                                                      <w:marTop w:val="0"/>
                                                      <w:marBottom w:val="0"/>
                                                      <w:divBdr>
                                                        <w:top w:val="none" w:sz="0" w:space="0" w:color="auto"/>
                                                        <w:left w:val="none" w:sz="0" w:space="0" w:color="auto"/>
                                                        <w:bottom w:val="none" w:sz="0" w:space="0" w:color="auto"/>
                                                        <w:right w:val="none" w:sz="0" w:space="0" w:color="auto"/>
                                                      </w:divBdr>
                                                    </w:div>
                                                  </w:divsChild>
                                                </w:div>
                                                <w:div w:id="166016228">
                                                  <w:marLeft w:val="0"/>
                                                  <w:marRight w:val="0"/>
                                                  <w:marTop w:val="0"/>
                                                  <w:marBottom w:val="0"/>
                                                  <w:divBdr>
                                                    <w:top w:val="none" w:sz="0" w:space="0" w:color="auto"/>
                                                    <w:left w:val="none" w:sz="0" w:space="0" w:color="auto"/>
                                                    <w:bottom w:val="none" w:sz="0" w:space="0" w:color="auto"/>
                                                    <w:right w:val="none" w:sz="0" w:space="0" w:color="auto"/>
                                                  </w:divBdr>
                                                  <w:divsChild>
                                                    <w:div w:id="42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138">
                                  <w:marLeft w:val="0"/>
                                  <w:marRight w:val="0"/>
                                  <w:marTop w:val="0"/>
                                  <w:marBottom w:val="0"/>
                                  <w:divBdr>
                                    <w:top w:val="none" w:sz="0" w:space="0" w:color="auto"/>
                                    <w:left w:val="none" w:sz="0" w:space="0" w:color="auto"/>
                                    <w:bottom w:val="none" w:sz="0" w:space="0" w:color="auto"/>
                                    <w:right w:val="none" w:sz="0" w:space="0" w:color="auto"/>
                                  </w:divBdr>
                                  <w:divsChild>
                                    <w:div w:id="1557814804">
                                      <w:marLeft w:val="0"/>
                                      <w:marRight w:val="0"/>
                                      <w:marTop w:val="0"/>
                                      <w:marBottom w:val="0"/>
                                      <w:divBdr>
                                        <w:top w:val="none" w:sz="0" w:space="0" w:color="auto"/>
                                        <w:left w:val="none" w:sz="0" w:space="0" w:color="auto"/>
                                        <w:bottom w:val="none" w:sz="0" w:space="0" w:color="auto"/>
                                        <w:right w:val="none" w:sz="0" w:space="0" w:color="auto"/>
                                      </w:divBdr>
                                      <w:divsChild>
                                        <w:div w:id="83113927">
                                          <w:marLeft w:val="0"/>
                                          <w:marRight w:val="0"/>
                                          <w:marTop w:val="0"/>
                                          <w:marBottom w:val="0"/>
                                          <w:divBdr>
                                            <w:top w:val="none" w:sz="0" w:space="0" w:color="auto"/>
                                            <w:left w:val="none" w:sz="0" w:space="0" w:color="auto"/>
                                            <w:bottom w:val="none" w:sz="0" w:space="0" w:color="auto"/>
                                            <w:right w:val="none" w:sz="0" w:space="0" w:color="auto"/>
                                          </w:divBdr>
                                          <w:divsChild>
                                            <w:div w:id="827525544">
                                              <w:marLeft w:val="0"/>
                                              <w:marRight w:val="0"/>
                                              <w:marTop w:val="0"/>
                                              <w:marBottom w:val="0"/>
                                              <w:divBdr>
                                                <w:top w:val="none" w:sz="0" w:space="0" w:color="auto"/>
                                                <w:left w:val="none" w:sz="0" w:space="0" w:color="auto"/>
                                                <w:bottom w:val="none" w:sz="0" w:space="0" w:color="auto"/>
                                                <w:right w:val="none" w:sz="0" w:space="0" w:color="auto"/>
                                              </w:divBdr>
                                              <w:divsChild>
                                                <w:div w:id="1638798199">
                                                  <w:marLeft w:val="0"/>
                                                  <w:marRight w:val="0"/>
                                                  <w:marTop w:val="0"/>
                                                  <w:marBottom w:val="0"/>
                                                  <w:divBdr>
                                                    <w:top w:val="none" w:sz="0" w:space="0" w:color="auto"/>
                                                    <w:left w:val="none" w:sz="0" w:space="0" w:color="auto"/>
                                                    <w:bottom w:val="none" w:sz="0" w:space="0" w:color="auto"/>
                                                    <w:right w:val="none" w:sz="0" w:space="0" w:color="auto"/>
                                                  </w:divBdr>
                                                  <w:divsChild>
                                                    <w:div w:id="438648662">
                                                      <w:marLeft w:val="0"/>
                                                      <w:marRight w:val="0"/>
                                                      <w:marTop w:val="0"/>
                                                      <w:marBottom w:val="0"/>
                                                      <w:divBdr>
                                                        <w:top w:val="none" w:sz="0" w:space="0" w:color="auto"/>
                                                        <w:left w:val="none" w:sz="0" w:space="0" w:color="auto"/>
                                                        <w:bottom w:val="none" w:sz="0" w:space="0" w:color="auto"/>
                                                        <w:right w:val="none" w:sz="0" w:space="0" w:color="auto"/>
                                                      </w:divBdr>
                                                    </w:div>
                                                  </w:divsChild>
                                                </w:div>
                                                <w:div w:id="328557199">
                                                  <w:marLeft w:val="0"/>
                                                  <w:marRight w:val="0"/>
                                                  <w:marTop w:val="0"/>
                                                  <w:marBottom w:val="0"/>
                                                  <w:divBdr>
                                                    <w:top w:val="none" w:sz="0" w:space="0" w:color="auto"/>
                                                    <w:left w:val="none" w:sz="0" w:space="0" w:color="auto"/>
                                                    <w:bottom w:val="none" w:sz="0" w:space="0" w:color="auto"/>
                                                    <w:right w:val="none" w:sz="0" w:space="0" w:color="auto"/>
                                                  </w:divBdr>
                                                  <w:divsChild>
                                                    <w:div w:id="101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614337971">
      <w:bodyDiv w:val="1"/>
      <w:marLeft w:val="0"/>
      <w:marRight w:val="0"/>
      <w:marTop w:val="0"/>
      <w:marBottom w:val="0"/>
      <w:divBdr>
        <w:top w:val="none" w:sz="0" w:space="0" w:color="auto"/>
        <w:left w:val="none" w:sz="0" w:space="0" w:color="auto"/>
        <w:bottom w:val="none" w:sz="0" w:space="0" w:color="auto"/>
        <w:right w:val="none" w:sz="0" w:space="0" w:color="auto"/>
      </w:divBdr>
      <w:divsChild>
        <w:div w:id="103579197">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sChild>
                                <w:div w:id="800540143">
                                  <w:marLeft w:val="0"/>
                                  <w:marRight w:val="0"/>
                                  <w:marTop w:val="0"/>
                                  <w:marBottom w:val="0"/>
                                  <w:divBdr>
                                    <w:top w:val="none" w:sz="0" w:space="0" w:color="auto"/>
                                    <w:left w:val="none" w:sz="0" w:space="0" w:color="auto"/>
                                    <w:bottom w:val="none" w:sz="0" w:space="0" w:color="auto"/>
                                    <w:right w:val="none" w:sz="0" w:space="0" w:color="auto"/>
                                  </w:divBdr>
                                  <w:divsChild>
                                    <w:div w:id="829954258">
                                      <w:marLeft w:val="0"/>
                                      <w:marRight w:val="0"/>
                                      <w:marTop w:val="0"/>
                                      <w:marBottom w:val="0"/>
                                      <w:divBdr>
                                        <w:top w:val="none" w:sz="0" w:space="0" w:color="auto"/>
                                        <w:left w:val="none" w:sz="0" w:space="0" w:color="auto"/>
                                        <w:bottom w:val="none" w:sz="0" w:space="0" w:color="auto"/>
                                        <w:right w:val="none" w:sz="0" w:space="0" w:color="auto"/>
                                      </w:divBdr>
                                      <w:divsChild>
                                        <w:div w:id="1311981770">
                                          <w:marLeft w:val="0"/>
                                          <w:marRight w:val="0"/>
                                          <w:marTop w:val="0"/>
                                          <w:marBottom w:val="0"/>
                                          <w:divBdr>
                                            <w:top w:val="none" w:sz="0" w:space="0" w:color="auto"/>
                                            <w:left w:val="none" w:sz="0" w:space="0" w:color="auto"/>
                                            <w:bottom w:val="none" w:sz="0" w:space="0" w:color="auto"/>
                                            <w:right w:val="none" w:sz="0" w:space="0" w:color="auto"/>
                                          </w:divBdr>
                                          <w:divsChild>
                                            <w:div w:id="890968268">
                                              <w:marLeft w:val="0"/>
                                              <w:marRight w:val="0"/>
                                              <w:marTop w:val="0"/>
                                              <w:marBottom w:val="0"/>
                                              <w:divBdr>
                                                <w:top w:val="none" w:sz="0" w:space="0" w:color="auto"/>
                                                <w:left w:val="none" w:sz="0" w:space="0" w:color="auto"/>
                                                <w:bottom w:val="none" w:sz="0" w:space="0" w:color="auto"/>
                                                <w:right w:val="none" w:sz="0" w:space="0" w:color="auto"/>
                                              </w:divBdr>
                                              <w:divsChild>
                                                <w:div w:id="1732192644">
                                                  <w:marLeft w:val="0"/>
                                                  <w:marRight w:val="0"/>
                                                  <w:marTop w:val="0"/>
                                                  <w:marBottom w:val="0"/>
                                                  <w:divBdr>
                                                    <w:top w:val="none" w:sz="0" w:space="0" w:color="auto"/>
                                                    <w:left w:val="none" w:sz="0" w:space="0" w:color="auto"/>
                                                    <w:bottom w:val="none" w:sz="0" w:space="0" w:color="auto"/>
                                                    <w:right w:val="none" w:sz="0" w:space="0" w:color="auto"/>
                                                  </w:divBdr>
                                                  <w:divsChild>
                                                    <w:div w:id="85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606650">
      <w:bodyDiv w:val="1"/>
      <w:marLeft w:val="0"/>
      <w:marRight w:val="0"/>
      <w:marTop w:val="0"/>
      <w:marBottom w:val="0"/>
      <w:divBdr>
        <w:top w:val="none" w:sz="0" w:space="0" w:color="auto"/>
        <w:left w:val="none" w:sz="0" w:space="0" w:color="auto"/>
        <w:bottom w:val="none" w:sz="0" w:space="0" w:color="auto"/>
        <w:right w:val="none" w:sz="0" w:space="0" w:color="auto"/>
      </w:divBdr>
    </w:div>
    <w:div w:id="1554662125">
      <w:bodyDiv w:val="1"/>
      <w:marLeft w:val="0"/>
      <w:marRight w:val="0"/>
      <w:marTop w:val="0"/>
      <w:marBottom w:val="0"/>
      <w:divBdr>
        <w:top w:val="none" w:sz="0" w:space="0" w:color="auto"/>
        <w:left w:val="none" w:sz="0" w:space="0" w:color="auto"/>
        <w:bottom w:val="none" w:sz="0" w:space="0" w:color="auto"/>
        <w:right w:val="none" w:sz="0" w:space="0" w:color="auto"/>
      </w:divBdr>
      <w:divsChild>
        <w:div w:id="233468631">
          <w:marLeft w:val="0"/>
          <w:marRight w:val="0"/>
          <w:marTop w:val="0"/>
          <w:marBottom w:val="0"/>
          <w:divBdr>
            <w:top w:val="none" w:sz="0" w:space="0" w:color="auto"/>
            <w:left w:val="none" w:sz="0" w:space="0" w:color="auto"/>
            <w:bottom w:val="none" w:sz="0" w:space="0" w:color="auto"/>
            <w:right w:val="none" w:sz="0" w:space="0" w:color="auto"/>
          </w:divBdr>
          <w:divsChild>
            <w:div w:id="1663042207">
              <w:marLeft w:val="0"/>
              <w:marRight w:val="0"/>
              <w:marTop w:val="0"/>
              <w:marBottom w:val="0"/>
              <w:divBdr>
                <w:top w:val="none" w:sz="0" w:space="0" w:color="auto"/>
                <w:left w:val="none" w:sz="0" w:space="0" w:color="auto"/>
                <w:bottom w:val="none" w:sz="0" w:space="0" w:color="auto"/>
                <w:right w:val="none" w:sz="0" w:space="0" w:color="auto"/>
              </w:divBdr>
              <w:divsChild>
                <w:div w:id="316570969">
                  <w:marLeft w:val="0"/>
                  <w:marRight w:val="0"/>
                  <w:marTop w:val="0"/>
                  <w:marBottom w:val="0"/>
                  <w:divBdr>
                    <w:top w:val="none" w:sz="0" w:space="0" w:color="auto"/>
                    <w:left w:val="none" w:sz="0" w:space="0" w:color="auto"/>
                    <w:bottom w:val="none" w:sz="0" w:space="0" w:color="auto"/>
                    <w:right w:val="none" w:sz="0" w:space="0" w:color="auto"/>
                  </w:divBdr>
                  <w:divsChild>
                    <w:div w:id="869562597">
                      <w:marLeft w:val="0"/>
                      <w:marRight w:val="0"/>
                      <w:marTop w:val="0"/>
                      <w:marBottom w:val="0"/>
                      <w:divBdr>
                        <w:top w:val="none" w:sz="0" w:space="0" w:color="auto"/>
                        <w:left w:val="none" w:sz="0" w:space="0" w:color="auto"/>
                        <w:bottom w:val="none" w:sz="0" w:space="0" w:color="auto"/>
                        <w:right w:val="none" w:sz="0" w:space="0" w:color="auto"/>
                      </w:divBdr>
                      <w:divsChild>
                        <w:div w:id="1663000247">
                          <w:marLeft w:val="0"/>
                          <w:marRight w:val="0"/>
                          <w:marTop w:val="0"/>
                          <w:marBottom w:val="0"/>
                          <w:divBdr>
                            <w:top w:val="none" w:sz="0" w:space="0" w:color="auto"/>
                            <w:left w:val="none" w:sz="0" w:space="0" w:color="auto"/>
                            <w:bottom w:val="none" w:sz="0" w:space="0" w:color="auto"/>
                            <w:right w:val="none" w:sz="0" w:space="0" w:color="auto"/>
                          </w:divBdr>
                          <w:divsChild>
                            <w:div w:id="642783016">
                              <w:marLeft w:val="0"/>
                              <w:marRight w:val="0"/>
                              <w:marTop w:val="0"/>
                              <w:marBottom w:val="0"/>
                              <w:divBdr>
                                <w:top w:val="none" w:sz="0" w:space="0" w:color="auto"/>
                                <w:left w:val="none" w:sz="0" w:space="0" w:color="auto"/>
                                <w:bottom w:val="none" w:sz="0" w:space="0" w:color="auto"/>
                                <w:right w:val="none" w:sz="0" w:space="0" w:color="auto"/>
                              </w:divBdr>
                              <w:divsChild>
                                <w:div w:id="1426071999">
                                  <w:marLeft w:val="0"/>
                                  <w:marRight w:val="0"/>
                                  <w:marTop w:val="0"/>
                                  <w:marBottom w:val="0"/>
                                  <w:divBdr>
                                    <w:top w:val="none" w:sz="0" w:space="0" w:color="auto"/>
                                    <w:left w:val="none" w:sz="0" w:space="0" w:color="auto"/>
                                    <w:bottom w:val="none" w:sz="0" w:space="0" w:color="auto"/>
                                    <w:right w:val="none" w:sz="0" w:space="0" w:color="auto"/>
                                  </w:divBdr>
                                  <w:divsChild>
                                    <w:div w:id="1403866063">
                                      <w:marLeft w:val="0"/>
                                      <w:marRight w:val="0"/>
                                      <w:marTop w:val="0"/>
                                      <w:marBottom w:val="0"/>
                                      <w:divBdr>
                                        <w:top w:val="none" w:sz="0" w:space="0" w:color="auto"/>
                                        <w:left w:val="none" w:sz="0" w:space="0" w:color="auto"/>
                                        <w:bottom w:val="none" w:sz="0" w:space="0" w:color="auto"/>
                                        <w:right w:val="none" w:sz="0" w:space="0" w:color="auto"/>
                                      </w:divBdr>
                                      <w:divsChild>
                                        <w:div w:id="1235580048">
                                          <w:marLeft w:val="0"/>
                                          <w:marRight w:val="0"/>
                                          <w:marTop w:val="0"/>
                                          <w:marBottom w:val="0"/>
                                          <w:divBdr>
                                            <w:top w:val="none" w:sz="0" w:space="0" w:color="auto"/>
                                            <w:left w:val="none" w:sz="0" w:space="0" w:color="auto"/>
                                            <w:bottom w:val="none" w:sz="0" w:space="0" w:color="auto"/>
                                            <w:right w:val="none" w:sz="0" w:space="0" w:color="auto"/>
                                          </w:divBdr>
                                          <w:divsChild>
                                            <w:div w:id="2022386843">
                                              <w:marLeft w:val="0"/>
                                              <w:marRight w:val="0"/>
                                              <w:marTop w:val="0"/>
                                              <w:marBottom w:val="0"/>
                                              <w:divBdr>
                                                <w:top w:val="none" w:sz="0" w:space="0" w:color="auto"/>
                                                <w:left w:val="none" w:sz="0" w:space="0" w:color="auto"/>
                                                <w:bottom w:val="none" w:sz="0" w:space="0" w:color="auto"/>
                                                <w:right w:val="none" w:sz="0" w:space="0" w:color="auto"/>
                                              </w:divBdr>
                                              <w:divsChild>
                                                <w:div w:id="841548997">
                                                  <w:marLeft w:val="0"/>
                                                  <w:marRight w:val="0"/>
                                                  <w:marTop w:val="0"/>
                                                  <w:marBottom w:val="0"/>
                                                  <w:divBdr>
                                                    <w:top w:val="none" w:sz="0" w:space="0" w:color="auto"/>
                                                    <w:left w:val="none" w:sz="0" w:space="0" w:color="auto"/>
                                                    <w:bottom w:val="none" w:sz="0" w:space="0" w:color="auto"/>
                                                    <w:right w:val="none" w:sz="0" w:space="0" w:color="auto"/>
                                                  </w:divBdr>
                                                  <w:divsChild>
                                                    <w:div w:id="478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560842">
      <w:bodyDiv w:val="1"/>
      <w:marLeft w:val="0"/>
      <w:marRight w:val="0"/>
      <w:marTop w:val="0"/>
      <w:marBottom w:val="0"/>
      <w:divBdr>
        <w:top w:val="none" w:sz="0" w:space="0" w:color="auto"/>
        <w:left w:val="none" w:sz="0" w:space="0" w:color="auto"/>
        <w:bottom w:val="none" w:sz="0" w:space="0" w:color="auto"/>
        <w:right w:val="none" w:sz="0" w:space="0" w:color="auto"/>
      </w:divBdr>
      <w:divsChild>
        <w:div w:id="1969434443">
          <w:marLeft w:val="547"/>
          <w:marRight w:val="0"/>
          <w:marTop w:val="67"/>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338867CD-7040-4A24-B68E-A4458EFB02F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c633809-d045-4759-b659-fbc416dcbd7a"/>
    <ds:schemaRef ds:uri="13210ff9-5087-4253-be09-b07114560a7d"/>
    <ds:schemaRef ds:uri="http://www.w3.org/XML/1998/namespace"/>
    <ds:schemaRef ds:uri="http://purl.org/dc/dcmitype/"/>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5.xml><?xml version="1.0" encoding="utf-8"?>
<ds:datastoreItem xmlns:ds="http://schemas.openxmlformats.org/officeDocument/2006/customXml" ds:itemID="{F1E8F13C-60DD-478E-91D6-C13A52F59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2480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Grabherr Miriam</cp:lastModifiedBy>
  <cp:revision>176</cp:revision>
  <cp:lastPrinted>2019-06-13T08:37:00Z</cp:lastPrinted>
  <dcterms:created xsi:type="dcterms:W3CDTF">2019-06-13T08:26:00Z</dcterms:created>
  <dcterms:modified xsi:type="dcterms:W3CDTF">2019-09-16T07:05:00Z</dcterms:modified>
</cp:coreProperties>
</file>