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A56C3D" w:rsidRDefault="00180DD8" w:rsidP="00180DD8">
      <w:pPr>
        <w:pStyle w:val="EinfAbs"/>
        <w:rPr>
          <w:rFonts w:ascii="Arial" w:hAnsi="Arial" w:cs="Arial"/>
          <w:b/>
          <w:bCs/>
        </w:rPr>
      </w:pPr>
    </w:p>
    <w:p w:rsidR="00180DD8" w:rsidRPr="00DA3F5A" w:rsidRDefault="00DA3F5A" w:rsidP="00180DD8">
      <w:pPr>
        <w:pStyle w:val="EinfAbs"/>
        <w:rPr>
          <w:rFonts w:ascii="Arial" w:hAnsi="Arial" w:cs="Arial"/>
          <w:b/>
          <w:bCs/>
          <w:lang w:val="en-US"/>
        </w:rPr>
      </w:pPr>
      <w:r w:rsidRPr="00DA3F5A">
        <w:rPr>
          <w:rFonts w:ascii="Arial" w:hAnsi="Arial" w:cs="Arial"/>
          <w:b/>
          <w:bCs/>
          <w:lang w:val="en-US"/>
        </w:rPr>
        <w:t>PRESS RELEASE</w:t>
      </w:r>
    </w:p>
    <w:p w:rsidR="00180DD8" w:rsidRPr="00DA3F5A" w:rsidRDefault="00DA3F5A" w:rsidP="00180DD8">
      <w:pPr>
        <w:spacing w:line="360" w:lineRule="auto"/>
        <w:jc w:val="both"/>
        <w:rPr>
          <w:rStyle w:val="Standard1"/>
          <w:rFonts w:cs="Arial"/>
          <w:i/>
          <w:sz w:val="22"/>
          <w:szCs w:val="28"/>
          <w:lang w:val="en-US"/>
        </w:rPr>
      </w:pPr>
      <w:proofErr w:type="spellStart"/>
      <w:r w:rsidRPr="00DA3F5A">
        <w:rPr>
          <w:rFonts w:cs="Arial"/>
          <w:sz w:val="16"/>
          <w:szCs w:val="16"/>
          <w:lang w:val="en-US"/>
        </w:rPr>
        <w:t>Wolfurt</w:t>
      </w:r>
      <w:proofErr w:type="spellEnd"/>
      <w:r w:rsidRPr="00DA3F5A">
        <w:rPr>
          <w:rFonts w:cs="Arial"/>
          <w:sz w:val="16"/>
          <w:szCs w:val="16"/>
          <w:lang w:val="en-US"/>
        </w:rPr>
        <w:t xml:space="preserve">, </w:t>
      </w:r>
      <w:r w:rsidR="00B368B9" w:rsidRPr="00DA3F5A">
        <w:rPr>
          <w:rFonts w:cs="Arial"/>
          <w:sz w:val="16"/>
          <w:szCs w:val="16"/>
          <w:lang w:val="en-US"/>
        </w:rPr>
        <w:t>19.02.2019</w:t>
      </w:r>
    </w:p>
    <w:p w:rsidR="00180DD8" w:rsidRPr="00DA3F5A" w:rsidRDefault="00180DD8" w:rsidP="00502089">
      <w:pPr>
        <w:spacing w:line="360" w:lineRule="auto"/>
        <w:jc w:val="both"/>
        <w:rPr>
          <w:rStyle w:val="Standard1"/>
          <w:rFonts w:cs="Arial"/>
          <w:i/>
          <w:sz w:val="22"/>
          <w:szCs w:val="28"/>
          <w:lang w:val="en-US"/>
        </w:rPr>
      </w:pPr>
    </w:p>
    <w:p w:rsidR="00DA3F5A" w:rsidRPr="00DA3F5A" w:rsidRDefault="00DA3F5A" w:rsidP="00DA3F5A">
      <w:pPr>
        <w:autoSpaceDE w:val="0"/>
        <w:autoSpaceDN w:val="0"/>
        <w:adjustRightInd w:val="0"/>
        <w:rPr>
          <w:rStyle w:val="Standard1"/>
          <w:b/>
          <w:color w:val="00A4A4"/>
          <w:sz w:val="30"/>
          <w:szCs w:val="30"/>
          <w:lang w:val="en-US"/>
        </w:rPr>
      </w:pPr>
      <w:r w:rsidRPr="00DA3F5A">
        <w:rPr>
          <w:rStyle w:val="Standard1"/>
          <w:b/>
          <w:color w:val="00A4A4"/>
          <w:sz w:val="30"/>
          <w:szCs w:val="30"/>
          <w:lang w:val="en-US"/>
        </w:rPr>
        <w:t>New embossing elements for die making</w:t>
      </w:r>
    </w:p>
    <w:p w:rsidR="00DA3F5A" w:rsidRPr="00DA3F5A" w:rsidRDefault="00DA3F5A" w:rsidP="00DA3F5A">
      <w:pPr>
        <w:autoSpaceDE w:val="0"/>
        <w:autoSpaceDN w:val="0"/>
        <w:adjustRightInd w:val="0"/>
        <w:rPr>
          <w:rFonts w:cs="Arial"/>
          <w:i/>
          <w:iCs/>
          <w:color w:val="575756"/>
          <w:lang w:val="en-US"/>
        </w:rPr>
      </w:pPr>
    </w:p>
    <w:p w:rsidR="00DA3F5A" w:rsidRPr="00DA3F5A" w:rsidRDefault="00DA3F5A" w:rsidP="00DA3F5A">
      <w:pPr>
        <w:shd w:val="clear" w:color="auto" w:fill="FFFFFF"/>
        <w:spacing w:after="165"/>
        <w:outlineLvl w:val="2"/>
        <w:rPr>
          <w:rFonts w:cs="Arial"/>
          <w:lang w:val="en-US"/>
        </w:rPr>
      </w:pPr>
      <w:r w:rsidRPr="00DA3F5A">
        <w:rPr>
          <w:b/>
          <w:lang w:val="en-US"/>
        </w:rPr>
        <w:t>With the new embossing elements from Meusburger, stamped parts can b</w:t>
      </w:r>
      <w:r w:rsidR="002B3420">
        <w:rPr>
          <w:b/>
          <w:lang w:val="en-US"/>
        </w:rPr>
        <w:t>e marked quickly and easily. On</w:t>
      </w:r>
      <w:bookmarkStart w:id="0" w:name="_GoBack"/>
      <w:bookmarkEnd w:id="0"/>
      <w:r w:rsidRPr="00DA3F5A">
        <w:rPr>
          <w:b/>
          <w:lang w:val="en-US"/>
        </w:rPr>
        <w:t xml:space="preserve"> the one hand this serves for clear traceability of stamped parts, and on the other hand for visual monitoring of the correct machine parameters.</w:t>
      </w:r>
      <w:r w:rsidRPr="00DA3F5A">
        <w:rPr>
          <w:b/>
          <w:lang w:val="en-US"/>
        </w:rPr>
        <w:br/>
      </w:r>
      <w:r w:rsidRPr="00DA3F5A">
        <w:rPr>
          <w:b/>
          <w:lang w:val="en-US"/>
        </w:rPr>
        <w:br/>
      </w:r>
      <w:r w:rsidRPr="00DA3F5A">
        <w:rPr>
          <w:lang w:val="en-US"/>
        </w:rPr>
        <w:t>The E 5674 Embossing stamp holder with the matching E 56742 Inserts ensure flexible marking of stamped parts with four or six digits. This allows different combinations for batch or date controls. In addition, the embossing stamp holder fulfils the criteria of the PSA standard.</w:t>
      </w:r>
    </w:p>
    <w:p w:rsidR="00DA3F5A" w:rsidRPr="00DA3F5A" w:rsidRDefault="00DA3F5A" w:rsidP="00DA3F5A">
      <w:pPr>
        <w:shd w:val="clear" w:color="auto" w:fill="FFFFFF"/>
        <w:spacing w:after="165"/>
        <w:outlineLvl w:val="2"/>
        <w:rPr>
          <w:rFonts w:cs="Arial"/>
          <w:lang w:val="en-US"/>
        </w:rPr>
      </w:pPr>
      <w:r w:rsidRPr="00DA3F5A">
        <w:rPr>
          <w:lang w:val="en-US"/>
        </w:rPr>
        <w:t>With the E 5676 Visual locator setting punch, visual monitoring can be carried out at the BDC position of the die. The serrated ring of the visual locator setting punch is pressed into the punching strip when the stamping die is closed in order to visually represent the correct position of the die. The visual locator setting punch is available from stock in diameters 10 and 13 mm.</w:t>
      </w:r>
    </w:p>
    <w:p w:rsidR="00DA3F5A" w:rsidRPr="00DA3F5A" w:rsidRDefault="00DA3F5A" w:rsidP="00B368B9">
      <w:pPr>
        <w:shd w:val="clear" w:color="auto" w:fill="FFFFFF"/>
        <w:spacing w:after="165"/>
        <w:outlineLvl w:val="2"/>
        <w:rPr>
          <w:rFonts w:cs="Arial"/>
          <w:lang w:val="en-US" w:bidi="en-US"/>
        </w:rPr>
      </w:pPr>
    </w:p>
    <w:p w:rsidR="00E304CE" w:rsidRPr="00DA3F5A" w:rsidRDefault="00E304CE" w:rsidP="007F2F5E">
      <w:pPr>
        <w:jc w:val="both"/>
        <w:rPr>
          <w:rStyle w:val="Standard1"/>
          <w:rFonts w:cs="Arial"/>
          <w:lang w:val="en-US"/>
        </w:rPr>
      </w:pPr>
    </w:p>
    <w:p w:rsidR="00D73A08" w:rsidRPr="00A56C3D" w:rsidRDefault="00B368B9" w:rsidP="007F2F5E">
      <w:pPr>
        <w:jc w:val="both"/>
        <w:rPr>
          <w:rStyle w:val="Standard1"/>
          <w:rFonts w:cs="Arial"/>
        </w:rPr>
      </w:pPr>
      <w:r w:rsidRPr="00BE3A88">
        <w:rPr>
          <w:rFonts w:cs="Arial"/>
          <w:noProof/>
          <w:sz w:val="22"/>
          <w:szCs w:val="22"/>
          <w:lang w:val="de-AT" w:eastAsia="de-AT"/>
        </w:rPr>
        <w:drawing>
          <wp:inline distT="0" distB="0" distL="0" distR="0" wp14:anchorId="34DE9016" wp14:editId="594A58C2">
            <wp:extent cx="4105924" cy="268605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583" cy="2691715"/>
                    </a:xfrm>
                    <a:prstGeom prst="rect">
                      <a:avLst/>
                    </a:prstGeom>
                  </pic:spPr>
                </pic:pic>
              </a:graphicData>
            </a:graphic>
          </wp:inline>
        </w:drawing>
      </w:r>
    </w:p>
    <w:p w:rsidR="00D73A08" w:rsidRPr="00A56C3D" w:rsidRDefault="00DA3F5A" w:rsidP="00D73A08">
      <w:pPr>
        <w:jc w:val="both"/>
        <w:rPr>
          <w:rStyle w:val="Standard1"/>
          <w:rFonts w:cs="Arial"/>
        </w:rPr>
      </w:pPr>
      <w:r>
        <w:rPr>
          <w:rStyle w:val="Standard1"/>
          <w:rFonts w:cs="Arial"/>
          <w:b/>
          <w:strike/>
        </w:rPr>
        <w:t xml:space="preserve">Picture </w:t>
      </w:r>
      <w:proofErr w:type="spellStart"/>
      <w:r>
        <w:rPr>
          <w:rStyle w:val="Standard1"/>
          <w:rFonts w:cs="Arial"/>
          <w:b/>
          <w:strike/>
        </w:rPr>
        <w:t>credits</w:t>
      </w:r>
      <w:proofErr w:type="spellEnd"/>
      <w:r w:rsidR="00D73A08" w:rsidRPr="00A56C3D">
        <w:rPr>
          <w:rStyle w:val="Standard1"/>
          <w:rFonts w:cs="Arial"/>
        </w:rPr>
        <w:t xml:space="preserve">: Meusburger, </w:t>
      </w:r>
      <w:r w:rsidR="00D73A08" w:rsidRPr="00A56C3D">
        <w:rPr>
          <w:rStyle w:val="Standard1"/>
          <w:rFonts w:cs="Arial"/>
          <w:strike/>
        </w:rPr>
        <w:t>Veröffentlichung honorarfrei</w:t>
      </w:r>
    </w:p>
    <w:p w:rsidR="00CB22AA" w:rsidRPr="00DA3F5A" w:rsidRDefault="00DA3F5A" w:rsidP="00B368B9">
      <w:pPr>
        <w:jc w:val="both"/>
        <w:rPr>
          <w:rFonts w:cs="Arial"/>
          <w:bCs/>
          <w:strike/>
          <w:lang w:val="en-US"/>
        </w:rPr>
      </w:pPr>
      <w:r w:rsidRPr="00DA3F5A">
        <w:rPr>
          <w:rStyle w:val="Standard1"/>
          <w:rFonts w:cs="Arial"/>
          <w:b/>
          <w:strike/>
          <w:lang w:val="en-US"/>
        </w:rPr>
        <w:t>Caption</w:t>
      </w:r>
      <w:r w:rsidR="00D73A08" w:rsidRPr="00DA3F5A">
        <w:rPr>
          <w:rStyle w:val="Standard1"/>
          <w:rFonts w:cs="Arial"/>
          <w:strike/>
          <w:lang w:val="en-US"/>
        </w:rPr>
        <w:t>:</w:t>
      </w:r>
      <w:r w:rsidR="00B368B9" w:rsidRPr="00DA3F5A">
        <w:rPr>
          <w:rStyle w:val="Standard1"/>
          <w:rFonts w:cs="Arial"/>
          <w:lang w:val="en-US"/>
        </w:rPr>
        <w:t xml:space="preserve"> </w:t>
      </w:r>
      <w:r w:rsidRPr="00DA3F5A">
        <w:rPr>
          <w:color w:val="000000"/>
          <w:szCs w:val="21"/>
          <w:lang w:val="en-US"/>
        </w:rPr>
        <w:t>New embossing elements for die making</w:t>
      </w:r>
    </w:p>
    <w:p w:rsidR="00016939" w:rsidRPr="00DA3F5A" w:rsidRDefault="00016939" w:rsidP="001A13B4">
      <w:pPr>
        <w:rPr>
          <w:rFonts w:cs="Arial"/>
          <w:lang w:val="en-US"/>
        </w:rPr>
      </w:pPr>
    </w:p>
    <w:p w:rsidR="001A13B4" w:rsidRPr="00DA3F5A" w:rsidRDefault="00F36A41" w:rsidP="001A13B4">
      <w:pPr>
        <w:rPr>
          <w:rFonts w:cs="Arial"/>
          <w:lang w:val="en-US"/>
        </w:rPr>
      </w:pPr>
      <w:r>
        <w:rPr>
          <w:rFonts w:cs="Arial"/>
          <w:b/>
          <w:bCs/>
          <w:noProof/>
          <w:lang w:val="de-AT" w:eastAsia="de-AT"/>
        </w:rPr>
        <mc:AlternateContent>
          <mc:Choice Requires="wps">
            <w:drawing>
              <wp:anchor distT="45720" distB="45720" distL="114300" distR="114300" simplePos="0" relativeHeight="251658752" behindDoc="0" locked="0" layoutInCell="1" allowOverlap="1">
                <wp:simplePos x="0" y="0"/>
                <wp:positionH relativeFrom="column">
                  <wp:posOffset>37585</wp:posOffset>
                </wp:positionH>
                <wp:positionV relativeFrom="paragraph">
                  <wp:posOffset>59907</wp:posOffset>
                </wp:positionV>
                <wp:extent cx="4276725" cy="957532"/>
                <wp:effectExtent l="0" t="0" r="952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957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FC5" w:rsidRPr="00A56C3D" w:rsidRDefault="00E36FC5" w:rsidP="00E36FC5">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 xml:space="preserve">Meusburger – </w:t>
                            </w:r>
                            <w:r w:rsidR="00DA3F5A">
                              <w:rPr>
                                <w:rFonts w:cs="Arial"/>
                                <w:b/>
                                <w:color w:val="00A4A4"/>
                                <w:sz w:val="14"/>
                                <w:szCs w:val="14"/>
                                <w:lang w:val="de-AT"/>
                              </w:rPr>
                              <w:t>Setting Standards.</w:t>
                            </w:r>
                          </w:p>
                          <w:p w:rsidR="00E36FC5" w:rsidRPr="00A56C3D" w:rsidRDefault="00E36FC5" w:rsidP="00E36FC5">
                            <w:pPr>
                              <w:autoSpaceDE w:val="0"/>
                              <w:autoSpaceDN w:val="0"/>
                              <w:adjustRightInd w:val="0"/>
                              <w:jc w:val="both"/>
                              <w:rPr>
                                <w:rFonts w:cs="Arial"/>
                                <w:b/>
                                <w:color w:val="00A4A4"/>
                                <w:sz w:val="14"/>
                                <w:szCs w:val="14"/>
                                <w:lang w:val="de-AT"/>
                              </w:rPr>
                            </w:pPr>
                          </w:p>
                          <w:p w:rsidR="00DA3F5A" w:rsidRPr="002B3420" w:rsidRDefault="00DA3F5A" w:rsidP="00DA3F5A">
                            <w:pPr>
                              <w:rPr>
                                <w:rFonts w:cs="Arial"/>
                                <w:bCs/>
                                <w:color w:val="191919"/>
                                <w:sz w:val="14"/>
                                <w:szCs w:val="14"/>
                                <w:shd w:val="clear" w:color="auto" w:fill="FFFFFF"/>
                                <w:lang w:val="en-GB"/>
                              </w:rPr>
                            </w:pPr>
                            <w:r w:rsidRPr="00DA3F5A">
                              <w:rPr>
                                <w:rFonts w:cs="Arial"/>
                                <w:bCs/>
                                <w:color w:val="191919"/>
                                <w:sz w:val="14"/>
                                <w:szCs w:val="14"/>
                                <w:shd w:val="clear" w:color="auto" w:fill="FFFFFF"/>
                                <w:lang w:val="en-US"/>
                              </w:rPr>
                              <w:t xml:space="preserve">As a part of the Meusburger Group, the </w:t>
                            </w:r>
                            <w:r w:rsidRPr="00DA3F5A">
                              <w:rPr>
                                <w:rFonts w:cs="Arial"/>
                                <w:b/>
                                <w:bCs/>
                                <w:color w:val="191919"/>
                                <w:sz w:val="14"/>
                                <w:szCs w:val="14"/>
                                <w:shd w:val="clear" w:color="auto" w:fill="FFFFFF"/>
                                <w:lang w:val="en-US"/>
                              </w:rPr>
                              <w:t>Meusburger company</w:t>
                            </w:r>
                            <w:r w:rsidRPr="00DA3F5A">
                              <w:rPr>
                                <w:rFonts w:cs="Arial"/>
                                <w:bCs/>
                                <w:color w:val="191919"/>
                                <w:sz w:val="14"/>
                                <w:szCs w:val="14"/>
                                <w:shd w:val="clear" w:color="auto" w:fill="FFFFFF"/>
                                <w:lang w:val="en-US"/>
                              </w:rPr>
                              <w:t xml:space="preserve"> is the market leader in the field of </w:t>
                            </w:r>
                            <w:r w:rsidRPr="00DA3F5A">
                              <w:rPr>
                                <w:rFonts w:cs="Arial"/>
                                <w:b/>
                                <w:bCs/>
                                <w:color w:val="191919"/>
                                <w:sz w:val="14"/>
                                <w:szCs w:val="14"/>
                                <w:shd w:val="clear" w:color="auto" w:fill="FFFFFF"/>
                                <w:lang w:val="en-US"/>
                              </w:rPr>
                              <w:t>high-precision standard parts.</w:t>
                            </w:r>
                            <w:r w:rsidRPr="00DA3F5A">
                              <w:rPr>
                                <w:rFonts w:cs="Arial"/>
                                <w:bCs/>
                                <w:color w:val="191919"/>
                                <w:sz w:val="14"/>
                                <w:szCs w:val="14"/>
                                <w:shd w:val="clear" w:color="auto" w:fill="FFFFFF"/>
                                <w:lang w:val="en-US"/>
                              </w:rPr>
                              <w:t xml:space="preserve"> </w:t>
                            </w:r>
                            <w:r w:rsidRPr="002B3420">
                              <w:rPr>
                                <w:rFonts w:cs="Arial"/>
                                <w:bCs/>
                                <w:color w:val="191919"/>
                                <w:sz w:val="14"/>
                                <w:szCs w:val="14"/>
                                <w:shd w:val="clear" w:color="auto" w:fill="FFFFFF"/>
                                <w:lang w:val="en-GB"/>
                              </w:rPr>
                              <w:t xml:space="preserve">Customers all over the world make use of the advantages of standardisation and benefit from the company's over </w:t>
                            </w:r>
                            <w:r w:rsidRPr="002B3420">
                              <w:rPr>
                                <w:rFonts w:cs="Arial"/>
                                <w:b/>
                                <w:bCs/>
                                <w:color w:val="191919"/>
                                <w:sz w:val="14"/>
                                <w:szCs w:val="14"/>
                                <w:shd w:val="clear" w:color="auto" w:fill="FFFFFF"/>
                                <w:lang w:val="en-GB"/>
                              </w:rPr>
                              <w:t>50 years of experience</w:t>
                            </w:r>
                            <w:r w:rsidRPr="002B3420">
                              <w:rPr>
                                <w:rFonts w:cs="Arial"/>
                                <w:bCs/>
                                <w:color w:val="191919"/>
                                <w:sz w:val="14"/>
                                <w:szCs w:val="14"/>
                                <w:shd w:val="clear" w:color="auto" w:fill="FFFFFF"/>
                                <w:lang w:val="en-GB"/>
                              </w:rPr>
                              <w:t xml:space="preserve"> in working with steel. Offering an extensive range of standard parts, combined with selected products in the field of workshop equipment, Meusburger is the </w:t>
                            </w:r>
                            <w:r w:rsidRPr="002B3420">
                              <w:rPr>
                                <w:rFonts w:cs="Arial"/>
                                <w:b/>
                                <w:bCs/>
                                <w:color w:val="191919"/>
                                <w:sz w:val="14"/>
                                <w:szCs w:val="14"/>
                                <w:shd w:val="clear" w:color="auto" w:fill="FFFFFF"/>
                                <w:lang w:val="en-GB"/>
                              </w:rPr>
                              <w:t>reliable global partner for making moulds, dies, jigs and fixtures.</w:t>
                            </w:r>
                          </w:p>
                          <w:p w:rsidR="00DA3F5A" w:rsidRPr="00DA3F5A" w:rsidRDefault="00DA3F5A" w:rsidP="00E36FC5">
                            <w:pPr>
                              <w:jc w:val="both"/>
                              <w:rPr>
                                <w:rFonts w:cs="Arial"/>
                                <w:color w:val="191919"/>
                                <w:sz w:val="14"/>
                                <w:szCs w:val="14"/>
                                <w:shd w:val="clear" w:color="auto" w:fill="FFFFFF"/>
                                <w:lang w:val="en-US"/>
                              </w:rPr>
                            </w:pPr>
                          </w:p>
                          <w:p w:rsidR="001A13B4" w:rsidRPr="00DA3F5A" w:rsidRDefault="001A13B4" w:rsidP="00E36FC5">
                            <w:pPr>
                              <w:jc w:val="both"/>
                              <w:rPr>
                                <w:rFonts w:cs="Arial"/>
                                <w:sz w:val="14"/>
                                <w:szCs w:val="1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95pt;margin-top:4.7pt;width:336.75pt;height:75.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faggIAAA8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uMBI&#10;kQ5K9MAH33DJUB6y0xtXgdO9ATc/XOsBqhwjdeZO088OKX3TErXlV9bqvuWEAbssnEzOjo44LoBs&#10;+neawTVk53UEGhrbhdRBMhCgQ5UeT5UBKojCZpHPZ/N8ihEFWzmdT19FcgmpjqeNdf4N1x0Kkxpb&#10;qHxEJ/s75wMbUh1dwmVOS8HWQsq4sNvNjbRoT0Al6/jFAJ65SRWclQ7HRsRxB0jCHcEW6Maqfyuz&#10;vEiv83Kyni3mk2JdTCflPF1M0qy8LmdpURa36++BYFZUrWCMqzuh+FGBWfF3FT70wqidqEHUh/xA&#10;pmJcfwwyjd/vguyEh4aUoqvx4uREqlDY14pB2KTyRMhxnvxMP2YZcnD8x6xEGYTKjxrww2YAlKCN&#10;jWaPIAiroV5QdXhFYNJq+xWjHjqyxu7LjliOkXyrQFRlVhShheOimM5zWNhzy+bcQhQFqBp7jMbp&#10;jR/bfmes2LZw0yhjpa9AiI2IGnlidZAvdF0M5vBChLY+X0evp3ds9QMAAP//AwBQSwMEFAAGAAgA&#10;AAAhAIIWPVHaAAAABwEAAA8AAABkcnMvZG93bnJldi54bWxMjtFOg0AQRd9N/IfNNPHF2MWmBUGW&#10;Rk00vrb2AwaYAik7S9htoX/v9Enf5uae3Dn5dra9utDoO8cGnpcRKOLK1R03Bg4/n08voHxArrF3&#10;TAau5GFb3N/lmNVu4h1d9qFRMsI+QwNtCEOmta9asuiXbiCW7uhGi0Hi2Oh6xEnGba9XURRrix3L&#10;hxYH+mipOu3P1sDxe3rcpFP5FQ7Jbh2/Y5eU7mrMw2J+ewUVaA5/MNz0RR0KcSrdmWuvegObVEAD&#10;6RqUtHFyO0rB4mgFusj1f//iFwAA//8DAFBLAQItABQABgAIAAAAIQC2gziS/gAAAOEBAAATAAAA&#10;AAAAAAAAAAAAAAAAAABbQ29udGVudF9UeXBlc10ueG1sUEsBAi0AFAAGAAgAAAAhADj9If/WAAAA&#10;lAEAAAsAAAAAAAAAAAAAAAAALwEAAF9yZWxzLy5yZWxzUEsBAi0AFAAGAAgAAAAhAOER59qCAgAA&#10;DwUAAA4AAAAAAAAAAAAAAAAALgIAAGRycy9lMm9Eb2MueG1sUEsBAi0AFAAGAAgAAAAhAIIWPVHa&#10;AAAABwEAAA8AAAAAAAAAAAAAAAAA3AQAAGRycy9kb3ducmV2LnhtbFBLBQYAAAAABAAEAPMAAADj&#10;BQAAAAA=&#10;" stroked="f">
                <v:textbox>
                  <w:txbxContent>
                    <w:p w:rsidR="00E36FC5" w:rsidRPr="00A56C3D" w:rsidRDefault="00E36FC5" w:rsidP="00E36FC5">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 xml:space="preserve">Meusburger – </w:t>
                      </w:r>
                      <w:r w:rsidR="00DA3F5A">
                        <w:rPr>
                          <w:rFonts w:cs="Arial"/>
                          <w:b/>
                          <w:color w:val="00A4A4"/>
                          <w:sz w:val="14"/>
                          <w:szCs w:val="14"/>
                          <w:lang w:val="de-AT"/>
                        </w:rPr>
                        <w:t>Setting Standards.</w:t>
                      </w:r>
                    </w:p>
                    <w:p w:rsidR="00E36FC5" w:rsidRPr="00A56C3D" w:rsidRDefault="00E36FC5" w:rsidP="00E36FC5">
                      <w:pPr>
                        <w:autoSpaceDE w:val="0"/>
                        <w:autoSpaceDN w:val="0"/>
                        <w:adjustRightInd w:val="0"/>
                        <w:jc w:val="both"/>
                        <w:rPr>
                          <w:rFonts w:cs="Arial"/>
                          <w:b/>
                          <w:color w:val="00A4A4"/>
                          <w:sz w:val="14"/>
                          <w:szCs w:val="14"/>
                          <w:lang w:val="de-AT"/>
                        </w:rPr>
                      </w:pPr>
                    </w:p>
                    <w:p w:rsidR="00DA3F5A" w:rsidRPr="00DA3F5A" w:rsidRDefault="00DA3F5A" w:rsidP="00DA3F5A">
                      <w:pPr>
                        <w:rPr>
                          <w:rFonts w:cs="Arial"/>
                          <w:bCs/>
                          <w:color w:val="191919"/>
                          <w:sz w:val="14"/>
                          <w:szCs w:val="14"/>
                          <w:shd w:val="clear" w:color="auto" w:fill="FFFFFF"/>
                        </w:rPr>
                      </w:pPr>
                      <w:r w:rsidRPr="00DA3F5A">
                        <w:rPr>
                          <w:rFonts w:cs="Arial"/>
                          <w:bCs/>
                          <w:color w:val="191919"/>
                          <w:sz w:val="14"/>
                          <w:szCs w:val="14"/>
                          <w:shd w:val="clear" w:color="auto" w:fill="FFFFFF"/>
                          <w:lang w:val="en-US"/>
                        </w:rPr>
                        <w:t xml:space="preserve">As a part of the Meusburger Group, the </w:t>
                      </w:r>
                      <w:r w:rsidRPr="00DA3F5A">
                        <w:rPr>
                          <w:rFonts w:cs="Arial"/>
                          <w:b/>
                          <w:bCs/>
                          <w:color w:val="191919"/>
                          <w:sz w:val="14"/>
                          <w:szCs w:val="14"/>
                          <w:shd w:val="clear" w:color="auto" w:fill="FFFFFF"/>
                          <w:lang w:val="en-US"/>
                        </w:rPr>
                        <w:t xml:space="preserve">Meusburger </w:t>
                      </w:r>
                      <w:proofErr w:type="gramStart"/>
                      <w:r w:rsidRPr="00DA3F5A">
                        <w:rPr>
                          <w:rFonts w:cs="Arial"/>
                          <w:b/>
                          <w:bCs/>
                          <w:color w:val="191919"/>
                          <w:sz w:val="14"/>
                          <w:szCs w:val="14"/>
                          <w:shd w:val="clear" w:color="auto" w:fill="FFFFFF"/>
                          <w:lang w:val="en-US"/>
                        </w:rPr>
                        <w:t>company</w:t>
                      </w:r>
                      <w:proofErr w:type="gramEnd"/>
                      <w:r w:rsidRPr="00DA3F5A">
                        <w:rPr>
                          <w:rFonts w:cs="Arial"/>
                          <w:bCs/>
                          <w:color w:val="191919"/>
                          <w:sz w:val="14"/>
                          <w:szCs w:val="14"/>
                          <w:shd w:val="clear" w:color="auto" w:fill="FFFFFF"/>
                          <w:lang w:val="en-US"/>
                        </w:rPr>
                        <w:t xml:space="preserve"> is the market leader in the field of </w:t>
                      </w:r>
                      <w:r w:rsidRPr="00DA3F5A">
                        <w:rPr>
                          <w:rFonts w:cs="Arial"/>
                          <w:b/>
                          <w:bCs/>
                          <w:color w:val="191919"/>
                          <w:sz w:val="14"/>
                          <w:szCs w:val="14"/>
                          <w:shd w:val="clear" w:color="auto" w:fill="FFFFFF"/>
                          <w:lang w:val="en-US"/>
                        </w:rPr>
                        <w:t>high-precision standard parts.</w:t>
                      </w:r>
                      <w:r w:rsidRPr="00DA3F5A">
                        <w:rPr>
                          <w:rFonts w:cs="Arial"/>
                          <w:bCs/>
                          <w:color w:val="191919"/>
                          <w:sz w:val="14"/>
                          <w:szCs w:val="14"/>
                          <w:shd w:val="clear" w:color="auto" w:fill="FFFFFF"/>
                          <w:lang w:val="en-US"/>
                        </w:rPr>
                        <w:t xml:space="preserve"> </w:t>
                      </w:r>
                      <w:r w:rsidRPr="00DA3F5A">
                        <w:rPr>
                          <w:rFonts w:cs="Arial"/>
                          <w:bCs/>
                          <w:color w:val="191919"/>
                          <w:sz w:val="14"/>
                          <w:szCs w:val="14"/>
                          <w:shd w:val="clear" w:color="auto" w:fill="FFFFFF"/>
                        </w:rPr>
                        <w:t xml:space="preserve">Customers all </w:t>
                      </w:r>
                      <w:proofErr w:type="spellStart"/>
                      <w:r w:rsidRPr="00DA3F5A">
                        <w:rPr>
                          <w:rFonts w:cs="Arial"/>
                          <w:bCs/>
                          <w:color w:val="191919"/>
                          <w:sz w:val="14"/>
                          <w:szCs w:val="14"/>
                          <w:shd w:val="clear" w:color="auto" w:fill="FFFFFF"/>
                        </w:rPr>
                        <w:t>over</w:t>
                      </w:r>
                      <w:proofErr w:type="spellEnd"/>
                      <w:r w:rsidRPr="00DA3F5A">
                        <w:rPr>
                          <w:rFonts w:cs="Arial"/>
                          <w:bCs/>
                          <w:color w:val="191919"/>
                          <w:sz w:val="14"/>
                          <w:szCs w:val="14"/>
                          <w:shd w:val="clear" w:color="auto" w:fill="FFFFFF"/>
                        </w:rPr>
                        <w:t xml:space="preserve"> </w:t>
                      </w:r>
                      <w:proofErr w:type="spellStart"/>
                      <w:r w:rsidRPr="00DA3F5A">
                        <w:rPr>
                          <w:rFonts w:cs="Arial"/>
                          <w:bCs/>
                          <w:color w:val="191919"/>
                          <w:sz w:val="14"/>
                          <w:szCs w:val="14"/>
                          <w:shd w:val="clear" w:color="auto" w:fill="FFFFFF"/>
                        </w:rPr>
                        <w:t>the</w:t>
                      </w:r>
                      <w:proofErr w:type="spellEnd"/>
                      <w:r w:rsidRPr="00DA3F5A">
                        <w:rPr>
                          <w:rFonts w:cs="Arial"/>
                          <w:bCs/>
                          <w:color w:val="191919"/>
                          <w:sz w:val="14"/>
                          <w:szCs w:val="14"/>
                          <w:shd w:val="clear" w:color="auto" w:fill="FFFFFF"/>
                        </w:rPr>
                        <w:t xml:space="preserve"> world make use of the advantages of </w:t>
                      </w:r>
                      <w:proofErr w:type="spellStart"/>
                      <w:r w:rsidRPr="00DA3F5A">
                        <w:rPr>
                          <w:rFonts w:cs="Arial"/>
                          <w:bCs/>
                          <w:color w:val="191919"/>
                          <w:sz w:val="14"/>
                          <w:szCs w:val="14"/>
                          <w:shd w:val="clear" w:color="auto" w:fill="FFFFFF"/>
                        </w:rPr>
                        <w:t>standardisation</w:t>
                      </w:r>
                      <w:proofErr w:type="spellEnd"/>
                      <w:r w:rsidRPr="00DA3F5A">
                        <w:rPr>
                          <w:rFonts w:cs="Arial"/>
                          <w:bCs/>
                          <w:color w:val="191919"/>
                          <w:sz w:val="14"/>
                          <w:szCs w:val="14"/>
                          <w:shd w:val="clear" w:color="auto" w:fill="FFFFFF"/>
                        </w:rPr>
                        <w:t xml:space="preserve"> and benefit from the company's over </w:t>
                      </w:r>
                      <w:r w:rsidRPr="00DA3F5A">
                        <w:rPr>
                          <w:rFonts w:cs="Arial"/>
                          <w:b/>
                          <w:bCs/>
                          <w:color w:val="191919"/>
                          <w:sz w:val="14"/>
                          <w:szCs w:val="14"/>
                          <w:shd w:val="clear" w:color="auto" w:fill="FFFFFF"/>
                        </w:rPr>
                        <w:t>50 years of experience</w:t>
                      </w:r>
                      <w:r w:rsidRPr="00DA3F5A">
                        <w:rPr>
                          <w:rFonts w:cs="Arial"/>
                          <w:bCs/>
                          <w:color w:val="191919"/>
                          <w:sz w:val="14"/>
                          <w:szCs w:val="14"/>
                          <w:shd w:val="clear" w:color="auto" w:fill="FFFFFF"/>
                        </w:rPr>
                        <w:t xml:space="preserve"> in working with steel. Offering an extensive range of standard parts, combined with selected products in the field of workshop equipment, Meusburger is the </w:t>
                      </w:r>
                      <w:r w:rsidRPr="00DA3F5A">
                        <w:rPr>
                          <w:rFonts w:cs="Arial"/>
                          <w:b/>
                          <w:bCs/>
                          <w:color w:val="191919"/>
                          <w:sz w:val="14"/>
                          <w:szCs w:val="14"/>
                          <w:shd w:val="clear" w:color="auto" w:fill="FFFFFF"/>
                        </w:rPr>
                        <w:t xml:space="preserve">reliable global partner for making </w:t>
                      </w:r>
                      <w:proofErr w:type="spellStart"/>
                      <w:r w:rsidRPr="00DA3F5A">
                        <w:rPr>
                          <w:rFonts w:cs="Arial"/>
                          <w:b/>
                          <w:bCs/>
                          <w:color w:val="191919"/>
                          <w:sz w:val="14"/>
                          <w:szCs w:val="14"/>
                          <w:shd w:val="clear" w:color="auto" w:fill="FFFFFF"/>
                        </w:rPr>
                        <w:t>moulds</w:t>
                      </w:r>
                      <w:proofErr w:type="spellEnd"/>
                      <w:r w:rsidRPr="00DA3F5A">
                        <w:rPr>
                          <w:rFonts w:cs="Arial"/>
                          <w:b/>
                          <w:bCs/>
                          <w:color w:val="191919"/>
                          <w:sz w:val="14"/>
                          <w:szCs w:val="14"/>
                          <w:shd w:val="clear" w:color="auto" w:fill="FFFFFF"/>
                        </w:rPr>
                        <w:t>, dies, jigs and fixtures.</w:t>
                      </w:r>
                    </w:p>
                    <w:p w:rsidR="00DA3F5A" w:rsidRPr="00DA3F5A" w:rsidRDefault="00DA3F5A" w:rsidP="00E36FC5">
                      <w:pPr>
                        <w:jc w:val="both"/>
                        <w:rPr>
                          <w:rFonts w:cs="Arial"/>
                          <w:color w:val="191919"/>
                          <w:sz w:val="14"/>
                          <w:szCs w:val="14"/>
                          <w:shd w:val="clear" w:color="auto" w:fill="FFFFFF"/>
                          <w:lang w:val="en-US"/>
                        </w:rPr>
                      </w:pPr>
                    </w:p>
                    <w:p w:rsidR="001A13B4" w:rsidRPr="00DA3F5A" w:rsidRDefault="001A13B4" w:rsidP="00E36FC5">
                      <w:pPr>
                        <w:jc w:val="both"/>
                        <w:rPr>
                          <w:rFonts w:cs="Arial"/>
                          <w:sz w:val="14"/>
                          <w:szCs w:val="14"/>
                          <w:lang w:val="en-US"/>
                        </w:rPr>
                      </w:pPr>
                    </w:p>
                  </w:txbxContent>
                </v:textbox>
              </v:shape>
            </w:pict>
          </mc:Fallback>
        </mc:AlternateContent>
      </w:r>
      <w:r>
        <w:rPr>
          <w:rFonts w:cs="Arial"/>
          <w:noProof/>
          <w:lang w:val="de-AT" w:eastAsia="de-AT"/>
        </w:rPr>
        <mc:AlternateContent>
          <mc:Choice Requires="wps">
            <w:drawing>
              <wp:anchor distT="45720" distB="45720" distL="114300" distR="114300" simplePos="0" relativeHeight="251657728" behindDoc="0" locked="0" layoutInCell="1" allowOverlap="1">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3B4" w:rsidRPr="002B3420" w:rsidRDefault="00DA3F5A" w:rsidP="001A13B4">
                            <w:pPr>
                              <w:autoSpaceDE w:val="0"/>
                              <w:autoSpaceDN w:val="0"/>
                              <w:adjustRightInd w:val="0"/>
                              <w:rPr>
                                <w:rFonts w:cs="Arial"/>
                                <w:b/>
                                <w:bCs/>
                                <w:color w:val="00A4A4"/>
                                <w:sz w:val="14"/>
                                <w:szCs w:val="14"/>
                                <w:lang w:val="en-GB"/>
                              </w:rPr>
                            </w:pPr>
                            <w:r w:rsidRPr="002B3420">
                              <w:rPr>
                                <w:rFonts w:cs="Arial"/>
                                <w:b/>
                                <w:bCs/>
                                <w:color w:val="00A4A4"/>
                                <w:sz w:val="14"/>
                                <w:szCs w:val="14"/>
                                <w:lang w:val="en-GB"/>
                              </w:rPr>
                              <w:t>Further information</w:t>
                            </w:r>
                          </w:p>
                          <w:p w:rsidR="001A13B4" w:rsidRPr="002B3420" w:rsidRDefault="001A13B4" w:rsidP="001A13B4">
                            <w:pPr>
                              <w:autoSpaceDE w:val="0"/>
                              <w:autoSpaceDN w:val="0"/>
                              <w:adjustRightInd w:val="0"/>
                              <w:rPr>
                                <w:rFonts w:cs="Arial"/>
                                <w:b/>
                                <w:bCs/>
                                <w:sz w:val="14"/>
                                <w:szCs w:val="14"/>
                                <w:lang w:val="en-GB"/>
                              </w:rPr>
                            </w:pPr>
                          </w:p>
                          <w:p w:rsidR="001A13B4" w:rsidRPr="002B3420" w:rsidRDefault="001A13B4" w:rsidP="001A13B4">
                            <w:pPr>
                              <w:jc w:val="both"/>
                              <w:rPr>
                                <w:rFonts w:cs="Arial"/>
                                <w:color w:val="191919"/>
                                <w:sz w:val="14"/>
                                <w:szCs w:val="14"/>
                                <w:shd w:val="clear" w:color="auto" w:fill="FFFFFF"/>
                                <w:lang w:val="en-GB"/>
                              </w:rPr>
                            </w:pPr>
                            <w:r w:rsidRPr="002B3420">
                              <w:rPr>
                                <w:rFonts w:cs="Arial"/>
                                <w:color w:val="191919"/>
                                <w:sz w:val="14"/>
                                <w:szCs w:val="14"/>
                                <w:shd w:val="clear" w:color="auto" w:fill="FFFFFF"/>
                                <w:lang w:val="en-GB"/>
                              </w:rPr>
                              <w:t>Meusburger Georg GmbH &amp; Co KG</w:t>
                            </w:r>
                          </w:p>
                          <w:p w:rsidR="001A13B4" w:rsidRPr="00DA3F5A" w:rsidRDefault="00DA3F5A" w:rsidP="001A13B4">
                            <w:pPr>
                              <w:jc w:val="both"/>
                              <w:rPr>
                                <w:rFonts w:cs="Arial"/>
                                <w:color w:val="191919"/>
                                <w:sz w:val="14"/>
                                <w:szCs w:val="14"/>
                                <w:shd w:val="clear" w:color="auto" w:fill="FFFFFF"/>
                                <w:lang w:val="en-US"/>
                              </w:rPr>
                            </w:pPr>
                            <w:r w:rsidRPr="00DA3F5A">
                              <w:rPr>
                                <w:rFonts w:cs="Arial"/>
                                <w:color w:val="191919"/>
                                <w:sz w:val="14"/>
                                <w:szCs w:val="14"/>
                                <w:shd w:val="clear" w:color="auto" w:fill="FFFFFF"/>
                                <w:lang w:val="en-US"/>
                              </w:rPr>
                              <w:t>Communication / Public relations</w:t>
                            </w:r>
                          </w:p>
                          <w:p w:rsidR="001A13B4" w:rsidRPr="00DA3F5A" w:rsidRDefault="00DA3F5A" w:rsidP="001A13B4">
                            <w:pPr>
                              <w:jc w:val="both"/>
                              <w:rPr>
                                <w:rFonts w:cs="Arial"/>
                                <w:color w:val="191919"/>
                                <w:sz w:val="14"/>
                                <w:szCs w:val="14"/>
                                <w:shd w:val="clear" w:color="auto" w:fill="FFFFFF"/>
                                <w:lang w:val="en-US"/>
                              </w:rPr>
                            </w:pPr>
                            <w:r>
                              <w:rPr>
                                <w:rFonts w:cs="Arial"/>
                                <w:color w:val="191919"/>
                                <w:sz w:val="14"/>
                                <w:szCs w:val="14"/>
                                <w:shd w:val="clear" w:color="auto" w:fill="FFFFFF"/>
                                <w:lang w:val="en-US"/>
                              </w:rPr>
                              <w:t>Phone</w:t>
                            </w:r>
                            <w:r w:rsidR="001A13B4" w:rsidRPr="00DA3F5A">
                              <w:rPr>
                                <w:rFonts w:cs="Arial"/>
                                <w:color w:val="191919"/>
                                <w:sz w:val="14"/>
                                <w:szCs w:val="14"/>
                                <w:shd w:val="clear" w:color="auto" w:fill="FFFFFF"/>
                                <w:lang w:val="en-US"/>
                              </w:rPr>
                              <w:t xml:space="preserve">: </w:t>
                            </w:r>
                            <w:r w:rsidR="00E36FC5" w:rsidRPr="00DA3F5A">
                              <w:rPr>
                                <w:rFonts w:cs="Arial"/>
                                <w:color w:val="191919"/>
                                <w:sz w:val="14"/>
                                <w:szCs w:val="14"/>
                                <w:shd w:val="clear" w:color="auto" w:fill="FFFFFF"/>
                                <w:lang w:val="en-US"/>
                              </w:rPr>
                              <w:t xml:space="preserve">    </w:t>
                            </w:r>
                            <w:r w:rsidR="001A13B4" w:rsidRPr="00DA3F5A">
                              <w:rPr>
                                <w:rFonts w:cs="Arial"/>
                                <w:color w:val="191919"/>
                                <w:sz w:val="14"/>
                                <w:szCs w:val="14"/>
                                <w:shd w:val="clear" w:color="auto" w:fill="FFFFFF"/>
                                <w:lang w:val="en-US"/>
                              </w:rPr>
                              <w:t>+43 5574 6706-</w:t>
                            </w:r>
                            <w:r w:rsidR="00DB3D25" w:rsidRPr="00DA3F5A">
                              <w:rPr>
                                <w:rFonts w:cs="Arial"/>
                                <w:color w:val="191919"/>
                                <w:sz w:val="14"/>
                                <w:szCs w:val="14"/>
                                <w:shd w:val="clear" w:color="auto" w:fill="FFFFFF"/>
                                <w:lang w:val="en-US"/>
                              </w:rPr>
                              <w:t>0</w:t>
                            </w:r>
                          </w:p>
                          <w:p w:rsidR="001A13B4" w:rsidRPr="00DA3F5A" w:rsidRDefault="00DA3F5A" w:rsidP="001A13B4">
                            <w:pPr>
                              <w:jc w:val="both"/>
                              <w:rPr>
                                <w:rFonts w:cs="Arial"/>
                                <w:color w:val="191919"/>
                                <w:sz w:val="14"/>
                                <w:szCs w:val="14"/>
                                <w:shd w:val="clear" w:color="auto" w:fill="FFFFFF"/>
                                <w:lang w:val="en-US"/>
                              </w:rPr>
                            </w:pPr>
                            <w:r>
                              <w:rPr>
                                <w:rFonts w:cs="Arial"/>
                                <w:color w:val="191919"/>
                                <w:sz w:val="14"/>
                                <w:szCs w:val="14"/>
                                <w:shd w:val="clear" w:color="auto" w:fill="FFFFFF"/>
                                <w:lang w:val="en-US"/>
                              </w:rPr>
                              <w:t>Em</w:t>
                            </w:r>
                            <w:r w:rsidR="001A13B4" w:rsidRPr="00DA3F5A">
                              <w:rPr>
                                <w:rFonts w:cs="Arial"/>
                                <w:color w:val="191919"/>
                                <w:sz w:val="14"/>
                                <w:szCs w:val="14"/>
                                <w:shd w:val="clear" w:color="auto" w:fill="FFFFFF"/>
                                <w:lang w:val="en-US"/>
                              </w:rPr>
                              <w:t xml:space="preserve">ail: </w:t>
                            </w:r>
                            <w:r w:rsidRPr="00DA3F5A">
                              <w:rPr>
                                <w:rFonts w:cs="Arial"/>
                                <w:color w:val="191919"/>
                                <w:sz w:val="14"/>
                                <w:szCs w:val="14"/>
                                <w:shd w:val="clear" w:color="auto" w:fill="FFFFFF"/>
                                <w:lang w:val="en-US"/>
                              </w:rPr>
                              <w:t>press</w:t>
                            </w:r>
                            <w:r w:rsidR="001A13B4" w:rsidRPr="00DA3F5A">
                              <w:rPr>
                                <w:rFonts w:cs="Arial"/>
                                <w:color w:val="191919"/>
                                <w:sz w:val="14"/>
                                <w:szCs w:val="14"/>
                                <w:shd w:val="clear" w:color="auto" w:fill="FFFFFF"/>
                                <w:lang w:val="en-US"/>
                              </w:rPr>
                              <w:t>@meusburger.com</w:t>
                            </w:r>
                          </w:p>
                          <w:p w:rsidR="001A13B4" w:rsidRPr="00DA3F5A" w:rsidRDefault="001A13B4" w:rsidP="001A13B4">
                            <w:pPr>
                              <w:jc w:val="both"/>
                              <w:rPr>
                                <w:rFonts w:cs="Arial"/>
                                <w:color w:val="191919"/>
                                <w:sz w:val="14"/>
                                <w:szCs w:val="14"/>
                                <w:shd w:val="clear" w:color="auto" w:fill="FFFFFF"/>
                                <w:lang w:val="en-US"/>
                              </w:rPr>
                            </w:pPr>
                            <w:r w:rsidRPr="00DA3F5A">
                              <w:rPr>
                                <w:rFonts w:cs="Arial"/>
                                <w:color w:val="191919"/>
                                <w:sz w:val="14"/>
                                <w:szCs w:val="14"/>
                                <w:shd w:val="clear" w:color="auto" w:fill="FFFFFF"/>
                                <w:lang w:val="en-US"/>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rsidR="001A13B4" w:rsidRPr="00A56C3D" w:rsidRDefault="00DA3F5A" w:rsidP="001A13B4">
                      <w:pPr>
                        <w:autoSpaceDE w:val="0"/>
                        <w:autoSpaceDN w:val="0"/>
                        <w:adjustRightInd w:val="0"/>
                        <w:rPr>
                          <w:rFonts w:cs="Arial"/>
                          <w:b/>
                          <w:bCs/>
                          <w:color w:val="00A4A4"/>
                          <w:sz w:val="14"/>
                          <w:szCs w:val="14"/>
                          <w:lang w:val="de-AT"/>
                        </w:rPr>
                      </w:pPr>
                      <w:r>
                        <w:rPr>
                          <w:rFonts w:cs="Arial"/>
                          <w:b/>
                          <w:bCs/>
                          <w:color w:val="00A4A4"/>
                          <w:sz w:val="14"/>
                          <w:szCs w:val="14"/>
                          <w:lang w:val="de-AT"/>
                        </w:rPr>
                        <w:t xml:space="preserve">Further </w:t>
                      </w:r>
                      <w:proofErr w:type="spellStart"/>
                      <w:r>
                        <w:rPr>
                          <w:rFonts w:cs="Arial"/>
                          <w:b/>
                          <w:bCs/>
                          <w:color w:val="00A4A4"/>
                          <w:sz w:val="14"/>
                          <w:szCs w:val="14"/>
                          <w:lang w:val="de-AT"/>
                        </w:rPr>
                        <w:t>information</w:t>
                      </w:r>
                      <w:proofErr w:type="spellEnd"/>
                    </w:p>
                    <w:p w:rsidR="001A13B4" w:rsidRPr="00A56C3D" w:rsidRDefault="001A13B4" w:rsidP="001A13B4">
                      <w:pPr>
                        <w:autoSpaceDE w:val="0"/>
                        <w:autoSpaceDN w:val="0"/>
                        <w:adjustRightInd w:val="0"/>
                        <w:rPr>
                          <w:rFonts w:cs="Arial"/>
                          <w:b/>
                          <w:bCs/>
                          <w:sz w:val="14"/>
                          <w:szCs w:val="14"/>
                          <w:lang w:val="de-AT"/>
                        </w:rPr>
                      </w:pP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rsidR="001A13B4" w:rsidRPr="00DA3F5A" w:rsidRDefault="00DA3F5A" w:rsidP="001A13B4">
                      <w:pPr>
                        <w:jc w:val="both"/>
                        <w:rPr>
                          <w:rFonts w:cs="Arial"/>
                          <w:color w:val="191919"/>
                          <w:sz w:val="14"/>
                          <w:szCs w:val="14"/>
                          <w:shd w:val="clear" w:color="auto" w:fill="FFFFFF"/>
                          <w:lang w:val="en-US"/>
                        </w:rPr>
                      </w:pPr>
                      <w:r w:rsidRPr="00DA3F5A">
                        <w:rPr>
                          <w:rFonts w:cs="Arial"/>
                          <w:color w:val="191919"/>
                          <w:sz w:val="14"/>
                          <w:szCs w:val="14"/>
                          <w:shd w:val="clear" w:color="auto" w:fill="FFFFFF"/>
                          <w:lang w:val="en-US"/>
                        </w:rPr>
                        <w:t>Communication / Public relations</w:t>
                      </w:r>
                    </w:p>
                    <w:p w:rsidR="001A13B4" w:rsidRPr="00DA3F5A" w:rsidRDefault="00DA3F5A" w:rsidP="001A13B4">
                      <w:pPr>
                        <w:jc w:val="both"/>
                        <w:rPr>
                          <w:rFonts w:cs="Arial"/>
                          <w:color w:val="191919"/>
                          <w:sz w:val="14"/>
                          <w:szCs w:val="14"/>
                          <w:shd w:val="clear" w:color="auto" w:fill="FFFFFF"/>
                          <w:lang w:val="en-US"/>
                        </w:rPr>
                      </w:pPr>
                      <w:r>
                        <w:rPr>
                          <w:rFonts w:cs="Arial"/>
                          <w:color w:val="191919"/>
                          <w:sz w:val="14"/>
                          <w:szCs w:val="14"/>
                          <w:shd w:val="clear" w:color="auto" w:fill="FFFFFF"/>
                          <w:lang w:val="en-US"/>
                        </w:rPr>
                        <w:t>Phone</w:t>
                      </w:r>
                      <w:r w:rsidR="001A13B4" w:rsidRPr="00DA3F5A">
                        <w:rPr>
                          <w:rFonts w:cs="Arial"/>
                          <w:color w:val="191919"/>
                          <w:sz w:val="14"/>
                          <w:szCs w:val="14"/>
                          <w:shd w:val="clear" w:color="auto" w:fill="FFFFFF"/>
                          <w:lang w:val="en-US"/>
                        </w:rPr>
                        <w:t xml:space="preserve">: </w:t>
                      </w:r>
                      <w:r w:rsidR="00E36FC5" w:rsidRPr="00DA3F5A">
                        <w:rPr>
                          <w:rFonts w:cs="Arial"/>
                          <w:color w:val="191919"/>
                          <w:sz w:val="14"/>
                          <w:szCs w:val="14"/>
                          <w:shd w:val="clear" w:color="auto" w:fill="FFFFFF"/>
                          <w:lang w:val="en-US"/>
                        </w:rPr>
                        <w:t xml:space="preserve">    </w:t>
                      </w:r>
                      <w:r w:rsidR="001A13B4" w:rsidRPr="00DA3F5A">
                        <w:rPr>
                          <w:rFonts w:cs="Arial"/>
                          <w:color w:val="191919"/>
                          <w:sz w:val="14"/>
                          <w:szCs w:val="14"/>
                          <w:shd w:val="clear" w:color="auto" w:fill="FFFFFF"/>
                          <w:lang w:val="en-US"/>
                        </w:rPr>
                        <w:t>+43 5574 6706-</w:t>
                      </w:r>
                      <w:r w:rsidR="00DB3D25" w:rsidRPr="00DA3F5A">
                        <w:rPr>
                          <w:rFonts w:cs="Arial"/>
                          <w:color w:val="191919"/>
                          <w:sz w:val="14"/>
                          <w:szCs w:val="14"/>
                          <w:shd w:val="clear" w:color="auto" w:fill="FFFFFF"/>
                          <w:lang w:val="en-US"/>
                        </w:rPr>
                        <w:t>0</w:t>
                      </w:r>
                    </w:p>
                    <w:p w:rsidR="001A13B4" w:rsidRPr="00DA3F5A" w:rsidRDefault="00DA3F5A" w:rsidP="001A13B4">
                      <w:pPr>
                        <w:jc w:val="both"/>
                        <w:rPr>
                          <w:rFonts w:cs="Arial"/>
                          <w:color w:val="191919"/>
                          <w:sz w:val="14"/>
                          <w:szCs w:val="14"/>
                          <w:shd w:val="clear" w:color="auto" w:fill="FFFFFF"/>
                          <w:lang w:val="en-US"/>
                        </w:rPr>
                      </w:pPr>
                      <w:r>
                        <w:rPr>
                          <w:rFonts w:cs="Arial"/>
                          <w:color w:val="191919"/>
                          <w:sz w:val="14"/>
                          <w:szCs w:val="14"/>
                          <w:shd w:val="clear" w:color="auto" w:fill="FFFFFF"/>
                          <w:lang w:val="en-US"/>
                        </w:rPr>
                        <w:t>Em</w:t>
                      </w:r>
                      <w:r w:rsidR="001A13B4" w:rsidRPr="00DA3F5A">
                        <w:rPr>
                          <w:rFonts w:cs="Arial"/>
                          <w:color w:val="191919"/>
                          <w:sz w:val="14"/>
                          <w:szCs w:val="14"/>
                          <w:shd w:val="clear" w:color="auto" w:fill="FFFFFF"/>
                          <w:lang w:val="en-US"/>
                        </w:rPr>
                        <w:t xml:space="preserve">ail: </w:t>
                      </w:r>
                      <w:r w:rsidRPr="00DA3F5A">
                        <w:rPr>
                          <w:rFonts w:cs="Arial"/>
                          <w:color w:val="191919"/>
                          <w:sz w:val="14"/>
                          <w:szCs w:val="14"/>
                          <w:shd w:val="clear" w:color="auto" w:fill="FFFFFF"/>
                          <w:lang w:val="en-US"/>
                        </w:rPr>
                        <w:t>press</w:t>
                      </w:r>
                      <w:r w:rsidR="001A13B4" w:rsidRPr="00DA3F5A">
                        <w:rPr>
                          <w:rFonts w:cs="Arial"/>
                          <w:color w:val="191919"/>
                          <w:sz w:val="14"/>
                          <w:szCs w:val="14"/>
                          <w:shd w:val="clear" w:color="auto" w:fill="FFFFFF"/>
                          <w:lang w:val="en-US"/>
                        </w:rPr>
                        <w:t>@meusburger.com</w:t>
                      </w:r>
                    </w:p>
                    <w:p w:rsidR="001A13B4" w:rsidRPr="00DA3F5A" w:rsidRDefault="001A13B4" w:rsidP="001A13B4">
                      <w:pPr>
                        <w:jc w:val="both"/>
                        <w:rPr>
                          <w:rFonts w:cs="Arial"/>
                          <w:color w:val="191919"/>
                          <w:sz w:val="14"/>
                          <w:szCs w:val="14"/>
                          <w:shd w:val="clear" w:color="auto" w:fill="FFFFFF"/>
                          <w:lang w:val="en-US"/>
                        </w:rPr>
                      </w:pPr>
                      <w:r w:rsidRPr="00DA3F5A">
                        <w:rPr>
                          <w:rFonts w:cs="Arial"/>
                          <w:color w:val="191919"/>
                          <w:sz w:val="14"/>
                          <w:szCs w:val="14"/>
                          <w:shd w:val="clear" w:color="auto" w:fill="FFFFFF"/>
                          <w:lang w:val="en-US"/>
                        </w:rPr>
                        <w:t>www.meusburger.com</w:t>
                      </w:r>
                    </w:p>
                  </w:txbxContent>
                </v:textbox>
              </v:shape>
            </w:pict>
          </mc:Fallback>
        </mc:AlternateContent>
      </w:r>
      <w:r w:rsidR="009B74DA" w:rsidRPr="00A56C3D">
        <w:rPr>
          <w:rFonts w:cs="Arial"/>
          <w:b/>
          <w:bCs/>
          <w:noProof/>
          <w:lang w:val="de-AT" w:eastAsia="de-AT"/>
        </w:rPr>
        <w:drawing>
          <wp:anchor distT="0" distB="0" distL="114300" distR="114300" simplePos="0" relativeHeight="251656704" behindDoc="1" locked="0" layoutInCell="1" allowOverlap="1">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B4" w:rsidRPr="00DA3F5A" w:rsidRDefault="001A13B4" w:rsidP="001A13B4">
      <w:pPr>
        <w:rPr>
          <w:rFonts w:cs="Arial"/>
          <w:lang w:val="en-US"/>
        </w:rPr>
      </w:pPr>
    </w:p>
    <w:p w:rsidR="001A13B4" w:rsidRPr="00DA3F5A" w:rsidRDefault="001A13B4" w:rsidP="001A13B4">
      <w:pPr>
        <w:rPr>
          <w:rFonts w:cs="Arial"/>
          <w:lang w:val="en-US"/>
        </w:rPr>
      </w:pPr>
    </w:p>
    <w:p w:rsidR="001A13B4" w:rsidRPr="00DA3F5A" w:rsidRDefault="001A13B4" w:rsidP="001A13B4">
      <w:pPr>
        <w:rPr>
          <w:rFonts w:cs="Arial"/>
          <w:lang w:val="en-US"/>
        </w:rPr>
      </w:pPr>
    </w:p>
    <w:p w:rsidR="001A13B4" w:rsidRPr="00DA3F5A" w:rsidRDefault="001A13B4" w:rsidP="001A13B4">
      <w:pPr>
        <w:rPr>
          <w:rFonts w:cs="Arial"/>
          <w:lang w:val="en-US"/>
        </w:rPr>
      </w:pPr>
    </w:p>
    <w:p w:rsidR="001A13B4" w:rsidRPr="00DA3F5A" w:rsidRDefault="001A13B4" w:rsidP="001A13B4">
      <w:pPr>
        <w:rPr>
          <w:rFonts w:cs="Arial"/>
          <w:lang w:val="en-US"/>
        </w:rPr>
      </w:pPr>
    </w:p>
    <w:p w:rsidR="00477555" w:rsidRPr="00DA3F5A" w:rsidRDefault="00477555" w:rsidP="001A13B4">
      <w:pPr>
        <w:rPr>
          <w:rFonts w:cs="Arial"/>
          <w:lang w:val="en-US"/>
        </w:rPr>
      </w:pPr>
    </w:p>
    <w:sectPr w:rsidR="00477555" w:rsidRPr="00DA3F5A" w:rsidSect="00523B75">
      <w:headerReference w:type="default" r:id="rId13"/>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EF" w:rsidRDefault="00215CEF" w:rsidP="009E748D">
      <w:pPr>
        <w:spacing w:line="240" w:lineRule="auto"/>
      </w:pPr>
      <w:r>
        <w:separator/>
      </w:r>
    </w:p>
  </w:endnote>
  <w:endnote w:type="continuationSeparator" w:id="0">
    <w:p w:rsidR="00215CEF" w:rsidRDefault="00215CEF"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EF" w:rsidRDefault="00215CEF" w:rsidP="009E748D">
      <w:pPr>
        <w:spacing w:line="240" w:lineRule="auto"/>
      </w:pPr>
      <w:r>
        <w:separator/>
      </w:r>
    </w:p>
  </w:footnote>
  <w:footnote w:type="continuationSeparator" w:id="0">
    <w:p w:rsidR="00215CEF" w:rsidRDefault="00215CEF"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rsidTr="00BC46DE">
      <w:trPr>
        <w:trHeight w:val="568"/>
      </w:trPr>
      <w:tc>
        <w:tcPr>
          <w:tcW w:w="8842" w:type="dxa"/>
        </w:tcPr>
        <w:p w:rsidR="00215CEF" w:rsidRPr="00BC46DE" w:rsidRDefault="00F36A41" w:rsidP="009E748D">
          <w:pPr>
            <w:pStyle w:val="Kopfzeile"/>
            <w:spacing w:line="276" w:lineRule="auto"/>
            <w:rPr>
              <w:rFonts w:cs="Arial"/>
              <w:b/>
              <w:noProof/>
              <w:sz w:val="32"/>
              <w:lang w:val="de-AT" w:eastAsia="de-AT"/>
            </w:rPr>
          </w:pPr>
          <w:r>
            <w:rPr>
              <w:rFonts w:cs="Arial"/>
              <w:b/>
              <w:noProof/>
              <w:sz w:val="32"/>
              <w:lang w:val="de-AT" w:eastAsia="de-AT"/>
            </w:rPr>
            <w:drawing>
              <wp:inline distT="0" distB="0" distL="0" distR="0">
                <wp:extent cx="1941195" cy="327660"/>
                <wp:effectExtent l="0" t="0" r="0" b="0"/>
                <wp:docPr id="1"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tc>
      <w:tc>
        <w:tcPr>
          <w:tcW w:w="1391" w:type="dxa"/>
        </w:tcPr>
        <w:p w:rsidR="00215CEF" w:rsidRPr="009E748D" w:rsidRDefault="00215CEF" w:rsidP="009E748D">
          <w:pPr>
            <w:pStyle w:val="Kopfzeile"/>
            <w:spacing w:line="276" w:lineRule="auto"/>
            <w:jc w:val="right"/>
            <w:rPr>
              <w:rFonts w:cs="Arial"/>
              <w:b/>
              <w:sz w:val="32"/>
            </w:rPr>
          </w:pPr>
        </w:p>
      </w:tc>
    </w:tr>
  </w:tbl>
  <w:p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179201">
      <o:colormenu v:ext="edit" fillcolor="none [3212]"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16939"/>
    <w:rsid w:val="00021087"/>
    <w:rsid w:val="00026B8F"/>
    <w:rsid w:val="000344FD"/>
    <w:rsid w:val="00040749"/>
    <w:rsid w:val="00043B2C"/>
    <w:rsid w:val="00046F30"/>
    <w:rsid w:val="00053D07"/>
    <w:rsid w:val="000544CB"/>
    <w:rsid w:val="00056CC8"/>
    <w:rsid w:val="00060CD1"/>
    <w:rsid w:val="00075B4D"/>
    <w:rsid w:val="00086B42"/>
    <w:rsid w:val="00086E75"/>
    <w:rsid w:val="00093CF5"/>
    <w:rsid w:val="000A1228"/>
    <w:rsid w:val="000A4B1F"/>
    <w:rsid w:val="000B09E5"/>
    <w:rsid w:val="000B3DF6"/>
    <w:rsid w:val="000C4B42"/>
    <w:rsid w:val="000C78C4"/>
    <w:rsid w:val="000E0ED5"/>
    <w:rsid w:val="000E40D3"/>
    <w:rsid w:val="000E443F"/>
    <w:rsid w:val="00101FDB"/>
    <w:rsid w:val="00105673"/>
    <w:rsid w:val="00113A78"/>
    <w:rsid w:val="00114E8B"/>
    <w:rsid w:val="00116E4A"/>
    <w:rsid w:val="00125276"/>
    <w:rsid w:val="00137E96"/>
    <w:rsid w:val="00140B19"/>
    <w:rsid w:val="00142084"/>
    <w:rsid w:val="00151E41"/>
    <w:rsid w:val="00152719"/>
    <w:rsid w:val="00152C8B"/>
    <w:rsid w:val="00153E4B"/>
    <w:rsid w:val="0015717F"/>
    <w:rsid w:val="001638FD"/>
    <w:rsid w:val="00165775"/>
    <w:rsid w:val="00167688"/>
    <w:rsid w:val="0017047F"/>
    <w:rsid w:val="00176289"/>
    <w:rsid w:val="00180DD8"/>
    <w:rsid w:val="001838E9"/>
    <w:rsid w:val="001918E1"/>
    <w:rsid w:val="001938F4"/>
    <w:rsid w:val="001A13B4"/>
    <w:rsid w:val="001A5F6C"/>
    <w:rsid w:val="001A7C13"/>
    <w:rsid w:val="001B1120"/>
    <w:rsid w:val="001B70FA"/>
    <w:rsid w:val="001B7212"/>
    <w:rsid w:val="001C07D7"/>
    <w:rsid w:val="001C6BCD"/>
    <w:rsid w:val="001C725E"/>
    <w:rsid w:val="001D02A2"/>
    <w:rsid w:val="001D168B"/>
    <w:rsid w:val="001D60F7"/>
    <w:rsid w:val="001D6A2D"/>
    <w:rsid w:val="001F4C73"/>
    <w:rsid w:val="00207853"/>
    <w:rsid w:val="00215CEF"/>
    <w:rsid w:val="00215F7A"/>
    <w:rsid w:val="0021746A"/>
    <w:rsid w:val="00221276"/>
    <w:rsid w:val="00225F96"/>
    <w:rsid w:val="00231C47"/>
    <w:rsid w:val="002423CA"/>
    <w:rsid w:val="00244CEA"/>
    <w:rsid w:val="00245265"/>
    <w:rsid w:val="00245DD5"/>
    <w:rsid w:val="002466DA"/>
    <w:rsid w:val="00246CCE"/>
    <w:rsid w:val="002478B2"/>
    <w:rsid w:val="002479D0"/>
    <w:rsid w:val="00252AA4"/>
    <w:rsid w:val="00255FC5"/>
    <w:rsid w:val="00261783"/>
    <w:rsid w:val="002628A7"/>
    <w:rsid w:val="0027185C"/>
    <w:rsid w:val="00272305"/>
    <w:rsid w:val="00282DDD"/>
    <w:rsid w:val="002848BF"/>
    <w:rsid w:val="0028537B"/>
    <w:rsid w:val="002870EB"/>
    <w:rsid w:val="00295C85"/>
    <w:rsid w:val="002A5D2E"/>
    <w:rsid w:val="002B2269"/>
    <w:rsid w:val="002B3420"/>
    <w:rsid w:val="002B7AC5"/>
    <w:rsid w:val="002D23B6"/>
    <w:rsid w:val="002D2FA0"/>
    <w:rsid w:val="002D5084"/>
    <w:rsid w:val="002E1B43"/>
    <w:rsid w:val="002E42C1"/>
    <w:rsid w:val="002F24CD"/>
    <w:rsid w:val="002F3EE8"/>
    <w:rsid w:val="002F5EC8"/>
    <w:rsid w:val="00300C44"/>
    <w:rsid w:val="00302EFD"/>
    <w:rsid w:val="00302F23"/>
    <w:rsid w:val="003050F0"/>
    <w:rsid w:val="003108CB"/>
    <w:rsid w:val="003177AD"/>
    <w:rsid w:val="00324B65"/>
    <w:rsid w:val="003271A7"/>
    <w:rsid w:val="003278D2"/>
    <w:rsid w:val="0034225C"/>
    <w:rsid w:val="00344719"/>
    <w:rsid w:val="00352FF3"/>
    <w:rsid w:val="00354F74"/>
    <w:rsid w:val="00360619"/>
    <w:rsid w:val="0036118C"/>
    <w:rsid w:val="00366CE4"/>
    <w:rsid w:val="00367B08"/>
    <w:rsid w:val="00374A1F"/>
    <w:rsid w:val="003828EE"/>
    <w:rsid w:val="00382C3E"/>
    <w:rsid w:val="00385C27"/>
    <w:rsid w:val="003978AA"/>
    <w:rsid w:val="003B4F83"/>
    <w:rsid w:val="003B7F22"/>
    <w:rsid w:val="003C3386"/>
    <w:rsid w:val="003E39E7"/>
    <w:rsid w:val="003F36BA"/>
    <w:rsid w:val="00406D73"/>
    <w:rsid w:val="00411356"/>
    <w:rsid w:val="00416837"/>
    <w:rsid w:val="00421FFA"/>
    <w:rsid w:val="004222CD"/>
    <w:rsid w:val="004231D3"/>
    <w:rsid w:val="004337D9"/>
    <w:rsid w:val="00433F54"/>
    <w:rsid w:val="00434CA0"/>
    <w:rsid w:val="0043676A"/>
    <w:rsid w:val="00450B54"/>
    <w:rsid w:val="0045338C"/>
    <w:rsid w:val="00463C56"/>
    <w:rsid w:val="00464997"/>
    <w:rsid w:val="004675BC"/>
    <w:rsid w:val="00475E72"/>
    <w:rsid w:val="00477555"/>
    <w:rsid w:val="00477DAA"/>
    <w:rsid w:val="00484C02"/>
    <w:rsid w:val="00490D62"/>
    <w:rsid w:val="00496E72"/>
    <w:rsid w:val="004A52BE"/>
    <w:rsid w:val="004A5392"/>
    <w:rsid w:val="004B0762"/>
    <w:rsid w:val="004B40B8"/>
    <w:rsid w:val="004C3D70"/>
    <w:rsid w:val="004C77D5"/>
    <w:rsid w:val="004D01D8"/>
    <w:rsid w:val="004E1A12"/>
    <w:rsid w:val="004E7823"/>
    <w:rsid w:val="004F2A3A"/>
    <w:rsid w:val="004F3AC2"/>
    <w:rsid w:val="00502089"/>
    <w:rsid w:val="00512DC6"/>
    <w:rsid w:val="00522F13"/>
    <w:rsid w:val="00523B75"/>
    <w:rsid w:val="00523FE8"/>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7CCA"/>
    <w:rsid w:val="00585C90"/>
    <w:rsid w:val="00585D82"/>
    <w:rsid w:val="00591D08"/>
    <w:rsid w:val="005921D2"/>
    <w:rsid w:val="00596717"/>
    <w:rsid w:val="005A09D7"/>
    <w:rsid w:val="005A2C06"/>
    <w:rsid w:val="005A3D8C"/>
    <w:rsid w:val="005A5134"/>
    <w:rsid w:val="005B1F82"/>
    <w:rsid w:val="005B2784"/>
    <w:rsid w:val="005B3371"/>
    <w:rsid w:val="005B7BE5"/>
    <w:rsid w:val="005C4E3D"/>
    <w:rsid w:val="005D260E"/>
    <w:rsid w:val="005D37CE"/>
    <w:rsid w:val="005D4352"/>
    <w:rsid w:val="005D4A4A"/>
    <w:rsid w:val="005D73A0"/>
    <w:rsid w:val="005E01D5"/>
    <w:rsid w:val="005F1C18"/>
    <w:rsid w:val="005F3BEB"/>
    <w:rsid w:val="005F492A"/>
    <w:rsid w:val="00601B88"/>
    <w:rsid w:val="00604EDF"/>
    <w:rsid w:val="006103DE"/>
    <w:rsid w:val="00611B8E"/>
    <w:rsid w:val="00613253"/>
    <w:rsid w:val="00615BE5"/>
    <w:rsid w:val="00617020"/>
    <w:rsid w:val="0061718A"/>
    <w:rsid w:val="00632673"/>
    <w:rsid w:val="006326D6"/>
    <w:rsid w:val="00632C16"/>
    <w:rsid w:val="0064183D"/>
    <w:rsid w:val="00641A65"/>
    <w:rsid w:val="00645775"/>
    <w:rsid w:val="00647105"/>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B0392"/>
    <w:rsid w:val="006B447B"/>
    <w:rsid w:val="006B625F"/>
    <w:rsid w:val="006D0484"/>
    <w:rsid w:val="006E25D9"/>
    <w:rsid w:val="006F0FDC"/>
    <w:rsid w:val="006F29E0"/>
    <w:rsid w:val="006F34DE"/>
    <w:rsid w:val="006F374B"/>
    <w:rsid w:val="006F723C"/>
    <w:rsid w:val="007069B9"/>
    <w:rsid w:val="00707F63"/>
    <w:rsid w:val="007132B7"/>
    <w:rsid w:val="00716C42"/>
    <w:rsid w:val="00725BD7"/>
    <w:rsid w:val="00727F5E"/>
    <w:rsid w:val="007301CC"/>
    <w:rsid w:val="00731934"/>
    <w:rsid w:val="00732F71"/>
    <w:rsid w:val="00733780"/>
    <w:rsid w:val="007520A8"/>
    <w:rsid w:val="007607A2"/>
    <w:rsid w:val="0076137F"/>
    <w:rsid w:val="007725C6"/>
    <w:rsid w:val="0077287A"/>
    <w:rsid w:val="007848C6"/>
    <w:rsid w:val="00793F4C"/>
    <w:rsid w:val="00793F9F"/>
    <w:rsid w:val="007A40BD"/>
    <w:rsid w:val="007B7823"/>
    <w:rsid w:val="007C24E5"/>
    <w:rsid w:val="007C45CE"/>
    <w:rsid w:val="007C70DC"/>
    <w:rsid w:val="007C7490"/>
    <w:rsid w:val="007E0EC4"/>
    <w:rsid w:val="007E2DE8"/>
    <w:rsid w:val="007E4F6C"/>
    <w:rsid w:val="007F2F5E"/>
    <w:rsid w:val="007F3A10"/>
    <w:rsid w:val="00807BC9"/>
    <w:rsid w:val="00811BF4"/>
    <w:rsid w:val="0081291C"/>
    <w:rsid w:val="00816B37"/>
    <w:rsid w:val="00821760"/>
    <w:rsid w:val="008320D6"/>
    <w:rsid w:val="008365B1"/>
    <w:rsid w:val="0084713F"/>
    <w:rsid w:val="008476DC"/>
    <w:rsid w:val="00851670"/>
    <w:rsid w:val="00852EEB"/>
    <w:rsid w:val="00853666"/>
    <w:rsid w:val="0086538E"/>
    <w:rsid w:val="00874F48"/>
    <w:rsid w:val="008809F2"/>
    <w:rsid w:val="00892858"/>
    <w:rsid w:val="008A4682"/>
    <w:rsid w:val="008A7771"/>
    <w:rsid w:val="008C3A98"/>
    <w:rsid w:val="008C7682"/>
    <w:rsid w:val="008D1BB6"/>
    <w:rsid w:val="008D2E4E"/>
    <w:rsid w:val="008D3DC5"/>
    <w:rsid w:val="008D6C5A"/>
    <w:rsid w:val="008E07DD"/>
    <w:rsid w:val="008E0CA1"/>
    <w:rsid w:val="008F10DC"/>
    <w:rsid w:val="008F13E1"/>
    <w:rsid w:val="008F2488"/>
    <w:rsid w:val="008F6C18"/>
    <w:rsid w:val="00900BC1"/>
    <w:rsid w:val="00902111"/>
    <w:rsid w:val="00906033"/>
    <w:rsid w:val="00907892"/>
    <w:rsid w:val="0091764B"/>
    <w:rsid w:val="00922057"/>
    <w:rsid w:val="009230A3"/>
    <w:rsid w:val="00923A1A"/>
    <w:rsid w:val="00925E5E"/>
    <w:rsid w:val="0093217B"/>
    <w:rsid w:val="009370EE"/>
    <w:rsid w:val="00941966"/>
    <w:rsid w:val="0095072E"/>
    <w:rsid w:val="00961AF1"/>
    <w:rsid w:val="00967444"/>
    <w:rsid w:val="0097163F"/>
    <w:rsid w:val="00973FA6"/>
    <w:rsid w:val="009768FF"/>
    <w:rsid w:val="0098226C"/>
    <w:rsid w:val="00984123"/>
    <w:rsid w:val="00984271"/>
    <w:rsid w:val="009936C3"/>
    <w:rsid w:val="009974E0"/>
    <w:rsid w:val="009A6049"/>
    <w:rsid w:val="009A7C04"/>
    <w:rsid w:val="009B171B"/>
    <w:rsid w:val="009B74DA"/>
    <w:rsid w:val="009C1A62"/>
    <w:rsid w:val="009C587E"/>
    <w:rsid w:val="009D486D"/>
    <w:rsid w:val="009E748D"/>
    <w:rsid w:val="009F224D"/>
    <w:rsid w:val="009F34BA"/>
    <w:rsid w:val="00A06A56"/>
    <w:rsid w:val="00A13D0D"/>
    <w:rsid w:val="00A15D00"/>
    <w:rsid w:val="00A2078C"/>
    <w:rsid w:val="00A31078"/>
    <w:rsid w:val="00A33A45"/>
    <w:rsid w:val="00A45ECD"/>
    <w:rsid w:val="00A507D7"/>
    <w:rsid w:val="00A52A2D"/>
    <w:rsid w:val="00A54893"/>
    <w:rsid w:val="00A55918"/>
    <w:rsid w:val="00A56C3D"/>
    <w:rsid w:val="00A61009"/>
    <w:rsid w:val="00A700A2"/>
    <w:rsid w:val="00A809E1"/>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2BEE"/>
    <w:rsid w:val="00B01435"/>
    <w:rsid w:val="00B0280E"/>
    <w:rsid w:val="00B070CC"/>
    <w:rsid w:val="00B1759D"/>
    <w:rsid w:val="00B219D5"/>
    <w:rsid w:val="00B21DB1"/>
    <w:rsid w:val="00B21F05"/>
    <w:rsid w:val="00B26787"/>
    <w:rsid w:val="00B27F24"/>
    <w:rsid w:val="00B36772"/>
    <w:rsid w:val="00B368B9"/>
    <w:rsid w:val="00B55CBA"/>
    <w:rsid w:val="00B609F8"/>
    <w:rsid w:val="00B63DB9"/>
    <w:rsid w:val="00B64F28"/>
    <w:rsid w:val="00B7195A"/>
    <w:rsid w:val="00B74E46"/>
    <w:rsid w:val="00B752EE"/>
    <w:rsid w:val="00B918F1"/>
    <w:rsid w:val="00B95A80"/>
    <w:rsid w:val="00BA41BF"/>
    <w:rsid w:val="00BA73E7"/>
    <w:rsid w:val="00BA7AB9"/>
    <w:rsid w:val="00BB5A7C"/>
    <w:rsid w:val="00BC0494"/>
    <w:rsid w:val="00BC0536"/>
    <w:rsid w:val="00BC46DE"/>
    <w:rsid w:val="00BD41DF"/>
    <w:rsid w:val="00BE224B"/>
    <w:rsid w:val="00BF1896"/>
    <w:rsid w:val="00BF32E1"/>
    <w:rsid w:val="00BF4819"/>
    <w:rsid w:val="00BF73FA"/>
    <w:rsid w:val="00BF7500"/>
    <w:rsid w:val="00C163C4"/>
    <w:rsid w:val="00C2286B"/>
    <w:rsid w:val="00C251D2"/>
    <w:rsid w:val="00C2742A"/>
    <w:rsid w:val="00C301F5"/>
    <w:rsid w:val="00C31051"/>
    <w:rsid w:val="00C34A25"/>
    <w:rsid w:val="00C4029D"/>
    <w:rsid w:val="00C41625"/>
    <w:rsid w:val="00C42CD3"/>
    <w:rsid w:val="00C54961"/>
    <w:rsid w:val="00C55610"/>
    <w:rsid w:val="00C577D8"/>
    <w:rsid w:val="00C57CC0"/>
    <w:rsid w:val="00C65338"/>
    <w:rsid w:val="00C72C91"/>
    <w:rsid w:val="00C75019"/>
    <w:rsid w:val="00C7523F"/>
    <w:rsid w:val="00C8111A"/>
    <w:rsid w:val="00C912E4"/>
    <w:rsid w:val="00C93C42"/>
    <w:rsid w:val="00CA0D03"/>
    <w:rsid w:val="00CA11BE"/>
    <w:rsid w:val="00CA40AB"/>
    <w:rsid w:val="00CB22AA"/>
    <w:rsid w:val="00CB551C"/>
    <w:rsid w:val="00CB59B4"/>
    <w:rsid w:val="00CB64FD"/>
    <w:rsid w:val="00CC1C98"/>
    <w:rsid w:val="00CC2982"/>
    <w:rsid w:val="00CC5BD4"/>
    <w:rsid w:val="00CD4D7D"/>
    <w:rsid w:val="00CE4DF9"/>
    <w:rsid w:val="00D051B3"/>
    <w:rsid w:val="00D10FB7"/>
    <w:rsid w:val="00D15BE2"/>
    <w:rsid w:val="00D204E3"/>
    <w:rsid w:val="00D247F6"/>
    <w:rsid w:val="00D3305E"/>
    <w:rsid w:val="00D40946"/>
    <w:rsid w:val="00D41CA2"/>
    <w:rsid w:val="00D42240"/>
    <w:rsid w:val="00D43E07"/>
    <w:rsid w:val="00D4565F"/>
    <w:rsid w:val="00D5066D"/>
    <w:rsid w:val="00D529A3"/>
    <w:rsid w:val="00D53F06"/>
    <w:rsid w:val="00D54913"/>
    <w:rsid w:val="00D5672B"/>
    <w:rsid w:val="00D67EF9"/>
    <w:rsid w:val="00D73A08"/>
    <w:rsid w:val="00D76436"/>
    <w:rsid w:val="00D9167E"/>
    <w:rsid w:val="00DA3F5A"/>
    <w:rsid w:val="00DA669B"/>
    <w:rsid w:val="00DB1425"/>
    <w:rsid w:val="00DB3D25"/>
    <w:rsid w:val="00DB5D94"/>
    <w:rsid w:val="00DD3089"/>
    <w:rsid w:val="00DD5B5B"/>
    <w:rsid w:val="00DF22DB"/>
    <w:rsid w:val="00DF5C96"/>
    <w:rsid w:val="00DF75CE"/>
    <w:rsid w:val="00E102E9"/>
    <w:rsid w:val="00E14E44"/>
    <w:rsid w:val="00E304CE"/>
    <w:rsid w:val="00E3156E"/>
    <w:rsid w:val="00E36FC5"/>
    <w:rsid w:val="00E601BF"/>
    <w:rsid w:val="00E646C1"/>
    <w:rsid w:val="00E72380"/>
    <w:rsid w:val="00E76F8E"/>
    <w:rsid w:val="00E85396"/>
    <w:rsid w:val="00E96BBA"/>
    <w:rsid w:val="00E96FE4"/>
    <w:rsid w:val="00EA72D7"/>
    <w:rsid w:val="00EB150B"/>
    <w:rsid w:val="00EB7556"/>
    <w:rsid w:val="00EC3000"/>
    <w:rsid w:val="00EC581B"/>
    <w:rsid w:val="00ED3917"/>
    <w:rsid w:val="00ED444B"/>
    <w:rsid w:val="00ED6342"/>
    <w:rsid w:val="00ED7C01"/>
    <w:rsid w:val="00EE74E5"/>
    <w:rsid w:val="00EF4FE3"/>
    <w:rsid w:val="00F07D82"/>
    <w:rsid w:val="00F10DE9"/>
    <w:rsid w:val="00F337BD"/>
    <w:rsid w:val="00F366FF"/>
    <w:rsid w:val="00F36A41"/>
    <w:rsid w:val="00F4047F"/>
    <w:rsid w:val="00F43A59"/>
    <w:rsid w:val="00F44580"/>
    <w:rsid w:val="00F44A24"/>
    <w:rsid w:val="00F469C0"/>
    <w:rsid w:val="00F6252C"/>
    <w:rsid w:val="00F67053"/>
    <w:rsid w:val="00F752C5"/>
    <w:rsid w:val="00F83741"/>
    <w:rsid w:val="00F8465C"/>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9201">
      <o:colormenu v:ext="edit" fillcolor="none [3212]" strokecolor="none [3213]"/>
    </o:shapedefaults>
    <o:shapelayout v:ext="edit">
      <o:idmap v:ext="edit" data="1"/>
    </o:shapelayout>
  </w:shapeDefaults>
  <w:decimalSymbol w:val=","/>
  <w:listSeparator w:val=";"/>
  <w14:docId w14:val="7380038E"/>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338867CD-7040-4A24-B68E-A4458EFB02F5}">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c633809-d045-4759-b659-fbc416dcbd7a"/>
    <ds:schemaRef ds:uri="13210ff9-5087-4253-be09-b07114560a7d"/>
    <ds:schemaRef ds:uri="http://www.w3.org/XML/1998/namespace"/>
    <ds:schemaRef ds:uri="http://purl.org/dc/dcmitype/"/>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953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Grabherr Miriam</cp:lastModifiedBy>
  <cp:revision>3</cp:revision>
  <cp:lastPrinted>2019-02-04T08:03:00Z</cp:lastPrinted>
  <dcterms:created xsi:type="dcterms:W3CDTF">2019-02-12T14:08:00Z</dcterms:created>
  <dcterms:modified xsi:type="dcterms:W3CDTF">2019-09-05T06:51:00Z</dcterms:modified>
</cp:coreProperties>
</file>