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90C04" w14:textId="77777777" w:rsidR="00180DD8" w:rsidRPr="00A56C3D" w:rsidRDefault="00180DD8" w:rsidP="00180DD8">
      <w:pPr>
        <w:pStyle w:val="EinfAbs"/>
        <w:rPr>
          <w:rFonts w:ascii="Arial" w:hAnsi="Arial" w:cs="Arial"/>
          <w:b/>
          <w:bCs/>
        </w:rPr>
      </w:pPr>
    </w:p>
    <w:p w14:paraId="0C2EF97B" w14:textId="77777777" w:rsidR="00180DD8" w:rsidRPr="00A56C3D" w:rsidRDefault="00180DD8" w:rsidP="00180DD8">
      <w:pPr>
        <w:pStyle w:val="EinfAbs"/>
        <w:rPr>
          <w:rFonts w:ascii="Arial" w:hAnsi="Arial" w:cs="Arial"/>
          <w:b/>
          <w:bCs/>
        </w:rPr>
      </w:pPr>
      <w:r w:rsidRPr="00A56C3D">
        <w:rPr>
          <w:rFonts w:ascii="Arial" w:hAnsi="Arial" w:cs="Arial"/>
          <w:b/>
          <w:bCs/>
        </w:rPr>
        <w:t>PRESSEINFORMATION</w:t>
      </w:r>
    </w:p>
    <w:p w14:paraId="01259943" w14:textId="0F90FFD3" w:rsidR="00180DD8" w:rsidRPr="00A56C3D" w:rsidRDefault="00180DD8" w:rsidP="00180DD8">
      <w:pPr>
        <w:spacing w:line="360" w:lineRule="auto"/>
        <w:jc w:val="both"/>
        <w:rPr>
          <w:rStyle w:val="Standard1"/>
          <w:rFonts w:cs="Arial"/>
          <w:i/>
          <w:sz w:val="22"/>
          <w:szCs w:val="28"/>
        </w:rPr>
      </w:pPr>
      <w:r w:rsidRPr="00A56C3D">
        <w:rPr>
          <w:rFonts w:cs="Arial"/>
          <w:sz w:val="16"/>
          <w:szCs w:val="16"/>
        </w:rPr>
        <w:t xml:space="preserve">Wolfurt, am </w:t>
      </w:r>
      <w:r w:rsidR="005363FA">
        <w:rPr>
          <w:rFonts w:cs="Arial"/>
          <w:sz w:val="16"/>
          <w:szCs w:val="16"/>
        </w:rPr>
        <w:t>30</w:t>
      </w:r>
      <w:r w:rsidR="00EC4BC2">
        <w:rPr>
          <w:rFonts w:cs="Arial"/>
          <w:sz w:val="16"/>
          <w:szCs w:val="16"/>
        </w:rPr>
        <w:t>.0</w:t>
      </w:r>
      <w:r w:rsidR="0051495E">
        <w:rPr>
          <w:rFonts w:cs="Arial"/>
          <w:sz w:val="16"/>
          <w:szCs w:val="16"/>
        </w:rPr>
        <w:t>1</w:t>
      </w:r>
      <w:r w:rsidR="00EC4BC2">
        <w:rPr>
          <w:rFonts w:cs="Arial"/>
          <w:sz w:val="16"/>
          <w:szCs w:val="16"/>
        </w:rPr>
        <w:t>.2020</w:t>
      </w:r>
    </w:p>
    <w:p w14:paraId="1A754DF3" w14:textId="77777777" w:rsidR="00180DD8" w:rsidRPr="00A56C3D" w:rsidRDefault="00180DD8" w:rsidP="00502089">
      <w:pPr>
        <w:spacing w:line="360" w:lineRule="auto"/>
        <w:jc w:val="both"/>
        <w:rPr>
          <w:rStyle w:val="Standard1"/>
          <w:rFonts w:cs="Arial"/>
          <w:i/>
          <w:sz w:val="22"/>
          <w:szCs w:val="28"/>
        </w:rPr>
      </w:pPr>
    </w:p>
    <w:p w14:paraId="213C1602" w14:textId="028D0604" w:rsidR="008F10DC" w:rsidRPr="00A56C3D" w:rsidRDefault="00DA4B18" w:rsidP="00502089">
      <w:pPr>
        <w:jc w:val="both"/>
        <w:rPr>
          <w:rStyle w:val="Standard1"/>
          <w:rFonts w:cs="Arial"/>
          <w:b/>
          <w:color w:val="00A4A4"/>
          <w:sz w:val="30"/>
          <w:szCs w:val="30"/>
        </w:rPr>
      </w:pPr>
      <w:r>
        <w:rPr>
          <w:rStyle w:val="Standard1"/>
          <w:rFonts w:cs="Arial"/>
          <w:b/>
          <w:color w:val="00A4A4"/>
          <w:sz w:val="30"/>
          <w:szCs w:val="30"/>
        </w:rPr>
        <w:t>Fräswerkzeuge</w:t>
      </w:r>
      <w:r w:rsidR="00016FB5">
        <w:rPr>
          <w:rStyle w:val="Standard1"/>
          <w:rFonts w:cs="Arial"/>
          <w:b/>
          <w:color w:val="00A4A4"/>
          <w:sz w:val="30"/>
          <w:szCs w:val="30"/>
        </w:rPr>
        <w:t xml:space="preserve"> </w:t>
      </w:r>
      <w:r>
        <w:rPr>
          <w:rStyle w:val="Standard1"/>
          <w:rFonts w:cs="Arial"/>
          <w:b/>
          <w:color w:val="00A4A4"/>
          <w:sz w:val="30"/>
          <w:szCs w:val="30"/>
        </w:rPr>
        <w:t xml:space="preserve">von Meusburger </w:t>
      </w:r>
      <w:r w:rsidR="001A6560">
        <w:rPr>
          <w:rStyle w:val="Standard1"/>
          <w:rFonts w:cs="Arial"/>
          <w:b/>
          <w:color w:val="00A4A4"/>
          <w:sz w:val="30"/>
          <w:szCs w:val="30"/>
        </w:rPr>
        <w:t>speziell</w:t>
      </w:r>
      <w:r>
        <w:rPr>
          <w:rStyle w:val="Standard1"/>
          <w:rFonts w:cs="Arial"/>
          <w:b/>
          <w:color w:val="00A4A4"/>
          <w:sz w:val="30"/>
          <w:szCs w:val="30"/>
        </w:rPr>
        <w:t xml:space="preserve"> </w:t>
      </w:r>
      <w:r w:rsidR="00016FB5">
        <w:rPr>
          <w:rStyle w:val="Standard1"/>
          <w:rFonts w:cs="Arial"/>
          <w:b/>
          <w:color w:val="00A4A4"/>
          <w:sz w:val="30"/>
          <w:szCs w:val="30"/>
        </w:rPr>
        <w:t>für die Hartbearbeitung</w:t>
      </w:r>
    </w:p>
    <w:p w14:paraId="19250895" w14:textId="77777777" w:rsidR="008F10DC" w:rsidRPr="00A56C3D" w:rsidRDefault="008F10DC" w:rsidP="00502089">
      <w:pPr>
        <w:jc w:val="both"/>
        <w:rPr>
          <w:rStyle w:val="Standard1"/>
          <w:rFonts w:cs="Arial"/>
          <w:b/>
          <w:sz w:val="28"/>
          <w:szCs w:val="28"/>
        </w:rPr>
      </w:pPr>
    </w:p>
    <w:p w14:paraId="3CC700A7" w14:textId="263E1C07" w:rsidR="00807BC9" w:rsidRPr="00016FB5" w:rsidRDefault="006D1BC8" w:rsidP="00502089">
      <w:pPr>
        <w:jc w:val="both"/>
        <w:rPr>
          <w:rStyle w:val="Standard1"/>
          <w:rFonts w:cs="Arial"/>
          <w:b/>
          <w:szCs w:val="22"/>
        </w:rPr>
      </w:pPr>
      <w:r>
        <w:rPr>
          <w:rStyle w:val="Standard1"/>
          <w:rFonts w:cs="Arial"/>
          <w:b/>
          <w:szCs w:val="22"/>
        </w:rPr>
        <w:t>Meusburger bietet die optimale Lösung für Bearbeitung von gehärtetem Material</w:t>
      </w:r>
      <w:r w:rsidR="0018755C">
        <w:rPr>
          <w:rStyle w:val="Standard1"/>
          <w:rFonts w:cs="Arial"/>
          <w:b/>
          <w:szCs w:val="22"/>
        </w:rPr>
        <w:t xml:space="preserve"> </w:t>
      </w:r>
      <w:r w:rsidR="0018755C" w:rsidRPr="00133ED5">
        <w:rPr>
          <w:rStyle w:val="Standard1"/>
          <w:rFonts w:cs="Arial"/>
          <w:b/>
          <w:szCs w:val="22"/>
        </w:rPr>
        <w:t>bis 67 HRC</w:t>
      </w:r>
      <w:r>
        <w:rPr>
          <w:rStyle w:val="Standard1"/>
          <w:rFonts w:cs="Arial"/>
          <w:b/>
          <w:szCs w:val="22"/>
        </w:rPr>
        <w:t xml:space="preserve">. </w:t>
      </w:r>
      <w:r w:rsidR="001A6560">
        <w:rPr>
          <w:rStyle w:val="Standard1"/>
          <w:rFonts w:cs="Arial"/>
          <w:b/>
          <w:szCs w:val="22"/>
        </w:rPr>
        <w:t>Die</w:t>
      </w:r>
      <w:r w:rsidR="0018755C">
        <w:rPr>
          <w:rStyle w:val="Standard1"/>
          <w:rFonts w:cs="Arial"/>
          <w:b/>
          <w:szCs w:val="22"/>
        </w:rPr>
        <w:t xml:space="preserve"> </w:t>
      </w:r>
      <w:r>
        <w:rPr>
          <w:rStyle w:val="Standard1"/>
          <w:rFonts w:cs="Arial"/>
          <w:b/>
          <w:szCs w:val="22"/>
        </w:rPr>
        <w:t xml:space="preserve">Hartfräser </w:t>
      </w:r>
      <w:r w:rsidR="00DA4B18">
        <w:rPr>
          <w:rStyle w:val="Standard1"/>
          <w:rFonts w:cs="Arial"/>
          <w:b/>
          <w:szCs w:val="22"/>
        </w:rPr>
        <w:t xml:space="preserve">in verschiedenen Ausführungen </w:t>
      </w:r>
      <w:r w:rsidR="003904A1">
        <w:rPr>
          <w:rStyle w:val="Standard1"/>
          <w:rFonts w:cs="Arial"/>
          <w:b/>
          <w:szCs w:val="22"/>
        </w:rPr>
        <w:t xml:space="preserve">erzielen </w:t>
      </w:r>
      <w:r w:rsidR="0018755C" w:rsidRPr="00133ED5">
        <w:rPr>
          <w:rStyle w:val="Standard1"/>
          <w:rFonts w:cs="Arial"/>
          <w:b/>
          <w:szCs w:val="22"/>
        </w:rPr>
        <w:t>höchste</w:t>
      </w:r>
      <w:r w:rsidR="0018755C">
        <w:rPr>
          <w:rStyle w:val="Standard1"/>
          <w:rFonts w:cs="Arial"/>
          <w:b/>
          <w:szCs w:val="22"/>
        </w:rPr>
        <w:t xml:space="preserve"> </w:t>
      </w:r>
      <w:r w:rsidR="003904A1">
        <w:rPr>
          <w:rStyle w:val="Standard1"/>
          <w:rFonts w:cs="Arial"/>
          <w:b/>
          <w:szCs w:val="22"/>
        </w:rPr>
        <w:t xml:space="preserve">Präzision und Qualität. </w:t>
      </w:r>
      <w:r w:rsidR="00602082">
        <w:rPr>
          <w:rStyle w:val="Standard1"/>
          <w:rFonts w:cs="Arial"/>
          <w:b/>
          <w:szCs w:val="22"/>
        </w:rPr>
        <w:t>Die meisten</w:t>
      </w:r>
      <w:r w:rsidR="00B82305">
        <w:rPr>
          <w:rStyle w:val="Standard1"/>
          <w:rFonts w:cs="Arial"/>
          <w:b/>
          <w:szCs w:val="22"/>
        </w:rPr>
        <w:t xml:space="preserve"> </w:t>
      </w:r>
      <w:r w:rsidR="003904A1">
        <w:rPr>
          <w:rStyle w:val="Standard1"/>
          <w:rFonts w:cs="Arial"/>
          <w:b/>
          <w:szCs w:val="22"/>
        </w:rPr>
        <w:t>Fräswerkzeuge werden bei Meusbur</w:t>
      </w:r>
      <w:bookmarkStart w:id="0" w:name="_GoBack"/>
      <w:bookmarkEnd w:id="0"/>
      <w:r w:rsidR="003904A1">
        <w:rPr>
          <w:rStyle w:val="Standard1"/>
          <w:rFonts w:cs="Arial"/>
          <w:b/>
          <w:szCs w:val="22"/>
        </w:rPr>
        <w:t>ger in der eigenen Produktion verwendet</w:t>
      </w:r>
      <w:r w:rsidR="001A6560">
        <w:rPr>
          <w:rStyle w:val="Standard1"/>
          <w:rFonts w:cs="Arial"/>
          <w:b/>
          <w:szCs w:val="22"/>
        </w:rPr>
        <w:t xml:space="preserve">. Damit ist das Sortiment </w:t>
      </w:r>
      <w:r w:rsidR="00B82305">
        <w:rPr>
          <w:rStyle w:val="Standard1"/>
          <w:rFonts w:cs="Arial"/>
          <w:b/>
          <w:szCs w:val="22"/>
        </w:rPr>
        <w:t>perfekt auf die Anforderungen und Materialien im Werkzeug- und Formenbau abgestimmt.</w:t>
      </w:r>
    </w:p>
    <w:p w14:paraId="3970D18F" w14:textId="77777777" w:rsidR="00016FB5" w:rsidRPr="00A56C3D" w:rsidRDefault="00016FB5" w:rsidP="00502089">
      <w:pPr>
        <w:jc w:val="both"/>
        <w:rPr>
          <w:rStyle w:val="Standard1"/>
          <w:rFonts w:cs="Arial"/>
          <w:szCs w:val="22"/>
        </w:rPr>
      </w:pPr>
    </w:p>
    <w:p w14:paraId="12C1F2CD" w14:textId="1ED679E9" w:rsidR="0018755C" w:rsidRPr="00A56C3D" w:rsidRDefault="00016FB5" w:rsidP="0018755C">
      <w:pPr>
        <w:jc w:val="both"/>
        <w:rPr>
          <w:rStyle w:val="Standard1"/>
          <w:rFonts w:cs="Arial"/>
        </w:rPr>
      </w:pPr>
      <w:r w:rsidRPr="00016FB5">
        <w:rPr>
          <w:rStyle w:val="Standard1"/>
          <w:rFonts w:cs="Arial"/>
          <w:szCs w:val="22"/>
        </w:rPr>
        <w:t>Die Hartbearbeitung spielt nicht nur eine bedeutende Rolle im Werkzeug- und F</w:t>
      </w:r>
      <w:r w:rsidR="0051495E">
        <w:rPr>
          <w:rStyle w:val="Standard1"/>
          <w:rFonts w:cs="Arial"/>
          <w:szCs w:val="22"/>
        </w:rPr>
        <w:t>ormenbau, sondern gilt auch als</w:t>
      </w:r>
      <w:r w:rsidR="005116DF">
        <w:rPr>
          <w:rStyle w:val="Standard1"/>
          <w:rFonts w:cs="Arial"/>
          <w:szCs w:val="22"/>
        </w:rPr>
        <w:t xml:space="preserve"> </w:t>
      </w:r>
      <w:r w:rsidRPr="00016FB5">
        <w:rPr>
          <w:rStyle w:val="Standard1"/>
          <w:rFonts w:cs="Arial"/>
          <w:szCs w:val="22"/>
        </w:rPr>
        <w:t xml:space="preserve">große Herausforderung. </w:t>
      </w:r>
      <w:r>
        <w:rPr>
          <w:rStyle w:val="Standard1"/>
          <w:rFonts w:cs="Arial"/>
          <w:szCs w:val="22"/>
        </w:rPr>
        <w:t xml:space="preserve">In den letzten Jahren wurden in diesem Bereich einige Fortschritte bei der Entwicklung von Fräswerkzeugen erzielt, welche als Alternative zum zeitaufwendigen </w:t>
      </w:r>
      <w:r w:rsidR="00ED4237">
        <w:rPr>
          <w:rStyle w:val="Standard1"/>
          <w:rFonts w:cs="Arial"/>
          <w:szCs w:val="22"/>
        </w:rPr>
        <w:t xml:space="preserve">Erodieren und </w:t>
      </w:r>
      <w:r>
        <w:rPr>
          <w:rStyle w:val="Standard1"/>
          <w:rFonts w:cs="Arial"/>
          <w:szCs w:val="22"/>
        </w:rPr>
        <w:t>Schleifen einen</w:t>
      </w:r>
      <w:r w:rsidR="00B82305">
        <w:rPr>
          <w:rStyle w:val="Standard1"/>
          <w:rFonts w:cs="Arial"/>
          <w:szCs w:val="22"/>
        </w:rPr>
        <w:t xml:space="preserve"> </w:t>
      </w:r>
      <w:r w:rsidR="00602082">
        <w:rPr>
          <w:rStyle w:val="Standard1"/>
          <w:rFonts w:cs="Arial"/>
          <w:szCs w:val="22"/>
        </w:rPr>
        <w:t>teils</w:t>
      </w:r>
      <w:r>
        <w:rPr>
          <w:rStyle w:val="Standard1"/>
          <w:rFonts w:cs="Arial"/>
          <w:szCs w:val="22"/>
        </w:rPr>
        <w:t xml:space="preserve"> schnelleren, präziseren und wirtschaftlicheren Prozess ermöglichen. Die Anforderungen</w:t>
      </w:r>
      <w:r w:rsidR="006D1BC8">
        <w:rPr>
          <w:rStyle w:val="Standard1"/>
          <w:rFonts w:cs="Arial"/>
          <w:szCs w:val="22"/>
        </w:rPr>
        <w:t xml:space="preserve"> und Qualitätsansprüche</w:t>
      </w:r>
      <w:r>
        <w:rPr>
          <w:rStyle w:val="Standard1"/>
          <w:rFonts w:cs="Arial"/>
          <w:szCs w:val="22"/>
        </w:rPr>
        <w:t xml:space="preserve"> an die Fräswerkzeuge sind hoch, </w:t>
      </w:r>
      <w:r w:rsidR="006D1BC8">
        <w:rPr>
          <w:rStyle w:val="Standard1"/>
          <w:rFonts w:cs="Arial"/>
          <w:szCs w:val="22"/>
        </w:rPr>
        <w:t xml:space="preserve">da besonders Genauigkeit und Präzision erforderlich sind. Meusburger hat die Bedürfnisse erkannt und bietet hierfür die optimale Lösung: eine </w:t>
      </w:r>
      <w:r w:rsidR="005116DF">
        <w:rPr>
          <w:rStyle w:val="Standard1"/>
          <w:rFonts w:cs="Arial"/>
          <w:szCs w:val="22"/>
        </w:rPr>
        <w:t xml:space="preserve">Auswahl </w:t>
      </w:r>
      <w:r w:rsidR="0051495E">
        <w:rPr>
          <w:rStyle w:val="Standard1"/>
          <w:rFonts w:cs="Arial"/>
          <w:szCs w:val="22"/>
        </w:rPr>
        <w:t xml:space="preserve">von </w:t>
      </w:r>
      <w:r w:rsidR="005116DF">
        <w:rPr>
          <w:rStyle w:val="Standard1"/>
          <w:rFonts w:cs="Arial"/>
          <w:szCs w:val="22"/>
        </w:rPr>
        <w:t>Spezialw</w:t>
      </w:r>
      <w:r w:rsidR="006D1BC8">
        <w:rPr>
          <w:rStyle w:val="Standard1"/>
          <w:rFonts w:cs="Arial"/>
          <w:szCs w:val="22"/>
        </w:rPr>
        <w:t>erkzeug</w:t>
      </w:r>
      <w:r w:rsidR="005116DF">
        <w:rPr>
          <w:rStyle w:val="Standard1"/>
          <w:rFonts w:cs="Arial"/>
          <w:szCs w:val="22"/>
        </w:rPr>
        <w:t xml:space="preserve">en </w:t>
      </w:r>
      <w:r w:rsidR="006D1BC8">
        <w:rPr>
          <w:rStyle w:val="Standard1"/>
          <w:rFonts w:cs="Arial"/>
          <w:szCs w:val="22"/>
        </w:rPr>
        <w:t xml:space="preserve">zur Bearbeitung von gehärtetem Material, insbesondere passende Werkzeuge zur Fräsbearbeitung. Warum </w:t>
      </w:r>
      <w:r w:rsidR="00C3753E">
        <w:rPr>
          <w:rStyle w:val="Standard1"/>
          <w:rFonts w:cs="Arial"/>
          <w:szCs w:val="22"/>
        </w:rPr>
        <w:t>Meusburger</w:t>
      </w:r>
      <w:r w:rsidR="006D1BC8">
        <w:rPr>
          <w:rStyle w:val="Standard1"/>
          <w:rFonts w:cs="Arial"/>
          <w:szCs w:val="22"/>
        </w:rPr>
        <w:t xml:space="preserve"> von der Qualität überzeugt </w:t>
      </w:r>
      <w:r w:rsidR="00C3753E">
        <w:rPr>
          <w:rStyle w:val="Standard1"/>
          <w:rFonts w:cs="Arial"/>
          <w:szCs w:val="22"/>
        </w:rPr>
        <w:t>ist</w:t>
      </w:r>
      <w:r w:rsidR="006D1BC8">
        <w:rPr>
          <w:rStyle w:val="Standard1"/>
          <w:rFonts w:cs="Arial"/>
          <w:szCs w:val="22"/>
        </w:rPr>
        <w:t xml:space="preserve">? Die </w:t>
      </w:r>
      <w:r w:rsidR="00ED4237">
        <w:rPr>
          <w:rStyle w:val="Standard1"/>
          <w:rFonts w:cs="Arial"/>
          <w:szCs w:val="22"/>
        </w:rPr>
        <w:t xml:space="preserve">meisten </w:t>
      </w:r>
      <w:r w:rsidR="006D1BC8">
        <w:rPr>
          <w:rStyle w:val="Standard1"/>
          <w:rFonts w:cs="Arial"/>
          <w:szCs w:val="22"/>
        </w:rPr>
        <w:t xml:space="preserve">Fräswerkzeuge werden in der eigenen Produktion verwendet und somit auf Herz und Nieren getestet. Dadurch wird nicht nur Erfahrung gesammelt, sondern die </w:t>
      </w:r>
      <w:r w:rsidR="001A6560">
        <w:rPr>
          <w:rStyle w:val="Standard1"/>
          <w:rFonts w:cs="Arial"/>
          <w:szCs w:val="22"/>
        </w:rPr>
        <w:t xml:space="preserve">gewonnenen </w:t>
      </w:r>
      <w:r w:rsidR="006D1BC8">
        <w:rPr>
          <w:rStyle w:val="Standard1"/>
          <w:rFonts w:cs="Arial"/>
          <w:szCs w:val="22"/>
        </w:rPr>
        <w:t xml:space="preserve">Schnittparameter können </w:t>
      </w:r>
      <w:r w:rsidR="001A6560">
        <w:rPr>
          <w:rStyle w:val="Standard1"/>
          <w:rFonts w:cs="Arial"/>
          <w:szCs w:val="22"/>
        </w:rPr>
        <w:t xml:space="preserve">über den Schnittdatenkalkulator auf der Homepage </w:t>
      </w:r>
      <w:r w:rsidR="006D1BC8">
        <w:rPr>
          <w:rStyle w:val="Standard1"/>
          <w:rFonts w:cs="Arial"/>
          <w:szCs w:val="22"/>
        </w:rPr>
        <w:t>direkt an den Kunden weitergegeben werden</w:t>
      </w:r>
      <w:r w:rsidR="0018755C">
        <w:rPr>
          <w:rStyle w:val="Standard1"/>
          <w:rFonts w:cs="Arial"/>
          <w:szCs w:val="22"/>
        </w:rPr>
        <w:t xml:space="preserve"> (</w:t>
      </w:r>
      <w:hyperlink r:id="rId12" w:history="1">
        <w:r w:rsidR="0018755C">
          <w:rPr>
            <w:rStyle w:val="Hyperlink"/>
          </w:rPr>
          <w:t>https://schnittdaten.meusburger.com/</w:t>
        </w:r>
      </w:hyperlink>
      <w:r w:rsidR="0018755C">
        <w:t>).</w:t>
      </w:r>
    </w:p>
    <w:p w14:paraId="6051D7D2" w14:textId="5873FAD7" w:rsidR="005F3BEB" w:rsidRPr="00A56C3D" w:rsidRDefault="005F3BEB" w:rsidP="00502089">
      <w:pPr>
        <w:jc w:val="both"/>
        <w:rPr>
          <w:rStyle w:val="Standard1"/>
          <w:rFonts w:cs="Arial"/>
        </w:rPr>
      </w:pPr>
    </w:p>
    <w:p w14:paraId="3ED178BE" w14:textId="77777777" w:rsidR="003108CB" w:rsidRPr="00A56C3D" w:rsidRDefault="00ED4237" w:rsidP="00502089">
      <w:pPr>
        <w:jc w:val="both"/>
        <w:rPr>
          <w:rStyle w:val="Standard1"/>
          <w:rFonts w:cs="Arial"/>
          <w:b/>
          <w:color w:val="00A4A4"/>
        </w:rPr>
      </w:pPr>
      <w:r>
        <w:rPr>
          <w:rStyle w:val="Standard1"/>
          <w:rFonts w:cs="Arial"/>
          <w:b/>
          <w:color w:val="00A4A4"/>
        </w:rPr>
        <w:t>Fräse</w:t>
      </w:r>
      <w:r w:rsidR="00DA4B18">
        <w:rPr>
          <w:rStyle w:val="Standard1"/>
          <w:rFonts w:cs="Arial"/>
          <w:b/>
          <w:color w:val="00A4A4"/>
        </w:rPr>
        <w:t xml:space="preserve">r als </w:t>
      </w:r>
      <w:r w:rsidR="00974635">
        <w:rPr>
          <w:rStyle w:val="Standard1"/>
          <w:rFonts w:cs="Arial"/>
          <w:b/>
          <w:color w:val="00A4A4"/>
        </w:rPr>
        <w:t>passende</w:t>
      </w:r>
      <w:r w:rsidR="00DA4B18">
        <w:rPr>
          <w:rStyle w:val="Standard1"/>
          <w:rFonts w:cs="Arial"/>
          <w:b/>
          <w:color w:val="00A4A4"/>
        </w:rPr>
        <w:t xml:space="preserve"> Lösung zur Hartbearbeitung</w:t>
      </w:r>
    </w:p>
    <w:p w14:paraId="0511E89E" w14:textId="2895E9DD" w:rsidR="00C8111A" w:rsidRPr="00A56C3D" w:rsidRDefault="004867AE" w:rsidP="007F2F5E">
      <w:pPr>
        <w:jc w:val="both"/>
        <w:rPr>
          <w:rStyle w:val="Standard1"/>
          <w:rFonts w:cs="Arial"/>
          <w:szCs w:val="22"/>
        </w:rPr>
      </w:pPr>
      <w:r>
        <w:rPr>
          <w:rStyle w:val="Standard1"/>
          <w:rFonts w:cs="Arial"/>
          <w:szCs w:val="22"/>
        </w:rPr>
        <w:t xml:space="preserve">Eine Vielzahl an Werkstücken müssen nach dem Härten noch spanend bearbeitet werden, was </w:t>
      </w:r>
      <w:r w:rsidR="005116DF">
        <w:rPr>
          <w:rStyle w:val="Standard1"/>
          <w:rFonts w:cs="Arial"/>
          <w:szCs w:val="22"/>
        </w:rPr>
        <w:t>spezielle</w:t>
      </w:r>
      <w:r>
        <w:rPr>
          <w:rStyle w:val="Standard1"/>
          <w:rFonts w:cs="Arial"/>
          <w:szCs w:val="22"/>
        </w:rPr>
        <w:t xml:space="preserve"> Werkzeuge wie zum Beispiel Hartfräser erfordert. </w:t>
      </w:r>
      <w:r w:rsidR="006D1BC8">
        <w:rPr>
          <w:rStyle w:val="Standard1"/>
          <w:rFonts w:cs="Arial"/>
          <w:szCs w:val="22"/>
        </w:rPr>
        <w:t xml:space="preserve">Meusburger bietet Hartfräser in unterschiedlichen Ausführungen an und </w:t>
      </w:r>
      <w:r w:rsidR="003904A1">
        <w:rPr>
          <w:rStyle w:val="Standard1"/>
          <w:rFonts w:cs="Arial"/>
          <w:szCs w:val="22"/>
        </w:rPr>
        <w:t>eröffne</w:t>
      </w:r>
      <w:r w:rsidR="006D1BC8">
        <w:rPr>
          <w:rStyle w:val="Standard1"/>
          <w:rFonts w:cs="Arial"/>
          <w:szCs w:val="22"/>
        </w:rPr>
        <w:t xml:space="preserve">t dem Kunden somit ein breites Spektrum an Möglichkeiten. </w:t>
      </w:r>
      <w:r w:rsidR="00ED4237">
        <w:rPr>
          <w:rStyle w:val="Standard1"/>
          <w:rFonts w:cs="Arial"/>
          <w:szCs w:val="22"/>
        </w:rPr>
        <w:t xml:space="preserve">Neben </w:t>
      </w:r>
      <w:r w:rsidR="005116DF">
        <w:rPr>
          <w:rStyle w:val="Standard1"/>
          <w:rFonts w:cs="Arial"/>
          <w:szCs w:val="22"/>
        </w:rPr>
        <w:t>zwei</w:t>
      </w:r>
      <w:r w:rsidR="006D1BC8">
        <w:rPr>
          <w:rStyle w:val="Standard1"/>
          <w:rFonts w:cs="Arial"/>
          <w:szCs w:val="22"/>
        </w:rPr>
        <w:t xml:space="preserve"> verschiedenen Schaftfräser</w:t>
      </w:r>
      <w:r w:rsidR="00ED4237">
        <w:rPr>
          <w:rStyle w:val="Standard1"/>
          <w:rFonts w:cs="Arial"/>
          <w:szCs w:val="22"/>
        </w:rPr>
        <w:t>n</w:t>
      </w:r>
      <w:r w:rsidR="0018755C">
        <w:rPr>
          <w:rStyle w:val="Standard1"/>
          <w:rFonts w:cs="Arial"/>
          <w:szCs w:val="22"/>
        </w:rPr>
        <w:t xml:space="preserve"> </w:t>
      </w:r>
      <w:r w:rsidR="0018755C" w:rsidRPr="00133ED5">
        <w:rPr>
          <w:rStyle w:val="Standard1"/>
          <w:rFonts w:cs="Arial"/>
          <w:szCs w:val="22"/>
        </w:rPr>
        <w:t>(WZF 135</w:t>
      </w:r>
      <w:r w:rsidR="007326BF">
        <w:rPr>
          <w:rStyle w:val="Standard1"/>
          <w:rFonts w:cs="Arial"/>
          <w:szCs w:val="22"/>
        </w:rPr>
        <w:t>….</w:t>
      </w:r>
      <w:r w:rsidR="00BB5253">
        <w:rPr>
          <w:rStyle w:val="Standard1"/>
          <w:rFonts w:cs="Arial"/>
          <w:szCs w:val="22"/>
        </w:rPr>
        <w:t xml:space="preserve"> und WZF </w:t>
      </w:r>
      <w:proofErr w:type="gramStart"/>
      <w:r w:rsidR="00BB5253">
        <w:rPr>
          <w:rStyle w:val="Standard1"/>
          <w:rFonts w:cs="Arial"/>
          <w:szCs w:val="22"/>
        </w:rPr>
        <w:t>137</w:t>
      </w:r>
      <w:r w:rsidR="007326BF">
        <w:rPr>
          <w:rStyle w:val="Standard1"/>
          <w:rFonts w:cs="Arial"/>
          <w:szCs w:val="22"/>
        </w:rPr>
        <w:t>….</w:t>
      </w:r>
      <w:proofErr w:type="gramEnd"/>
      <w:r w:rsidR="0018755C" w:rsidRPr="00133ED5">
        <w:rPr>
          <w:rStyle w:val="Standard1"/>
          <w:rFonts w:cs="Arial"/>
          <w:szCs w:val="22"/>
        </w:rPr>
        <w:t>)</w:t>
      </w:r>
      <w:r w:rsidR="00ED4237" w:rsidRPr="00133ED5">
        <w:rPr>
          <w:rStyle w:val="Standard1"/>
          <w:rFonts w:cs="Arial"/>
          <w:szCs w:val="22"/>
        </w:rPr>
        <w:t xml:space="preserve">, </w:t>
      </w:r>
      <w:r w:rsidR="005116DF">
        <w:rPr>
          <w:rStyle w:val="Standard1"/>
          <w:rFonts w:cs="Arial"/>
          <w:szCs w:val="22"/>
        </w:rPr>
        <w:t>mit denen</w:t>
      </w:r>
      <w:r w:rsidR="006D1BC8">
        <w:rPr>
          <w:rStyle w:val="Standard1"/>
          <w:rFonts w:cs="Arial"/>
          <w:szCs w:val="22"/>
        </w:rPr>
        <w:t xml:space="preserve"> Material</w:t>
      </w:r>
      <w:r w:rsidR="005116DF">
        <w:rPr>
          <w:rStyle w:val="Standard1"/>
          <w:rFonts w:cs="Arial"/>
          <w:szCs w:val="22"/>
        </w:rPr>
        <w:t>ien</w:t>
      </w:r>
      <w:r w:rsidR="006D1BC8">
        <w:rPr>
          <w:rStyle w:val="Standard1"/>
          <w:rFonts w:cs="Arial"/>
          <w:szCs w:val="22"/>
        </w:rPr>
        <w:t xml:space="preserve"> bis 63 bzw. </w:t>
      </w:r>
      <w:r w:rsidR="003904A1">
        <w:rPr>
          <w:rStyle w:val="Standard1"/>
          <w:rFonts w:cs="Arial"/>
          <w:szCs w:val="22"/>
        </w:rPr>
        <w:t xml:space="preserve">bis </w:t>
      </w:r>
      <w:r w:rsidR="006D1BC8">
        <w:rPr>
          <w:rStyle w:val="Standard1"/>
          <w:rFonts w:cs="Arial"/>
          <w:szCs w:val="22"/>
        </w:rPr>
        <w:t>67 HRC</w:t>
      </w:r>
      <w:r w:rsidR="00ED4237">
        <w:rPr>
          <w:rStyle w:val="Standard1"/>
          <w:rFonts w:cs="Arial"/>
          <w:szCs w:val="22"/>
        </w:rPr>
        <w:t xml:space="preserve"> bearbeite</w:t>
      </w:r>
      <w:r w:rsidR="005116DF">
        <w:rPr>
          <w:rStyle w:val="Standard1"/>
          <w:rFonts w:cs="Arial"/>
          <w:szCs w:val="22"/>
        </w:rPr>
        <w:t>t werden können</w:t>
      </w:r>
      <w:r w:rsidR="006D1BC8">
        <w:rPr>
          <w:rStyle w:val="Standard1"/>
          <w:rFonts w:cs="Arial"/>
          <w:szCs w:val="22"/>
        </w:rPr>
        <w:t xml:space="preserve">, </w:t>
      </w:r>
      <w:r w:rsidR="00ED4237">
        <w:rPr>
          <w:rStyle w:val="Standard1"/>
          <w:rFonts w:cs="Arial"/>
          <w:szCs w:val="22"/>
        </w:rPr>
        <w:t xml:space="preserve">und den </w:t>
      </w:r>
      <w:r>
        <w:rPr>
          <w:rStyle w:val="Standard1"/>
          <w:rFonts w:cs="Arial"/>
          <w:szCs w:val="22"/>
        </w:rPr>
        <w:t>hochpräzisen Mikrofräsern</w:t>
      </w:r>
      <w:r w:rsidR="00ED4237">
        <w:rPr>
          <w:rStyle w:val="Standard1"/>
          <w:rFonts w:cs="Arial"/>
          <w:szCs w:val="22"/>
        </w:rPr>
        <w:t>,</w:t>
      </w:r>
      <w:r w:rsidR="006D1BC8">
        <w:rPr>
          <w:rStyle w:val="Standard1"/>
          <w:rFonts w:cs="Arial"/>
          <w:szCs w:val="22"/>
        </w:rPr>
        <w:t xml:space="preserve"> bietet Meusburger Torus- und Vollradiusfräser</w:t>
      </w:r>
      <w:r w:rsidR="006D1BC8" w:rsidRPr="0018755C">
        <w:rPr>
          <w:rStyle w:val="Standard1"/>
          <w:rFonts w:cs="Arial"/>
          <w:color w:val="FF0000"/>
          <w:szCs w:val="22"/>
        </w:rPr>
        <w:t xml:space="preserve"> </w:t>
      </w:r>
      <w:r w:rsidR="00602082" w:rsidRPr="00133ED5">
        <w:rPr>
          <w:rStyle w:val="Standard1"/>
          <w:rFonts w:cs="Arial"/>
          <w:szCs w:val="22"/>
        </w:rPr>
        <w:t>(</w:t>
      </w:r>
      <w:r w:rsidR="0018755C" w:rsidRPr="00133ED5">
        <w:rPr>
          <w:rStyle w:val="Standard1"/>
          <w:rFonts w:cs="Arial"/>
          <w:szCs w:val="22"/>
        </w:rPr>
        <w:t>Torus WZF 174</w:t>
      </w:r>
      <w:r w:rsidR="007326BF">
        <w:rPr>
          <w:rStyle w:val="Standard1"/>
          <w:rFonts w:cs="Arial"/>
          <w:szCs w:val="22"/>
        </w:rPr>
        <w:t>….</w:t>
      </w:r>
      <w:r w:rsidR="0018755C" w:rsidRPr="00133ED5">
        <w:rPr>
          <w:rStyle w:val="Standard1"/>
          <w:rFonts w:cs="Arial"/>
          <w:szCs w:val="22"/>
        </w:rPr>
        <w:t>, WZF 1757</w:t>
      </w:r>
      <w:r w:rsidR="007326BF">
        <w:rPr>
          <w:rStyle w:val="Standard1"/>
          <w:rFonts w:cs="Arial"/>
          <w:szCs w:val="22"/>
        </w:rPr>
        <w:t>..</w:t>
      </w:r>
      <w:r w:rsidR="0018755C" w:rsidRPr="00133ED5">
        <w:rPr>
          <w:rStyle w:val="Standard1"/>
          <w:rFonts w:cs="Arial"/>
          <w:szCs w:val="22"/>
        </w:rPr>
        <w:t>, WZF 2779</w:t>
      </w:r>
      <w:r w:rsidR="007326BF">
        <w:rPr>
          <w:rStyle w:val="Standard1"/>
          <w:rFonts w:cs="Arial"/>
          <w:szCs w:val="22"/>
        </w:rPr>
        <w:t>..</w:t>
      </w:r>
      <w:r w:rsidR="0018755C" w:rsidRPr="00133ED5">
        <w:rPr>
          <w:rStyle w:val="Standard1"/>
          <w:rFonts w:cs="Arial"/>
          <w:szCs w:val="22"/>
        </w:rPr>
        <w:t>, Vollradius WZF 184</w:t>
      </w:r>
      <w:r w:rsidR="007326BF">
        <w:rPr>
          <w:rStyle w:val="Standard1"/>
          <w:rFonts w:cs="Arial"/>
          <w:szCs w:val="22"/>
        </w:rPr>
        <w:t>….</w:t>
      </w:r>
      <w:r w:rsidR="0018755C" w:rsidRPr="00133ED5">
        <w:rPr>
          <w:rStyle w:val="Standard1"/>
          <w:rFonts w:cs="Arial"/>
          <w:szCs w:val="22"/>
        </w:rPr>
        <w:t>, WZF 1851</w:t>
      </w:r>
      <w:r w:rsidR="007326BF">
        <w:rPr>
          <w:rStyle w:val="Standard1"/>
          <w:rFonts w:cs="Arial"/>
          <w:szCs w:val="22"/>
        </w:rPr>
        <w:t>..</w:t>
      </w:r>
      <w:r w:rsidR="0018755C" w:rsidRPr="00133ED5">
        <w:rPr>
          <w:rStyle w:val="Standard1"/>
          <w:rFonts w:cs="Arial"/>
          <w:szCs w:val="22"/>
        </w:rPr>
        <w:t>, WZF 2879</w:t>
      </w:r>
      <w:r w:rsidR="007326BF">
        <w:rPr>
          <w:rStyle w:val="Standard1"/>
          <w:rFonts w:cs="Arial"/>
          <w:szCs w:val="22"/>
        </w:rPr>
        <w:t>..</w:t>
      </w:r>
      <w:r w:rsidR="0018755C" w:rsidRPr="00133ED5">
        <w:rPr>
          <w:rStyle w:val="Standard1"/>
          <w:rFonts w:cs="Arial"/>
          <w:szCs w:val="22"/>
        </w:rPr>
        <w:t>)</w:t>
      </w:r>
      <w:r w:rsidR="0018755C" w:rsidRPr="0018755C">
        <w:rPr>
          <w:rStyle w:val="Standard1"/>
          <w:rFonts w:cs="Arial"/>
          <w:color w:val="FF0000"/>
          <w:szCs w:val="22"/>
        </w:rPr>
        <w:t xml:space="preserve"> </w:t>
      </w:r>
      <w:r w:rsidR="006D1BC8">
        <w:rPr>
          <w:rStyle w:val="Standard1"/>
          <w:rFonts w:cs="Arial"/>
          <w:szCs w:val="22"/>
        </w:rPr>
        <w:t>in drei verschiedenen Linien an: bis 54, bis 63</w:t>
      </w:r>
      <w:r w:rsidR="0051495E">
        <w:rPr>
          <w:rStyle w:val="Standard1"/>
          <w:rFonts w:cs="Arial"/>
          <w:szCs w:val="22"/>
        </w:rPr>
        <w:t xml:space="preserve"> </w:t>
      </w:r>
      <w:r w:rsidR="006D1BC8">
        <w:rPr>
          <w:rStyle w:val="Standard1"/>
          <w:rFonts w:cs="Arial"/>
          <w:szCs w:val="22"/>
        </w:rPr>
        <w:t xml:space="preserve">und bis 67 HRC. </w:t>
      </w:r>
      <w:r w:rsidR="00ED4237">
        <w:rPr>
          <w:rStyle w:val="Standard1"/>
          <w:rFonts w:cs="Arial"/>
          <w:szCs w:val="22"/>
        </w:rPr>
        <w:t>Durch die neueste Fräsergeneration</w:t>
      </w:r>
      <w:r w:rsidR="002C3FCF">
        <w:rPr>
          <w:rStyle w:val="Standard1"/>
          <w:rFonts w:cs="Arial"/>
          <w:szCs w:val="22"/>
        </w:rPr>
        <w:t xml:space="preserve"> (bis 67 HRC) </w:t>
      </w:r>
      <w:r w:rsidR="00ED4237">
        <w:rPr>
          <w:rStyle w:val="Standard1"/>
          <w:rFonts w:cs="Arial"/>
          <w:szCs w:val="22"/>
        </w:rPr>
        <w:t xml:space="preserve">kann eine große Bandbreite an Materialien verarbeitet werden. Außerdem </w:t>
      </w:r>
      <w:r>
        <w:rPr>
          <w:rStyle w:val="Standard1"/>
          <w:rFonts w:cs="Arial"/>
          <w:szCs w:val="22"/>
        </w:rPr>
        <w:t xml:space="preserve">weist </w:t>
      </w:r>
      <w:r w:rsidR="00ED4237">
        <w:rPr>
          <w:rStyle w:val="Standard1"/>
          <w:rFonts w:cs="Arial"/>
          <w:szCs w:val="22"/>
        </w:rPr>
        <w:t xml:space="preserve">sie </w:t>
      </w:r>
      <w:r>
        <w:rPr>
          <w:rStyle w:val="Standard1"/>
          <w:rFonts w:cs="Arial"/>
          <w:szCs w:val="22"/>
        </w:rPr>
        <w:t xml:space="preserve">neben </w:t>
      </w:r>
      <w:r w:rsidR="005116DF">
        <w:rPr>
          <w:rStyle w:val="Standard1"/>
          <w:rFonts w:cs="Arial"/>
          <w:szCs w:val="22"/>
        </w:rPr>
        <w:t>einer</w:t>
      </w:r>
      <w:r>
        <w:rPr>
          <w:rStyle w:val="Standard1"/>
          <w:rFonts w:cs="Arial"/>
          <w:szCs w:val="22"/>
        </w:rPr>
        <w:t xml:space="preserve"> neuen Beschichtung und neuem Substrat auch eine moderne Schleiftechnologie auf und zeichnet sich besonders durch hohe Präzision aus. Durch die Hartfräser von Meusburger wird eine bessere Maßhaltigkeit und ein besseres Oberflächenergebnis</w:t>
      </w:r>
      <w:r w:rsidR="00ED4237">
        <w:rPr>
          <w:rStyle w:val="Standard1"/>
          <w:rFonts w:cs="Arial"/>
          <w:szCs w:val="22"/>
        </w:rPr>
        <w:t xml:space="preserve"> am Werkstück</w:t>
      </w:r>
      <w:r>
        <w:rPr>
          <w:rStyle w:val="Standard1"/>
          <w:rFonts w:cs="Arial"/>
          <w:szCs w:val="22"/>
        </w:rPr>
        <w:t xml:space="preserve"> erzielt. </w:t>
      </w:r>
    </w:p>
    <w:p w14:paraId="1B15B5D7" w14:textId="77777777" w:rsidR="00016939" w:rsidRPr="00A56C3D" w:rsidRDefault="00016939" w:rsidP="007F2F5E">
      <w:pPr>
        <w:jc w:val="both"/>
        <w:rPr>
          <w:rStyle w:val="Standard1"/>
          <w:rFonts w:cs="Arial"/>
        </w:rPr>
      </w:pPr>
    </w:p>
    <w:p w14:paraId="2AEDB4AD" w14:textId="77777777" w:rsidR="00C8111A" w:rsidRPr="00A56C3D" w:rsidRDefault="00DA4B18" w:rsidP="00C8111A">
      <w:pPr>
        <w:jc w:val="both"/>
        <w:rPr>
          <w:rStyle w:val="Standard1"/>
          <w:rFonts w:cs="Arial"/>
          <w:b/>
          <w:color w:val="00A4A4"/>
        </w:rPr>
      </w:pPr>
      <w:r>
        <w:rPr>
          <w:rStyle w:val="Standard1"/>
          <w:rFonts w:cs="Arial"/>
          <w:b/>
          <w:color w:val="00A4A4"/>
        </w:rPr>
        <w:t>Wendeplattenfräser in verschiedenen Varianten</w:t>
      </w:r>
    </w:p>
    <w:p w14:paraId="7C3913D5" w14:textId="7553B5C0" w:rsidR="00E304CE" w:rsidRPr="00A56C3D" w:rsidRDefault="004867AE" w:rsidP="007F2F5E">
      <w:pPr>
        <w:jc w:val="both"/>
        <w:rPr>
          <w:rStyle w:val="Standard1"/>
          <w:rFonts w:cs="Arial"/>
        </w:rPr>
      </w:pPr>
      <w:r>
        <w:rPr>
          <w:rStyle w:val="Standard1"/>
          <w:rFonts w:cs="Arial"/>
          <w:szCs w:val="22"/>
        </w:rPr>
        <w:t>Neben unterschiedlichen Hartfräsern sind bei Meusburger auch Wendeplattenfräser im Sortiment zu finden. Diese kommen zum Einsatz</w:t>
      </w:r>
      <w:r w:rsidR="005116DF">
        <w:rPr>
          <w:rStyle w:val="Standard1"/>
          <w:rFonts w:cs="Arial"/>
          <w:szCs w:val="22"/>
        </w:rPr>
        <w:t>,</w:t>
      </w:r>
      <w:r>
        <w:rPr>
          <w:rStyle w:val="Standard1"/>
          <w:rFonts w:cs="Arial"/>
          <w:szCs w:val="22"/>
        </w:rPr>
        <w:t xml:space="preserve"> wenn hohe Wiederholgenauigkeit gefordert ist, da der Durchmesser und die Schnittdaten durch </w:t>
      </w:r>
      <w:r w:rsidR="005116DF">
        <w:rPr>
          <w:rStyle w:val="Standard1"/>
          <w:rFonts w:cs="Arial"/>
          <w:szCs w:val="22"/>
        </w:rPr>
        <w:t>die</w:t>
      </w:r>
      <w:r>
        <w:rPr>
          <w:rStyle w:val="Standard1"/>
          <w:rFonts w:cs="Arial"/>
          <w:szCs w:val="22"/>
        </w:rPr>
        <w:t xml:space="preserve"> Austausch</w:t>
      </w:r>
      <w:r w:rsidR="005116DF">
        <w:rPr>
          <w:rStyle w:val="Standard1"/>
          <w:rFonts w:cs="Arial"/>
          <w:szCs w:val="22"/>
        </w:rPr>
        <w:t>barkeit</w:t>
      </w:r>
      <w:r w:rsidR="0051495E">
        <w:rPr>
          <w:rStyle w:val="Standard1"/>
          <w:rFonts w:cs="Arial"/>
          <w:szCs w:val="22"/>
        </w:rPr>
        <w:t xml:space="preserve"> der Wendeplatten immer </w:t>
      </w:r>
      <w:proofErr w:type="gramStart"/>
      <w:r w:rsidR="0051495E">
        <w:rPr>
          <w:rStyle w:val="Standard1"/>
          <w:rFonts w:cs="Arial"/>
          <w:szCs w:val="22"/>
        </w:rPr>
        <w:t xml:space="preserve">gleich </w:t>
      </w:r>
      <w:r>
        <w:rPr>
          <w:rStyle w:val="Standard1"/>
          <w:rFonts w:cs="Arial"/>
          <w:szCs w:val="22"/>
        </w:rPr>
        <w:t>bleiben</w:t>
      </w:r>
      <w:proofErr w:type="gramEnd"/>
      <w:r>
        <w:rPr>
          <w:rStyle w:val="Standard1"/>
          <w:rFonts w:cs="Arial"/>
          <w:szCs w:val="22"/>
        </w:rPr>
        <w:t xml:space="preserve">. </w:t>
      </w:r>
      <w:r w:rsidR="00DA4B18">
        <w:rPr>
          <w:rStyle w:val="Standard1"/>
          <w:rFonts w:cs="Arial"/>
          <w:szCs w:val="22"/>
        </w:rPr>
        <w:t xml:space="preserve">Dies hat eine Reduzierung der Betriebskosten zum Vorteil. Meusburger bietet </w:t>
      </w:r>
      <w:r w:rsidR="00ED4237">
        <w:rPr>
          <w:rStyle w:val="Standard1"/>
          <w:rFonts w:cs="Arial"/>
          <w:szCs w:val="22"/>
        </w:rPr>
        <w:t xml:space="preserve">neben Hochvorschubfräsern, Rundplattenfräsern und </w:t>
      </w:r>
      <w:r w:rsidR="00DA4B18">
        <w:rPr>
          <w:rStyle w:val="Standard1"/>
          <w:rFonts w:cs="Arial"/>
          <w:szCs w:val="22"/>
        </w:rPr>
        <w:t>Eckfräser</w:t>
      </w:r>
      <w:r w:rsidR="00ED4237">
        <w:rPr>
          <w:rStyle w:val="Standard1"/>
          <w:rFonts w:cs="Arial"/>
          <w:szCs w:val="22"/>
        </w:rPr>
        <w:t xml:space="preserve">n speziell für die Hartbearbeitung </w:t>
      </w:r>
      <w:r w:rsidR="005116DF">
        <w:rPr>
          <w:rStyle w:val="Standard1"/>
          <w:rFonts w:cs="Arial"/>
          <w:szCs w:val="22"/>
        </w:rPr>
        <w:t xml:space="preserve">auch </w:t>
      </w:r>
      <w:r w:rsidR="00DA4B18">
        <w:rPr>
          <w:rStyle w:val="Standard1"/>
          <w:rFonts w:cs="Arial"/>
          <w:szCs w:val="22"/>
        </w:rPr>
        <w:t xml:space="preserve">Vollradiusfräser und Torusfräser </w:t>
      </w:r>
      <w:r w:rsidR="000D0281">
        <w:rPr>
          <w:rStyle w:val="Standard1"/>
          <w:rFonts w:cs="Arial"/>
          <w:szCs w:val="22"/>
        </w:rPr>
        <w:t>mit</w:t>
      </w:r>
      <w:r w:rsidR="00DA4B18">
        <w:rPr>
          <w:rStyle w:val="Standard1"/>
          <w:rFonts w:cs="Arial"/>
          <w:szCs w:val="22"/>
        </w:rPr>
        <w:t xml:space="preserve"> verschiedenen Varianten</w:t>
      </w:r>
      <w:r w:rsidR="006C72CC">
        <w:rPr>
          <w:rStyle w:val="Standard1"/>
          <w:rFonts w:cs="Arial"/>
          <w:szCs w:val="22"/>
        </w:rPr>
        <w:t xml:space="preserve"> von Werkzeugträgern</w:t>
      </w:r>
      <w:r w:rsidR="000D0281">
        <w:rPr>
          <w:rStyle w:val="Standard1"/>
          <w:rFonts w:cs="Arial"/>
          <w:szCs w:val="22"/>
        </w:rPr>
        <w:t xml:space="preserve"> an</w:t>
      </w:r>
      <w:r w:rsidR="00DA4B18">
        <w:rPr>
          <w:rStyle w:val="Standard1"/>
          <w:rFonts w:cs="Arial"/>
          <w:szCs w:val="22"/>
        </w:rPr>
        <w:t>: mit Stahlschaft, mit Einschraubgewin</w:t>
      </w:r>
      <w:r w:rsidR="001A6560">
        <w:rPr>
          <w:rStyle w:val="Standard1"/>
          <w:rFonts w:cs="Arial"/>
          <w:szCs w:val="22"/>
        </w:rPr>
        <w:t>de und als Aufsteckfräser. V</w:t>
      </w:r>
      <w:r w:rsidR="002A08A1" w:rsidRPr="00133ED5">
        <w:rPr>
          <w:rStyle w:val="Standard1"/>
          <w:rFonts w:cs="Arial"/>
          <w:szCs w:val="22"/>
        </w:rPr>
        <w:t>iele</w:t>
      </w:r>
      <w:r w:rsidR="002C3FCF" w:rsidRPr="00133ED5">
        <w:rPr>
          <w:rStyle w:val="Standard1"/>
          <w:rFonts w:cs="Arial"/>
          <w:szCs w:val="22"/>
        </w:rPr>
        <w:t xml:space="preserve"> </w:t>
      </w:r>
      <w:r w:rsidR="00DA4B18">
        <w:rPr>
          <w:rStyle w:val="Standard1"/>
          <w:rFonts w:cs="Arial"/>
          <w:szCs w:val="22"/>
        </w:rPr>
        <w:t>diese</w:t>
      </w:r>
      <w:r w:rsidR="002C3FCF">
        <w:rPr>
          <w:rStyle w:val="Standard1"/>
          <w:rFonts w:cs="Arial"/>
          <w:szCs w:val="22"/>
        </w:rPr>
        <w:t>r</w:t>
      </w:r>
      <w:r w:rsidR="00DA4B18">
        <w:rPr>
          <w:rStyle w:val="Standard1"/>
          <w:rFonts w:cs="Arial"/>
          <w:szCs w:val="22"/>
        </w:rPr>
        <w:t xml:space="preserve"> Werkzeuge werden bei Meusburger in der eigenen Fertigung für die Bearbeitung von</w:t>
      </w:r>
      <w:r w:rsidR="00133ED5">
        <w:rPr>
          <w:rStyle w:val="Standard1"/>
          <w:rFonts w:cs="Arial"/>
          <w:szCs w:val="22"/>
        </w:rPr>
        <w:t xml:space="preserve"> gehärtetem Material verwendet.</w:t>
      </w:r>
      <w:r w:rsidR="00B82305">
        <w:rPr>
          <w:rStyle w:val="Standard1"/>
          <w:rFonts w:cs="Arial"/>
          <w:szCs w:val="22"/>
        </w:rPr>
        <w:t xml:space="preserve"> Die Auswahl der richtigen Wendeplatte gestaltet sich bei Meusburger im Vergleich zu anderen Herstellern äußerst einfach, da</w:t>
      </w:r>
      <w:r w:rsidR="00F54E3C">
        <w:rPr>
          <w:rStyle w:val="Standard1"/>
          <w:rFonts w:cs="Arial"/>
          <w:szCs w:val="22"/>
        </w:rPr>
        <w:t xml:space="preserve"> </w:t>
      </w:r>
      <w:r w:rsidR="00B82305">
        <w:rPr>
          <w:rStyle w:val="Standard1"/>
          <w:rFonts w:cs="Arial"/>
          <w:szCs w:val="22"/>
        </w:rPr>
        <w:t>eine</w:t>
      </w:r>
      <w:r w:rsidR="00F54E3C">
        <w:rPr>
          <w:rStyle w:val="Standard1"/>
          <w:rFonts w:cs="Arial"/>
          <w:szCs w:val="22"/>
        </w:rPr>
        <w:t xml:space="preserve"> Vorauswahl aus zahlreichen Wendeplatten</w:t>
      </w:r>
      <w:r w:rsidR="00B82305">
        <w:rPr>
          <w:rStyle w:val="Standard1"/>
          <w:rFonts w:cs="Arial"/>
          <w:szCs w:val="22"/>
        </w:rPr>
        <w:t xml:space="preserve"> – speziell abgestimmt auf Materialien im Werkzeug- und Formenbau –</w:t>
      </w:r>
      <w:r w:rsidR="00F54E3C">
        <w:rPr>
          <w:rStyle w:val="Standard1"/>
          <w:rFonts w:cs="Arial"/>
          <w:szCs w:val="22"/>
        </w:rPr>
        <w:t xml:space="preserve"> </w:t>
      </w:r>
      <w:r w:rsidR="00B82305">
        <w:rPr>
          <w:rStyle w:val="Standard1"/>
          <w:rFonts w:cs="Arial"/>
          <w:szCs w:val="22"/>
        </w:rPr>
        <w:t>im Sortiment angeboten wird</w:t>
      </w:r>
      <w:r w:rsidR="001A6560">
        <w:rPr>
          <w:rStyle w:val="Standard1"/>
          <w:rFonts w:cs="Arial"/>
          <w:szCs w:val="22"/>
        </w:rPr>
        <w:t>.</w:t>
      </w:r>
    </w:p>
    <w:p w14:paraId="34BABB0E" w14:textId="35AEBA80" w:rsidR="00D73A08" w:rsidRDefault="00D73A08" w:rsidP="007F2F5E">
      <w:pPr>
        <w:jc w:val="both"/>
        <w:rPr>
          <w:rStyle w:val="Standard1"/>
          <w:rFonts w:cs="Arial"/>
        </w:rPr>
      </w:pPr>
    </w:p>
    <w:p w14:paraId="0B357EEB" w14:textId="1E52BC9D" w:rsidR="00602E4B" w:rsidRDefault="00602E4B" w:rsidP="007F2F5E">
      <w:pPr>
        <w:jc w:val="both"/>
        <w:rPr>
          <w:rStyle w:val="Standard1"/>
          <w:rFonts w:cs="Arial"/>
        </w:rPr>
      </w:pPr>
    </w:p>
    <w:p w14:paraId="671A9233" w14:textId="01678D17" w:rsidR="00602E4B" w:rsidRDefault="00602E4B" w:rsidP="007F2F5E">
      <w:pPr>
        <w:jc w:val="both"/>
        <w:rPr>
          <w:rStyle w:val="Standard1"/>
          <w:rFonts w:cs="Arial"/>
        </w:rPr>
      </w:pPr>
    </w:p>
    <w:p w14:paraId="7C9C67AB" w14:textId="174213CB" w:rsidR="00602E4B" w:rsidRDefault="00602E4B" w:rsidP="007F2F5E">
      <w:pPr>
        <w:jc w:val="both"/>
        <w:rPr>
          <w:rStyle w:val="Standard1"/>
          <w:rFonts w:cs="Arial"/>
        </w:rPr>
      </w:pPr>
    </w:p>
    <w:p w14:paraId="5CFE1DBF" w14:textId="1BC821C6" w:rsidR="00602E4B" w:rsidRDefault="00602E4B" w:rsidP="007F2F5E">
      <w:pPr>
        <w:jc w:val="both"/>
        <w:rPr>
          <w:rStyle w:val="Standard1"/>
          <w:rFonts w:cs="Arial"/>
        </w:rPr>
      </w:pPr>
    </w:p>
    <w:p w14:paraId="2D665E7C" w14:textId="4B43909D" w:rsidR="00602E4B" w:rsidRDefault="00602E4B" w:rsidP="007F2F5E">
      <w:pPr>
        <w:jc w:val="both"/>
        <w:rPr>
          <w:rStyle w:val="Standard1"/>
          <w:rFonts w:cs="Arial"/>
        </w:rPr>
      </w:pPr>
    </w:p>
    <w:p w14:paraId="79B27BBE" w14:textId="09972E52" w:rsidR="00602E4B" w:rsidRDefault="005363FA" w:rsidP="00F54E3C">
      <w:pPr>
        <w:jc w:val="both"/>
        <w:rPr>
          <w:rStyle w:val="Standard1"/>
          <w:rFonts w:cs="Arial"/>
        </w:rPr>
      </w:pPr>
      <w:r>
        <w:rPr>
          <w:rStyle w:val="Standard1"/>
          <w:rFonts w:cs="Arial"/>
          <w:b/>
        </w:rPr>
        <w:lastRenderedPageBreak/>
        <w:pict w14:anchorId="1EA93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5pt;height:217.5pt">
            <v:imagedata r:id="rId13" o:title="IMG_PRO_KRE_Hartfraeser-VHM-01_#SALL_#ADD_#V1"/>
          </v:shape>
        </w:pict>
      </w:r>
    </w:p>
    <w:p w14:paraId="362840C0" w14:textId="4148CCA2" w:rsidR="00602E4B" w:rsidRDefault="00602E4B" w:rsidP="00F54E3C">
      <w:pPr>
        <w:jc w:val="both"/>
        <w:rPr>
          <w:rStyle w:val="Standard1"/>
          <w:rFonts w:cs="Arial"/>
        </w:rPr>
      </w:pPr>
    </w:p>
    <w:p w14:paraId="1497B879" w14:textId="0B29774D" w:rsidR="00602E4B" w:rsidRDefault="00602E4B" w:rsidP="00F54E3C">
      <w:pPr>
        <w:jc w:val="both"/>
        <w:rPr>
          <w:rFonts w:cs="Arial"/>
          <w:bCs/>
        </w:rPr>
      </w:pPr>
    </w:p>
    <w:p w14:paraId="10FAE17E" w14:textId="77777777" w:rsidR="00602E4B" w:rsidRPr="00A56C3D" w:rsidRDefault="00602E4B" w:rsidP="00602E4B">
      <w:pPr>
        <w:jc w:val="both"/>
        <w:rPr>
          <w:rStyle w:val="Standard1"/>
          <w:rFonts w:cs="Arial"/>
        </w:rPr>
      </w:pPr>
      <w:r w:rsidRPr="00A56C3D">
        <w:rPr>
          <w:rStyle w:val="Standard1"/>
          <w:rFonts w:cs="Arial"/>
          <w:b/>
          <w:strike/>
        </w:rPr>
        <w:t>Bildquelle</w:t>
      </w:r>
      <w:r w:rsidRPr="00A56C3D">
        <w:rPr>
          <w:rStyle w:val="Standard1"/>
          <w:rFonts w:cs="Arial"/>
        </w:rPr>
        <w:t xml:space="preserve">: Meusburger, </w:t>
      </w:r>
      <w:r w:rsidRPr="00A56C3D">
        <w:rPr>
          <w:rStyle w:val="Standard1"/>
          <w:rFonts w:cs="Arial"/>
          <w:strike/>
        </w:rPr>
        <w:t>Veröffentlichung honorarfrei</w:t>
      </w:r>
    </w:p>
    <w:p w14:paraId="13494177" w14:textId="6FBF4ABE" w:rsidR="00602E4B" w:rsidRDefault="00602E4B" w:rsidP="00602E4B">
      <w:pPr>
        <w:jc w:val="both"/>
        <w:rPr>
          <w:rStyle w:val="Standard1"/>
          <w:rFonts w:cs="Arial"/>
        </w:rPr>
      </w:pPr>
      <w:r w:rsidRPr="00602E4B">
        <w:rPr>
          <w:rStyle w:val="Standard1"/>
          <w:rFonts w:cs="Arial"/>
          <w:b/>
          <w:strike/>
        </w:rPr>
        <w:t>Bildunterschrift</w:t>
      </w:r>
      <w:r w:rsidRPr="00602E4B">
        <w:rPr>
          <w:rStyle w:val="Standard1"/>
          <w:rFonts w:cs="Arial"/>
          <w:strike/>
        </w:rPr>
        <w:t>:</w:t>
      </w:r>
      <w:r w:rsidRPr="00602E4B">
        <w:rPr>
          <w:rStyle w:val="Standard1"/>
          <w:rFonts w:cs="Arial"/>
        </w:rPr>
        <w:t xml:space="preserve"> </w:t>
      </w:r>
      <w:r w:rsidR="00AC6102">
        <w:rPr>
          <w:rStyle w:val="Standard1"/>
          <w:rFonts w:cs="Arial"/>
        </w:rPr>
        <w:br/>
      </w:r>
      <w:r w:rsidR="000A73CB">
        <w:rPr>
          <w:rStyle w:val="Standard1"/>
          <w:rFonts w:cs="Arial"/>
        </w:rPr>
        <w:t>Meusburger bietet Fräser in unterschiedlichen Ausführungen als passende Lösung zur Hartbearbeitung</w:t>
      </w:r>
    </w:p>
    <w:p w14:paraId="6D7204E2" w14:textId="63F5D7D5" w:rsidR="00602E4B" w:rsidRDefault="00602E4B" w:rsidP="00F54E3C">
      <w:pPr>
        <w:jc w:val="both"/>
        <w:rPr>
          <w:rFonts w:cs="Arial"/>
          <w:bCs/>
        </w:rPr>
      </w:pPr>
    </w:p>
    <w:p w14:paraId="6965F485" w14:textId="77777777" w:rsidR="00602E4B" w:rsidRPr="00F54E3C" w:rsidRDefault="00602E4B" w:rsidP="00F54E3C">
      <w:pPr>
        <w:jc w:val="both"/>
        <w:rPr>
          <w:rFonts w:cs="Arial"/>
          <w:bCs/>
        </w:rPr>
      </w:pPr>
    </w:p>
    <w:p w14:paraId="4EB853C1" w14:textId="77777777" w:rsidR="00016939" w:rsidRPr="00A56C3D" w:rsidRDefault="00016939" w:rsidP="001A13B4">
      <w:pPr>
        <w:rPr>
          <w:rFonts w:cs="Arial"/>
        </w:rPr>
      </w:pPr>
    </w:p>
    <w:p w14:paraId="1071FB91" w14:textId="77777777" w:rsidR="001A13B4" w:rsidRPr="00A56C3D" w:rsidRDefault="00DA4B18" w:rsidP="001A13B4">
      <w:pPr>
        <w:rPr>
          <w:rFonts w:cs="Arial"/>
        </w:rPr>
      </w:pPr>
      <w:r>
        <w:rPr>
          <w:rFonts w:cs="Arial"/>
          <w:b/>
          <w:bCs/>
          <w:noProof/>
          <w:lang w:val="de-AT" w:eastAsia="de-AT"/>
        </w:rPr>
        <mc:AlternateContent>
          <mc:Choice Requires="wps">
            <w:drawing>
              <wp:anchor distT="45720" distB="45720" distL="114300" distR="114300" simplePos="0" relativeHeight="251658752" behindDoc="0" locked="0" layoutInCell="1" allowOverlap="1" wp14:anchorId="68B0FADA" wp14:editId="38A13435">
                <wp:simplePos x="0" y="0"/>
                <wp:positionH relativeFrom="column">
                  <wp:posOffset>40640</wp:posOffset>
                </wp:positionH>
                <wp:positionV relativeFrom="paragraph">
                  <wp:posOffset>18415</wp:posOffset>
                </wp:positionV>
                <wp:extent cx="4276725" cy="1152525"/>
                <wp:effectExtent l="0" t="0" r="9525"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DBDFF" w14:textId="77777777" w:rsidR="00E36FC5" w:rsidRPr="00A56C3D" w:rsidRDefault="00E36FC5" w:rsidP="00E36FC5">
                            <w:pPr>
                              <w:autoSpaceDE w:val="0"/>
                              <w:autoSpaceDN w:val="0"/>
                              <w:adjustRightInd w:val="0"/>
                              <w:jc w:val="both"/>
                              <w:rPr>
                                <w:rFonts w:cs="Arial"/>
                                <w:b/>
                                <w:color w:val="00A4A4"/>
                                <w:sz w:val="14"/>
                                <w:szCs w:val="14"/>
                                <w:lang w:val="de-AT"/>
                              </w:rPr>
                            </w:pPr>
                            <w:r w:rsidRPr="00A56C3D">
                              <w:rPr>
                                <w:rFonts w:cs="Arial"/>
                                <w:b/>
                                <w:color w:val="00A4A4"/>
                                <w:sz w:val="14"/>
                                <w:szCs w:val="14"/>
                                <w:lang w:val="de-AT"/>
                              </w:rPr>
                              <w:t>Meusburger – Wir setzen Standards.</w:t>
                            </w:r>
                          </w:p>
                          <w:p w14:paraId="11AEAA7E" w14:textId="77777777" w:rsidR="00E36FC5" w:rsidRPr="00A56C3D" w:rsidRDefault="00E36FC5" w:rsidP="00E36FC5">
                            <w:pPr>
                              <w:autoSpaceDE w:val="0"/>
                              <w:autoSpaceDN w:val="0"/>
                              <w:adjustRightInd w:val="0"/>
                              <w:jc w:val="both"/>
                              <w:rPr>
                                <w:rFonts w:cs="Arial"/>
                                <w:b/>
                                <w:color w:val="00A4A4"/>
                                <w:sz w:val="14"/>
                                <w:szCs w:val="14"/>
                                <w:lang w:val="de-AT"/>
                              </w:rPr>
                            </w:pPr>
                          </w:p>
                          <w:p w14:paraId="53F68588" w14:textId="10D71C43" w:rsidR="001A13B4" w:rsidRPr="00F829F5" w:rsidRDefault="00F829F5" w:rsidP="00F829F5">
                            <w:pPr>
                              <w:jc w:val="both"/>
                              <w:rPr>
                                <w:rFonts w:cs="Arial"/>
                                <w:color w:val="191919"/>
                                <w:sz w:val="14"/>
                                <w:szCs w:val="14"/>
                                <w:shd w:val="clear" w:color="auto" w:fill="FFFFFF"/>
                              </w:rPr>
                            </w:pPr>
                            <w:r w:rsidRPr="00F829F5">
                              <w:rPr>
                                <w:rFonts w:cs="Arial"/>
                                <w:color w:val="191919"/>
                                <w:sz w:val="14"/>
                                <w:szCs w:val="14"/>
                                <w:shd w:val="clear" w:color="auto" w:fill="FFFFFF"/>
                              </w:rPr>
                              <w:t xml:space="preserve">Das Unternehmen </w:t>
                            </w:r>
                            <w:r w:rsidRPr="00F829F5">
                              <w:rPr>
                                <w:rFonts w:cs="Arial"/>
                                <w:b/>
                                <w:color w:val="191919"/>
                                <w:sz w:val="14"/>
                                <w:szCs w:val="14"/>
                                <w:shd w:val="clear" w:color="auto" w:fill="FFFFFF"/>
                              </w:rPr>
                              <w:t>Meusburger ist Marktführer</w:t>
                            </w:r>
                            <w:r w:rsidRPr="00F829F5">
                              <w:rPr>
                                <w:rFonts w:cs="Arial"/>
                                <w:color w:val="191919"/>
                                <w:sz w:val="14"/>
                                <w:szCs w:val="14"/>
                                <w:shd w:val="clear" w:color="auto" w:fill="FFFFFF"/>
                              </w:rPr>
                              <w:t xml:space="preserve"> im Bereich </w:t>
                            </w:r>
                            <w:r w:rsidRPr="00F829F5">
                              <w:rPr>
                                <w:rFonts w:cs="Arial"/>
                                <w:b/>
                                <w:color w:val="191919"/>
                                <w:sz w:val="14"/>
                                <w:szCs w:val="14"/>
                                <w:shd w:val="clear" w:color="auto" w:fill="FFFFFF"/>
                              </w:rPr>
                              <w:t>hochpräziser Normalien</w:t>
                            </w:r>
                            <w:r w:rsidRPr="00F829F5">
                              <w:rPr>
                                <w:rFonts w:cs="Arial"/>
                                <w:color w:val="191919"/>
                                <w:sz w:val="14"/>
                                <w:szCs w:val="14"/>
                                <w:shd w:val="clear" w:color="auto" w:fill="FFFFFF"/>
                              </w:rPr>
                              <w:t xml:space="preserve">. Weltweit nutzen Kunden die </w:t>
                            </w:r>
                            <w:r w:rsidRPr="00F829F5">
                              <w:rPr>
                                <w:rFonts w:cs="Arial"/>
                                <w:b/>
                                <w:color w:val="191919"/>
                                <w:sz w:val="14"/>
                                <w:szCs w:val="14"/>
                                <w:shd w:val="clear" w:color="auto" w:fill="FFFFFF"/>
                              </w:rPr>
                              <w:t>Vorteile der Standardisierung</w:t>
                            </w:r>
                            <w:r w:rsidRPr="00F829F5">
                              <w:rPr>
                                <w:rFonts w:cs="Arial"/>
                                <w:color w:val="191919"/>
                                <w:sz w:val="14"/>
                                <w:szCs w:val="14"/>
                                <w:shd w:val="clear" w:color="auto" w:fill="FFFFFF"/>
                              </w:rPr>
                              <w:t xml:space="preserve"> und profitieren von über </w:t>
                            </w:r>
                            <w:r w:rsidRPr="00F829F5">
                              <w:rPr>
                                <w:rFonts w:cs="Arial"/>
                                <w:b/>
                                <w:color w:val="191919"/>
                                <w:sz w:val="14"/>
                                <w:szCs w:val="14"/>
                                <w:shd w:val="clear" w:color="auto" w:fill="FFFFFF"/>
                              </w:rPr>
                              <w:t>50 Jahren Erfahrung</w:t>
                            </w:r>
                            <w:r w:rsidRPr="00F829F5">
                              <w:rPr>
                                <w:rFonts w:cs="Arial"/>
                                <w:color w:val="191919"/>
                                <w:sz w:val="14"/>
                                <w:szCs w:val="14"/>
                                <w:shd w:val="clear" w:color="auto" w:fill="FFFFFF"/>
                              </w:rPr>
                              <w:t xml:space="preserve"> in der Bearbeitung von Stahl. Das Produktportfolio reicht von </w:t>
                            </w:r>
                            <w:r w:rsidRPr="00F829F5">
                              <w:rPr>
                                <w:rFonts w:cs="Arial"/>
                                <w:b/>
                                <w:color w:val="191919"/>
                                <w:sz w:val="14"/>
                                <w:szCs w:val="14"/>
                                <w:shd w:val="clear" w:color="auto" w:fill="FFFFFF"/>
                              </w:rPr>
                              <w:t>hochpräzisen Normalien</w:t>
                            </w:r>
                            <w:r w:rsidRPr="00F829F5">
                              <w:rPr>
                                <w:rFonts w:cs="Arial"/>
                                <w:color w:val="191919"/>
                                <w:sz w:val="14"/>
                                <w:szCs w:val="14"/>
                                <w:shd w:val="clear" w:color="auto" w:fill="FFFFFF"/>
                              </w:rPr>
                              <w:t xml:space="preserve"> und ausgesuchten Produkten für den Werkstattbedarf über </w:t>
                            </w:r>
                            <w:r w:rsidRPr="00F829F5">
                              <w:rPr>
                                <w:rFonts w:cs="Arial"/>
                                <w:b/>
                                <w:color w:val="191919"/>
                                <w:sz w:val="14"/>
                                <w:szCs w:val="14"/>
                                <w:shd w:val="clear" w:color="auto" w:fill="FFFFFF"/>
                              </w:rPr>
                              <w:t>Heißkanal- und Regeltechnik</w:t>
                            </w:r>
                            <w:r w:rsidRPr="00F829F5">
                              <w:rPr>
                                <w:rFonts w:cs="Arial"/>
                                <w:color w:val="191919"/>
                                <w:sz w:val="14"/>
                                <w:szCs w:val="14"/>
                                <w:shd w:val="clear" w:color="auto" w:fill="FFFFFF"/>
                              </w:rPr>
                              <w:t xml:space="preserve"> bis hin zur </w:t>
                            </w:r>
                            <w:r w:rsidRPr="00F829F5">
                              <w:rPr>
                                <w:rFonts w:cs="Arial"/>
                                <w:b/>
                                <w:color w:val="191919"/>
                                <w:sz w:val="14"/>
                                <w:szCs w:val="14"/>
                                <w:shd w:val="clear" w:color="auto" w:fill="FFFFFF"/>
                              </w:rPr>
                              <w:t>Wissensmanagement-Methode WBI</w:t>
                            </w:r>
                            <w:r w:rsidRPr="00F829F5">
                              <w:rPr>
                                <w:rFonts w:cs="Arial"/>
                                <w:color w:val="191919"/>
                                <w:sz w:val="14"/>
                                <w:szCs w:val="14"/>
                                <w:shd w:val="clear" w:color="auto" w:fill="FFFFFF"/>
                              </w:rPr>
                              <w:t xml:space="preserve"> und zu Lösungen für eine effiziente Unternehmenssteuerung im Bereich </w:t>
                            </w:r>
                            <w:r w:rsidRPr="00F829F5">
                              <w:rPr>
                                <w:rFonts w:cs="Arial"/>
                                <w:b/>
                                <w:color w:val="191919"/>
                                <w:sz w:val="14"/>
                                <w:szCs w:val="14"/>
                                <w:shd w:val="clear" w:color="auto" w:fill="FFFFFF"/>
                              </w:rPr>
                              <w:t>ERP/PPS-Software</w:t>
                            </w:r>
                            <w:r w:rsidRPr="00F829F5">
                              <w:rPr>
                                <w:rFonts w:cs="Arial"/>
                                <w:color w:val="191919"/>
                                <w:sz w:val="14"/>
                                <w:szCs w:val="14"/>
                                <w:shd w:val="clear" w:color="auto" w:fill="FFFFFF"/>
                              </w:rPr>
                              <w:t xml:space="preserve">. Dies alles macht Meusburger zum </w:t>
                            </w:r>
                            <w:r w:rsidRPr="00F829F5">
                              <w:rPr>
                                <w:rFonts w:cs="Arial"/>
                                <w:b/>
                                <w:color w:val="191919"/>
                                <w:sz w:val="14"/>
                                <w:szCs w:val="14"/>
                                <w:shd w:val="clear" w:color="auto" w:fill="FFFFFF"/>
                              </w:rPr>
                              <w:t>zuverlässigen</w:t>
                            </w:r>
                            <w:r w:rsidRPr="00F829F5">
                              <w:rPr>
                                <w:rFonts w:cs="Arial"/>
                                <w:color w:val="191919"/>
                                <w:sz w:val="14"/>
                                <w:szCs w:val="14"/>
                                <w:shd w:val="clear" w:color="auto" w:fill="FFFFFF"/>
                              </w:rPr>
                              <w:t xml:space="preserve"> und </w:t>
                            </w:r>
                            <w:r w:rsidRPr="00F829F5">
                              <w:rPr>
                                <w:rFonts w:cs="Arial"/>
                                <w:b/>
                                <w:color w:val="191919"/>
                                <w:sz w:val="14"/>
                                <w:szCs w:val="14"/>
                                <w:shd w:val="clear" w:color="auto" w:fill="FFFFFF"/>
                              </w:rPr>
                              <w:t>globalen Partner</w:t>
                            </w:r>
                            <w:r w:rsidRPr="00F829F5">
                              <w:rPr>
                                <w:rFonts w:cs="Arial"/>
                                <w:color w:val="191919"/>
                                <w:sz w:val="14"/>
                                <w:szCs w:val="14"/>
                                <w:shd w:val="clear" w:color="auto" w:fill="FFFFFF"/>
                              </w:rPr>
                              <w:t xml:space="preserve"> für den </w:t>
                            </w:r>
                            <w:r w:rsidRPr="00F829F5">
                              <w:rPr>
                                <w:rFonts w:cs="Arial"/>
                                <w:b/>
                                <w:color w:val="191919"/>
                                <w:sz w:val="14"/>
                                <w:szCs w:val="14"/>
                                <w:shd w:val="clear" w:color="auto" w:fill="FFFFFF"/>
                              </w:rPr>
                              <w:t>Werkzeug-, Formen- und Maschinenbau</w:t>
                            </w:r>
                            <w:r w:rsidRPr="00F829F5">
                              <w:rPr>
                                <w:rFonts w:cs="Arial"/>
                                <w:color w:val="191919"/>
                                <w:sz w:val="14"/>
                                <w:szCs w:val="14"/>
                                <w:shd w:val="clear" w:color="auto" w:fil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8B0FADA" id="_x0000_t202" coordsize="21600,21600" o:spt="202" path="m,l,21600r21600,l21600,xe">
                <v:stroke joinstyle="miter"/>
                <v:path gradientshapeok="t" o:connecttype="rect"/>
              </v:shapetype>
              <v:shape id="Textfeld 2" o:spid="_x0000_s1026" type="#_x0000_t202" style="position:absolute;margin-left:3.2pt;margin-top:1.45pt;width:336.75pt;height:90.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" stroked="f">
                <v:textbox>
                  <w:txbxContent>
                    <w:p w14:paraId="2E3DBDFF" w14:textId="77777777" w:rsidR="00E36FC5" w:rsidRPr="00A56C3D" w:rsidRDefault="00E36FC5" w:rsidP="00E36FC5">
                      <w:pPr>
                        <w:autoSpaceDE w:val="0"/>
                        <w:autoSpaceDN w:val="0"/>
                        <w:adjustRightInd w:val="0"/>
                        <w:jc w:val="both"/>
                        <w:rPr>
                          <w:rFonts w:cs="Arial"/>
                          <w:b/>
                          <w:color w:val="00A4A4"/>
                          <w:sz w:val="14"/>
                          <w:szCs w:val="14"/>
                          <w:lang w:val="de-AT"/>
                        </w:rPr>
                      </w:pPr>
                      <w:r w:rsidRPr="00A56C3D">
                        <w:rPr>
                          <w:rFonts w:cs="Arial"/>
                          <w:b/>
                          <w:color w:val="00A4A4"/>
                          <w:sz w:val="14"/>
                          <w:szCs w:val="14"/>
                          <w:lang w:val="de-AT"/>
                        </w:rPr>
                        <w:t>Meusburger – Wir setzen Standards.</w:t>
                      </w:r>
                    </w:p>
                    <w:p w14:paraId="11AEAA7E" w14:textId="77777777" w:rsidR="00E36FC5" w:rsidRPr="00A56C3D" w:rsidRDefault="00E36FC5" w:rsidP="00E36FC5">
                      <w:pPr>
                        <w:autoSpaceDE w:val="0"/>
                        <w:autoSpaceDN w:val="0"/>
                        <w:adjustRightInd w:val="0"/>
                        <w:jc w:val="both"/>
                        <w:rPr>
                          <w:rFonts w:cs="Arial"/>
                          <w:b/>
                          <w:color w:val="00A4A4"/>
                          <w:sz w:val="14"/>
                          <w:szCs w:val="14"/>
                          <w:lang w:val="de-AT"/>
                        </w:rPr>
                      </w:pPr>
                    </w:p>
                    <w:p w14:paraId="53F68588" w14:textId="10D71C43" w:rsidR="001A13B4" w:rsidRPr="00F829F5" w:rsidRDefault="00F829F5" w:rsidP="00F829F5">
                      <w:pPr>
                        <w:jc w:val="both"/>
                        <w:rPr>
                          <w:rFonts w:cs="Arial"/>
                          <w:color w:val="191919"/>
                          <w:sz w:val="14"/>
                          <w:szCs w:val="14"/>
                          <w:shd w:val="clear" w:color="auto" w:fill="FFFFFF"/>
                        </w:rPr>
                      </w:pPr>
                      <w:r w:rsidRPr="00F829F5">
                        <w:rPr>
                          <w:rFonts w:cs="Arial"/>
                          <w:color w:val="191919"/>
                          <w:sz w:val="14"/>
                          <w:szCs w:val="14"/>
                          <w:shd w:val="clear" w:color="auto" w:fill="FFFFFF"/>
                        </w:rPr>
                        <w:t xml:space="preserve">Das Unternehmen </w:t>
                      </w:r>
                      <w:r w:rsidRPr="00F829F5">
                        <w:rPr>
                          <w:rFonts w:cs="Arial"/>
                          <w:b/>
                          <w:color w:val="191919"/>
                          <w:sz w:val="14"/>
                          <w:szCs w:val="14"/>
                          <w:shd w:val="clear" w:color="auto" w:fill="FFFFFF"/>
                        </w:rPr>
                        <w:t>Meusburger ist Marktführer</w:t>
                      </w:r>
                      <w:r w:rsidRPr="00F829F5">
                        <w:rPr>
                          <w:rFonts w:cs="Arial"/>
                          <w:color w:val="191919"/>
                          <w:sz w:val="14"/>
                          <w:szCs w:val="14"/>
                          <w:shd w:val="clear" w:color="auto" w:fill="FFFFFF"/>
                        </w:rPr>
                        <w:t xml:space="preserve"> im Bereich </w:t>
                      </w:r>
                      <w:r w:rsidRPr="00F829F5">
                        <w:rPr>
                          <w:rFonts w:cs="Arial"/>
                          <w:b/>
                          <w:color w:val="191919"/>
                          <w:sz w:val="14"/>
                          <w:szCs w:val="14"/>
                          <w:shd w:val="clear" w:color="auto" w:fill="FFFFFF"/>
                        </w:rPr>
                        <w:t>hochpräziser Normalien</w:t>
                      </w:r>
                      <w:r w:rsidRPr="00F829F5">
                        <w:rPr>
                          <w:rFonts w:cs="Arial"/>
                          <w:color w:val="191919"/>
                          <w:sz w:val="14"/>
                          <w:szCs w:val="14"/>
                          <w:shd w:val="clear" w:color="auto" w:fill="FFFFFF"/>
                        </w:rPr>
                        <w:t xml:space="preserve">. Weltweit nutzen Kunden die </w:t>
                      </w:r>
                      <w:r w:rsidRPr="00F829F5">
                        <w:rPr>
                          <w:rFonts w:cs="Arial"/>
                          <w:b/>
                          <w:color w:val="191919"/>
                          <w:sz w:val="14"/>
                          <w:szCs w:val="14"/>
                          <w:shd w:val="clear" w:color="auto" w:fill="FFFFFF"/>
                        </w:rPr>
                        <w:t>Vorteile der Standardisierung</w:t>
                      </w:r>
                      <w:r w:rsidRPr="00F829F5">
                        <w:rPr>
                          <w:rFonts w:cs="Arial"/>
                          <w:color w:val="191919"/>
                          <w:sz w:val="14"/>
                          <w:szCs w:val="14"/>
                          <w:shd w:val="clear" w:color="auto" w:fill="FFFFFF"/>
                        </w:rPr>
                        <w:t xml:space="preserve"> und profitieren von über </w:t>
                      </w:r>
                      <w:r w:rsidRPr="00F829F5">
                        <w:rPr>
                          <w:rFonts w:cs="Arial"/>
                          <w:b/>
                          <w:color w:val="191919"/>
                          <w:sz w:val="14"/>
                          <w:szCs w:val="14"/>
                          <w:shd w:val="clear" w:color="auto" w:fill="FFFFFF"/>
                        </w:rPr>
                        <w:t>50 Jahren Erfahrung</w:t>
                      </w:r>
                      <w:r w:rsidRPr="00F829F5">
                        <w:rPr>
                          <w:rFonts w:cs="Arial"/>
                          <w:color w:val="191919"/>
                          <w:sz w:val="14"/>
                          <w:szCs w:val="14"/>
                          <w:shd w:val="clear" w:color="auto" w:fill="FFFFFF"/>
                        </w:rPr>
                        <w:t xml:space="preserve"> in der Bearbeitung von Stahl. Das Produktportfolio reicht von </w:t>
                      </w:r>
                      <w:r w:rsidRPr="00F829F5">
                        <w:rPr>
                          <w:rFonts w:cs="Arial"/>
                          <w:b/>
                          <w:color w:val="191919"/>
                          <w:sz w:val="14"/>
                          <w:szCs w:val="14"/>
                          <w:shd w:val="clear" w:color="auto" w:fill="FFFFFF"/>
                        </w:rPr>
                        <w:t>hochpräzisen Normalien</w:t>
                      </w:r>
                      <w:r w:rsidRPr="00F829F5">
                        <w:rPr>
                          <w:rFonts w:cs="Arial"/>
                          <w:color w:val="191919"/>
                          <w:sz w:val="14"/>
                          <w:szCs w:val="14"/>
                          <w:shd w:val="clear" w:color="auto" w:fill="FFFFFF"/>
                        </w:rPr>
                        <w:t xml:space="preserve"> und ausgesuchten Produkten für den Werkstattbedarf über </w:t>
                      </w:r>
                      <w:r w:rsidRPr="00F829F5">
                        <w:rPr>
                          <w:rFonts w:cs="Arial"/>
                          <w:b/>
                          <w:color w:val="191919"/>
                          <w:sz w:val="14"/>
                          <w:szCs w:val="14"/>
                          <w:shd w:val="clear" w:color="auto" w:fill="FFFFFF"/>
                        </w:rPr>
                        <w:t>Heißkanal- und Regeltechnik</w:t>
                      </w:r>
                      <w:r w:rsidRPr="00F829F5">
                        <w:rPr>
                          <w:rFonts w:cs="Arial"/>
                          <w:color w:val="191919"/>
                          <w:sz w:val="14"/>
                          <w:szCs w:val="14"/>
                          <w:shd w:val="clear" w:color="auto" w:fill="FFFFFF"/>
                        </w:rPr>
                        <w:t xml:space="preserve"> bis hin zur </w:t>
                      </w:r>
                      <w:r w:rsidRPr="00F829F5">
                        <w:rPr>
                          <w:rFonts w:cs="Arial"/>
                          <w:b/>
                          <w:color w:val="191919"/>
                          <w:sz w:val="14"/>
                          <w:szCs w:val="14"/>
                          <w:shd w:val="clear" w:color="auto" w:fill="FFFFFF"/>
                        </w:rPr>
                        <w:t>Wissensmanagement-Methode WBI</w:t>
                      </w:r>
                      <w:r w:rsidRPr="00F829F5">
                        <w:rPr>
                          <w:rFonts w:cs="Arial"/>
                          <w:color w:val="191919"/>
                          <w:sz w:val="14"/>
                          <w:szCs w:val="14"/>
                          <w:shd w:val="clear" w:color="auto" w:fill="FFFFFF"/>
                        </w:rPr>
                        <w:t xml:space="preserve"> und zu Lösungen für eine effiziente Unternehmenssteuerung im Bereich </w:t>
                      </w:r>
                      <w:r w:rsidRPr="00F829F5">
                        <w:rPr>
                          <w:rFonts w:cs="Arial"/>
                          <w:b/>
                          <w:color w:val="191919"/>
                          <w:sz w:val="14"/>
                          <w:szCs w:val="14"/>
                          <w:shd w:val="clear" w:color="auto" w:fill="FFFFFF"/>
                        </w:rPr>
                        <w:t>ERP/PPS-Software</w:t>
                      </w:r>
                      <w:r w:rsidRPr="00F829F5">
                        <w:rPr>
                          <w:rFonts w:cs="Arial"/>
                          <w:color w:val="191919"/>
                          <w:sz w:val="14"/>
                          <w:szCs w:val="14"/>
                          <w:shd w:val="clear" w:color="auto" w:fill="FFFFFF"/>
                        </w:rPr>
                        <w:t xml:space="preserve">. Dies alles macht Meusburger zum </w:t>
                      </w:r>
                      <w:r w:rsidRPr="00F829F5">
                        <w:rPr>
                          <w:rFonts w:cs="Arial"/>
                          <w:b/>
                          <w:color w:val="191919"/>
                          <w:sz w:val="14"/>
                          <w:szCs w:val="14"/>
                          <w:shd w:val="clear" w:color="auto" w:fill="FFFFFF"/>
                        </w:rPr>
                        <w:t>zuverlässigen</w:t>
                      </w:r>
                      <w:r w:rsidRPr="00F829F5">
                        <w:rPr>
                          <w:rFonts w:cs="Arial"/>
                          <w:color w:val="191919"/>
                          <w:sz w:val="14"/>
                          <w:szCs w:val="14"/>
                          <w:shd w:val="clear" w:color="auto" w:fill="FFFFFF"/>
                        </w:rPr>
                        <w:t xml:space="preserve"> und </w:t>
                      </w:r>
                      <w:r w:rsidRPr="00F829F5">
                        <w:rPr>
                          <w:rFonts w:cs="Arial"/>
                          <w:b/>
                          <w:color w:val="191919"/>
                          <w:sz w:val="14"/>
                          <w:szCs w:val="14"/>
                          <w:shd w:val="clear" w:color="auto" w:fill="FFFFFF"/>
                        </w:rPr>
                        <w:t>globalen Partner</w:t>
                      </w:r>
                      <w:r w:rsidRPr="00F829F5">
                        <w:rPr>
                          <w:rFonts w:cs="Arial"/>
                          <w:color w:val="191919"/>
                          <w:sz w:val="14"/>
                          <w:szCs w:val="14"/>
                          <w:shd w:val="clear" w:color="auto" w:fill="FFFFFF"/>
                        </w:rPr>
                        <w:t xml:space="preserve"> für den </w:t>
                      </w:r>
                      <w:r w:rsidRPr="00F829F5">
                        <w:rPr>
                          <w:rFonts w:cs="Arial"/>
                          <w:b/>
                          <w:color w:val="191919"/>
                          <w:sz w:val="14"/>
                          <w:szCs w:val="14"/>
                          <w:shd w:val="clear" w:color="auto" w:fill="FFFFFF"/>
                        </w:rPr>
                        <w:t>Werkzeug-, Formen- und Maschinenbau</w:t>
                      </w:r>
                      <w:r w:rsidRPr="00F829F5">
                        <w:rPr>
                          <w:rFonts w:cs="Arial"/>
                          <w:color w:val="191919"/>
                          <w:sz w:val="14"/>
                          <w:szCs w:val="14"/>
                          <w:shd w:val="clear" w:color="auto" w:fill="FFFFFF"/>
                        </w:rPr>
                        <w:t>.</w:t>
                      </w:r>
                    </w:p>
                  </w:txbxContent>
                </v:textbox>
              </v:shape>
            </w:pict>
          </mc:Fallback>
        </mc:AlternateContent>
      </w:r>
      <w:r>
        <w:rPr>
          <w:rFonts w:cs="Arial"/>
          <w:noProof/>
          <w:lang w:val="de-AT" w:eastAsia="de-AT"/>
        </w:rPr>
        <mc:AlternateContent>
          <mc:Choice Requires="wps">
            <w:drawing>
              <wp:anchor distT="45720" distB="45720" distL="114300" distR="114300" simplePos="0" relativeHeight="251657728" behindDoc="0" locked="0" layoutInCell="1" allowOverlap="1" wp14:anchorId="230BCA32" wp14:editId="1658A16E">
                <wp:simplePos x="0" y="0"/>
                <wp:positionH relativeFrom="column">
                  <wp:posOffset>4490720</wp:posOffset>
                </wp:positionH>
                <wp:positionV relativeFrom="paragraph">
                  <wp:posOffset>40005</wp:posOffset>
                </wp:positionV>
                <wp:extent cx="1654175" cy="1073785"/>
                <wp:effectExtent l="1905" t="0" r="1270" b="254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46F60" w14:textId="77777777" w:rsidR="001A13B4" w:rsidRPr="00A56C3D" w:rsidRDefault="001A13B4" w:rsidP="001A13B4">
                            <w:pPr>
                              <w:autoSpaceDE w:val="0"/>
                              <w:autoSpaceDN w:val="0"/>
                              <w:adjustRightInd w:val="0"/>
                              <w:rPr>
                                <w:rFonts w:cs="Arial"/>
                                <w:b/>
                                <w:bCs/>
                                <w:color w:val="00A4A4"/>
                                <w:sz w:val="14"/>
                                <w:szCs w:val="14"/>
                                <w:lang w:val="de-AT"/>
                              </w:rPr>
                            </w:pPr>
                            <w:r w:rsidRPr="00A56C3D">
                              <w:rPr>
                                <w:rFonts w:cs="Arial"/>
                                <w:b/>
                                <w:bCs/>
                                <w:color w:val="00A4A4"/>
                                <w:sz w:val="14"/>
                                <w:szCs w:val="14"/>
                                <w:lang w:val="de-AT"/>
                              </w:rPr>
                              <w:t>Pressekontakt</w:t>
                            </w:r>
                          </w:p>
                          <w:p w14:paraId="75A1678D" w14:textId="77777777" w:rsidR="001A13B4" w:rsidRPr="00A56C3D" w:rsidRDefault="001A13B4" w:rsidP="001A13B4">
                            <w:pPr>
                              <w:autoSpaceDE w:val="0"/>
                              <w:autoSpaceDN w:val="0"/>
                              <w:adjustRightInd w:val="0"/>
                              <w:rPr>
                                <w:rFonts w:cs="Arial"/>
                                <w:b/>
                                <w:bCs/>
                                <w:sz w:val="14"/>
                                <w:szCs w:val="14"/>
                                <w:lang w:val="de-AT"/>
                              </w:rPr>
                            </w:pPr>
                          </w:p>
                          <w:p w14:paraId="4C0E7678" w14:textId="77777777"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Meusburger Georg GmbH &amp; Co KG</w:t>
                            </w:r>
                          </w:p>
                          <w:p w14:paraId="61E3C94F" w14:textId="77777777" w:rsidR="001A13B4" w:rsidRPr="00DB3D25" w:rsidRDefault="001A13B4" w:rsidP="001A13B4">
                            <w:pPr>
                              <w:jc w:val="both"/>
                              <w:rPr>
                                <w:rFonts w:cs="Arial"/>
                                <w:color w:val="191919"/>
                                <w:sz w:val="14"/>
                                <w:szCs w:val="14"/>
                                <w:shd w:val="clear" w:color="auto" w:fill="FFFFFF"/>
                              </w:rPr>
                            </w:pPr>
                            <w:r w:rsidRPr="00DB3D25">
                              <w:rPr>
                                <w:rFonts w:cs="Arial"/>
                                <w:color w:val="191919"/>
                                <w:sz w:val="14"/>
                                <w:szCs w:val="14"/>
                                <w:shd w:val="clear" w:color="auto" w:fill="FFFFFF"/>
                              </w:rPr>
                              <w:t>Kommunikation / Pressearbeit</w:t>
                            </w:r>
                          </w:p>
                          <w:p w14:paraId="7AAED53B" w14:textId="77777777"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 xml:space="preserve">Tel.: </w:t>
                            </w:r>
                            <w:r w:rsidR="00E36FC5" w:rsidRPr="00A56C3D">
                              <w:rPr>
                                <w:rFonts w:cs="Arial"/>
                                <w:color w:val="191919"/>
                                <w:sz w:val="14"/>
                                <w:szCs w:val="14"/>
                                <w:shd w:val="clear" w:color="auto" w:fill="FFFFFF"/>
                              </w:rPr>
                              <w:t xml:space="preserve">    </w:t>
                            </w:r>
                            <w:r w:rsidRPr="00A56C3D">
                              <w:rPr>
                                <w:rFonts w:cs="Arial"/>
                                <w:color w:val="191919"/>
                                <w:sz w:val="14"/>
                                <w:szCs w:val="14"/>
                                <w:shd w:val="clear" w:color="auto" w:fill="FFFFFF"/>
                              </w:rPr>
                              <w:t>+43 5574 6706-</w:t>
                            </w:r>
                            <w:r w:rsidR="00DB3D25" w:rsidRPr="00DB3D25">
                              <w:rPr>
                                <w:rFonts w:cs="Arial"/>
                                <w:color w:val="191919"/>
                                <w:sz w:val="14"/>
                                <w:szCs w:val="14"/>
                                <w:shd w:val="clear" w:color="auto" w:fill="FFFFFF"/>
                              </w:rPr>
                              <w:t>0</w:t>
                            </w:r>
                          </w:p>
                          <w:p w14:paraId="20372A1A" w14:textId="77777777"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 xml:space="preserve">E-Mail: </w:t>
                            </w:r>
                            <w:r w:rsidR="00DB3D25" w:rsidRPr="00DB3D25">
                              <w:rPr>
                                <w:rFonts w:cs="Arial"/>
                                <w:color w:val="191919"/>
                                <w:sz w:val="14"/>
                                <w:szCs w:val="14"/>
                                <w:shd w:val="clear" w:color="auto" w:fill="FFFFFF"/>
                              </w:rPr>
                              <w:t>presse</w:t>
                            </w:r>
                            <w:r w:rsidRPr="00DB3D25">
                              <w:rPr>
                                <w:rFonts w:cs="Arial"/>
                                <w:color w:val="191919"/>
                                <w:sz w:val="14"/>
                                <w:szCs w:val="14"/>
                                <w:shd w:val="clear" w:color="auto" w:fill="FFFFFF"/>
                              </w:rPr>
                              <w:t>@meusburger.com</w:t>
                            </w:r>
                          </w:p>
                          <w:p w14:paraId="7F56F00C" w14:textId="77777777"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3" o:spid="_x0000_s1027" type="#_x0000_t202" style="position:absolute;margin-left:353.6pt;margin-top:3.15pt;width:130.25pt;height:84.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2Ghg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" stroked="f">
                <v:textbox>
                  <w:txbxContent>
                    <w:p w:rsidR="001A13B4" w:rsidRPr="00A56C3D" w:rsidRDefault="001A13B4" w:rsidP="001A13B4">
                      <w:pPr>
                        <w:autoSpaceDE w:val="0"/>
                        <w:autoSpaceDN w:val="0"/>
                        <w:adjustRightInd w:val="0"/>
                        <w:rPr>
                          <w:rFonts w:cs="Arial"/>
                          <w:b/>
                          <w:bCs/>
                          <w:color w:val="00A4A4"/>
                          <w:sz w:val="14"/>
                          <w:szCs w:val="14"/>
                          <w:lang w:val="de-AT"/>
                        </w:rPr>
                      </w:pPr>
                      <w:r w:rsidRPr="00A56C3D">
                        <w:rPr>
                          <w:rFonts w:cs="Arial"/>
                          <w:b/>
                          <w:bCs/>
                          <w:color w:val="00A4A4"/>
                          <w:sz w:val="14"/>
                          <w:szCs w:val="14"/>
                          <w:lang w:val="de-AT"/>
                        </w:rPr>
                        <w:t>Pressekontakt</w:t>
                      </w:r>
                    </w:p>
                    <w:p w:rsidR="001A13B4" w:rsidRPr="00A56C3D" w:rsidRDefault="001A13B4" w:rsidP="001A13B4">
                      <w:pPr>
                        <w:autoSpaceDE w:val="0"/>
                        <w:autoSpaceDN w:val="0"/>
                        <w:adjustRightInd w:val="0"/>
                        <w:rPr>
                          <w:rFonts w:cs="Arial"/>
                          <w:b/>
                          <w:bCs/>
                          <w:sz w:val="14"/>
                          <w:szCs w:val="14"/>
                          <w:lang w:val="de-AT"/>
                        </w:rPr>
                      </w:pPr>
                    </w:p>
                    <w:p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Meusburger Georg GmbH &amp; Co KG</w:t>
                      </w:r>
                    </w:p>
                    <w:p w:rsidR="001A13B4" w:rsidRPr="00DB3D25" w:rsidRDefault="001A13B4" w:rsidP="001A13B4">
                      <w:pPr>
                        <w:jc w:val="both"/>
                        <w:rPr>
                          <w:rFonts w:cs="Arial"/>
                          <w:color w:val="191919"/>
                          <w:sz w:val="14"/>
                          <w:szCs w:val="14"/>
                          <w:shd w:val="clear" w:color="auto" w:fill="FFFFFF"/>
                        </w:rPr>
                      </w:pPr>
                      <w:r w:rsidRPr="00DB3D25">
                        <w:rPr>
                          <w:rFonts w:cs="Arial"/>
                          <w:color w:val="191919"/>
                          <w:sz w:val="14"/>
                          <w:szCs w:val="14"/>
                          <w:shd w:val="clear" w:color="auto" w:fill="FFFFFF"/>
                        </w:rPr>
                        <w:t>Kommunikation / Pressearbeit</w:t>
                      </w:r>
                    </w:p>
                    <w:p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 xml:space="preserve">Tel.: </w:t>
                      </w:r>
                      <w:r w:rsidR="00E36FC5" w:rsidRPr="00A56C3D">
                        <w:rPr>
                          <w:rFonts w:cs="Arial"/>
                          <w:color w:val="191919"/>
                          <w:sz w:val="14"/>
                          <w:szCs w:val="14"/>
                          <w:shd w:val="clear" w:color="auto" w:fill="FFFFFF"/>
                        </w:rPr>
                        <w:t xml:space="preserve">    </w:t>
                      </w:r>
                      <w:r w:rsidRPr="00A56C3D">
                        <w:rPr>
                          <w:rFonts w:cs="Arial"/>
                          <w:color w:val="191919"/>
                          <w:sz w:val="14"/>
                          <w:szCs w:val="14"/>
                          <w:shd w:val="clear" w:color="auto" w:fill="FFFFFF"/>
                        </w:rPr>
                        <w:t>+43 5574 6706-</w:t>
                      </w:r>
                      <w:r w:rsidR="00DB3D25" w:rsidRPr="00DB3D25">
                        <w:rPr>
                          <w:rFonts w:cs="Arial"/>
                          <w:color w:val="191919"/>
                          <w:sz w:val="14"/>
                          <w:szCs w:val="14"/>
                          <w:shd w:val="clear" w:color="auto" w:fill="FFFFFF"/>
                        </w:rPr>
                        <w:t>0</w:t>
                      </w:r>
                    </w:p>
                    <w:p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 xml:space="preserve">E-Mail: </w:t>
                      </w:r>
                      <w:r w:rsidR="00DB3D25" w:rsidRPr="00DB3D25">
                        <w:rPr>
                          <w:rFonts w:cs="Arial"/>
                          <w:color w:val="191919"/>
                          <w:sz w:val="14"/>
                          <w:szCs w:val="14"/>
                          <w:shd w:val="clear" w:color="auto" w:fill="FFFFFF"/>
                        </w:rPr>
                        <w:t>presse</w:t>
                      </w:r>
                      <w:r w:rsidRPr="00DB3D25">
                        <w:rPr>
                          <w:rFonts w:cs="Arial"/>
                          <w:color w:val="191919"/>
                          <w:sz w:val="14"/>
                          <w:szCs w:val="14"/>
                          <w:shd w:val="clear" w:color="auto" w:fill="FFFFFF"/>
                        </w:rPr>
                        <w:t>@meusburger.com</w:t>
                      </w:r>
                    </w:p>
                    <w:p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www.meusburger.com</w:t>
                      </w:r>
                    </w:p>
                  </w:txbxContent>
                </v:textbox>
              </v:shape>
            </w:pict>
          </mc:Fallback>
        </mc:AlternateContent>
      </w:r>
      <w:r w:rsidR="009B74DA" w:rsidRPr="00A56C3D">
        <w:rPr>
          <w:rFonts w:cs="Arial"/>
          <w:b/>
          <w:bCs/>
          <w:noProof/>
          <w:lang w:val="de-AT" w:eastAsia="de-AT"/>
        </w:rPr>
        <w:drawing>
          <wp:anchor distT="0" distB="0" distL="114300" distR="114300" simplePos="0" relativeHeight="251656704" behindDoc="1" locked="0" layoutInCell="1" allowOverlap="1" wp14:anchorId="6135B474" wp14:editId="6458A885">
            <wp:simplePos x="0" y="0"/>
            <wp:positionH relativeFrom="column">
              <wp:posOffset>18679</wp:posOffset>
            </wp:positionH>
            <wp:positionV relativeFrom="paragraph">
              <wp:posOffset>6350</wp:posOffset>
            </wp:positionV>
            <wp:extent cx="6366510" cy="1190625"/>
            <wp:effectExtent l="0" t="0" r="0" b="0"/>
            <wp:wrapNone/>
            <wp:docPr id="3" name="Grafik 3" descr="C:\Users\OSL\AppData\Local\Microsoft\Windows\INetCache\Content.Word\Pressemitteilung_Meusburger_Text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CA517" w14:textId="77777777" w:rsidR="001A13B4" w:rsidRPr="00A56C3D" w:rsidRDefault="001A13B4" w:rsidP="001A13B4">
      <w:pPr>
        <w:rPr>
          <w:rFonts w:cs="Arial"/>
        </w:rPr>
      </w:pPr>
    </w:p>
    <w:p w14:paraId="68E66521" w14:textId="77777777" w:rsidR="001A13B4" w:rsidRPr="00A56C3D" w:rsidRDefault="001A13B4" w:rsidP="001A13B4">
      <w:pPr>
        <w:rPr>
          <w:rFonts w:cs="Arial"/>
        </w:rPr>
      </w:pPr>
    </w:p>
    <w:p w14:paraId="69C293E7" w14:textId="77777777" w:rsidR="001A13B4" w:rsidRPr="00A56C3D" w:rsidRDefault="001A13B4" w:rsidP="001A13B4">
      <w:pPr>
        <w:rPr>
          <w:rFonts w:cs="Arial"/>
        </w:rPr>
      </w:pPr>
    </w:p>
    <w:sectPr w:rsidR="001A13B4" w:rsidRPr="00A56C3D" w:rsidSect="00523B75">
      <w:headerReference w:type="default" r:id="rId15"/>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929F45" w14:textId="77777777" w:rsidR="007F1CDE" w:rsidRDefault="007F1CDE" w:rsidP="009E748D">
      <w:pPr>
        <w:spacing w:line="240" w:lineRule="auto"/>
      </w:pPr>
      <w:r>
        <w:separator/>
      </w:r>
    </w:p>
  </w:endnote>
  <w:endnote w:type="continuationSeparator" w:id="0">
    <w:p w14:paraId="55FE9FCC" w14:textId="77777777" w:rsidR="007F1CDE" w:rsidRDefault="007F1CDE"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42C4B" w14:textId="77777777" w:rsidR="007F1CDE" w:rsidRDefault="007F1CDE" w:rsidP="009E748D">
      <w:pPr>
        <w:spacing w:line="240" w:lineRule="auto"/>
      </w:pPr>
      <w:r>
        <w:separator/>
      </w:r>
    </w:p>
  </w:footnote>
  <w:footnote w:type="continuationSeparator" w:id="0">
    <w:p w14:paraId="68C64C2A" w14:textId="77777777" w:rsidR="007F1CDE" w:rsidRDefault="007F1CDE"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9" w:type="pct"/>
      <w:tblLayout w:type="fixed"/>
      <w:tblCellMar>
        <w:left w:w="70" w:type="dxa"/>
        <w:right w:w="70" w:type="dxa"/>
      </w:tblCellMar>
      <w:tblLook w:val="04A0" w:firstRow="1" w:lastRow="0" w:firstColumn="1" w:lastColumn="0" w:noHBand="0" w:noVBand="1"/>
    </w:tblPr>
    <w:tblGrid>
      <w:gridCol w:w="8719"/>
      <w:gridCol w:w="1373"/>
    </w:tblGrid>
    <w:tr w:rsidR="00215CEF" w:rsidRPr="009E748D" w14:paraId="61C39429" w14:textId="77777777" w:rsidTr="00BC46DE">
      <w:trPr>
        <w:trHeight w:val="568"/>
      </w:trPr>
      <w:tc>
        <w:tcPr>
          <w:tcW w:w="8842" w:type="dxa"/>
        </w:tcPr>
        <w:p w14:paraId="7F46194B" w14:textId="77777777" w:rsidR="00215CEF" w:rsidRPr="00BC46DE" w:rsidRDefault="00DA4B18" w:rsidP="009E748D">
          <w:pPr>
            <w:pStyle w:val="Kopfzeile"/>
            <w:spacing w:line="276" w:lineRule="auto"/>
            <w:rPr>
              <w:rFonts w:cs="Arial"/>
              <w:b/>
              <w:noProof/>
              <w:sz w:val="32"/>
              <w:lang w:val="de-AT" w:eastAsia="de-AT"/>
            </w:rPr>
          </w:pPr>
          <w:r>
            <w:rPr>
              <w:rFonts w:cs="Arial"/>
              <w:b/>
              <w:noProof/>
              <w:sz w:val="32"/>
              <w:lang w:val="de-AT" w:eastAsia="de-AT"/>
            </w:rPr>
            <w:drawing>
              <wp:inline distT="0" distB="0" distL="0" distR="0" wp14:anchorId="77436067" wp14:editId="6ED64C65">
                <wp:extent cx="1943100" cy="323850"/>
                <wp:effectExtent l="0" t="0" r="0" b="0"/>
                <wp:docPr id="1" name="Bild 1" descr="Meusburger_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323850"/>
                        </a:xfrm>
                        <a:prstGeom prst="rect">
                          <a:avLst/>
                        </a:prstGeom>
                        <a:noFill/>
                        <a:ln>
                          <a:noFill/>
                        </a:ln>
                      </pic:spPr>
                    </pic:pic>
                  </a:graphicData>
                </a:graphic>
              </wp:inline>
            </w:drawing>
          </w:r>
        </w:p>
      </w:tc>
      <w:tc>
        <w:tcPr>
          <w:tcW w:w="1391" w:type="dxa"/>
        </w:tcPr>
        <w:p w14:paraId="3F455466" w14:textId="77777777" w:rsidR="00215CEF" w:rsidRPr="009E748D" w:rsidRDefault="00215CEF" w:rsidP="009E748D">
          <w:pPr>
            <w:pStyle w:val="Kopfzeile"/>
            <w:spacing w:line="276" w:lineRule="auto"/>
            <w:jc w:val="right"/>
            <w:rPr>
              <w:rFonts w:cs="Arial"/>
              <w:b/>
              <w:sz w:val="32"/>
            </w:rPr>
          </w:pPr>
        </w:p>
      </w:tc>
    </w:tr>
  </w:tbl>
  <w:p w14:paraId="2717D132" w14:textId="77777777" w:rsidR="00215CEF" w:rsidRDefault="00215CEF" w:rsidP="00523B7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16939"/>
    <w:rsid w:val="00016FB5"/>
    <w:rsid w:val="00021087"/>
    <w:rsid w:val="00026B8F"/>
    <w:rsid w:val="000344FD"/>
    <w:rsid w:val="00040749"/>
    <w:rsid w:val="00043B2C"/>
    <w:rsid w:val="00046F30"/>
    <w:rsid w:val="00053D07"/>
    <w:rsid w:val="000544CB"/>
    <w:rsid w:val="00056CC8"/>
    <w:rsid w:val="00060CD1"/>
    <w:rsid w:val="00075B4D"/>
    <w:rsid w:val="00086B42"/>
    <w:rsid w:val="00086E75"/>
    <w:rsid w:val="00093CF5"/>
    <w:rsid w:val="000A1228"/>
    <w:rsid w:val="000A4B1F"/>
    <w:rsid w:val="000A73CB"/>
    <w:rsid w:val="000B09E5"/>
    <w:rsid w:val="000B3DF6"/>
    <w:rsid w:val="000C4B42"/>
    <w:rsid w:val="000C78C4"/>
    <w:rsid w:val="000D0281"/>
    <w:rsid w:val="000E0ED5"/>
    <w:rsid w:val="000E40D3"/>
    <w:rsid w:val="000E443F"/>
    <w:rsid w:val="00101FDB"/>
    <w:rsid w:val="00105673"/>
    <w:rsid w:val="00113A78"/>
    <w:rsid w:val="00114E8B"/>
    <w:rsid w:val="00116E4A"/>
    <w:rsid w:val="00125276"/>
    <w:rsid w:val="00133ED5"/>
    <w:rsid w:val="00137E96"/>
    <w:rsid w:val="00140B19"/>
    <w:rsid w:val="00142084"/>
    <w:rsid w:val="00151E41"/>
    <w:rsid w:val="00152719"/>
    <w:rsid w:val="00152C8B"/>
    <w:rsid w:val="0015717F"/>
    <w:rsid w:val="001638FD"/>
    <w:rsid w:val="00165775"/>
    <w:rsid w:val="00167688"/>
    <w:rsid w:val="0017047F"/>
    <w:rsid w:val="00176289"/>
    <w:rsid w:val="00180DD8"/>
    <w:rsid w:val="001838E9"/>
    <w:rsid w:val="0018755C"/>
    <w:rsid w:val="001918E1"/>
    <w:rsid w:val="001938F4"/>
    <w:rsid w:val="001A13B4"/>
    <w:rsid w:val="001A5F6C"/>
    <w:rsid w:val="001A6560"/>
    <w:rsid w:val="001A7C13"/>
    <w:rsid w:val="001B1120"/>
    <w:rsid w:val="001B70FA"/>
    <w:rsid w:val="001B7212"/>
    <w:rsid w:val="001C07D7"/>
    <w:rsid w:val="001C6BCD"/>
    <w:rsid w:val="001C725E"/>
    <w:rsid w:val="001D02A2"/>
    <w:rsid w:val="001D168B"/>
    <w:rsid w:val="001D60F7"/>
    <w:rsid w:val="001D6A2D"/>
    <w:rsid w:val="001F4C73"/>
    <w:rsid w:val="00207853"/>
    <w:rsid w:val="00215CEF"/>
    <w:rsid w:val="00215F7A"/>
    <w:rsid w:val="0021746A"/>
    <w:rsid w:val="00221276"/>
    <w:rsid w:val="00225F96"/>
    <w:rsid w:val="00231C47"/>
    <w:rsid w:val="002423CA"/>
    <w:rsid w:val="00244CEA"/>
    <w:rsid w:val="00245265"/>
    <w:rsid w:val="00245DD5"/>
    <w:rsid w:val="002466DA"/>
    <w:rsid w:val="00246CCE"/>
    <w:rsid w:val="002478B2"/>
    <w:rsid w:val="002479D0"/>
    <w:rsid w:val="00252AA4"/>
    <w:rsid w:val="00255FC5"/>
    <w:rsid w:val="00261783"/>
    <w:rsid w:val="002628A7"/>
    <w:rsid w:val="0027185C"/>
    <w:rsid w:val="00272305"/>
    <w:rsid w:val="00282DDD"/>
    <w:rsid w:val="002848BF"/>
    <w:rsid w:val="0028537B"/>
    <w:rsid w:val="002870EB"/>
    <w:rsid w:val="00295C85"/>
    <w:rsid w:val="002A08A1"/>
    <w:rsid w:val="002A5D2E"/>
    <w:rsid w:val="002B2269"/>
    <w:rsid w:val="002B7AC5"/>
    <w:rsid w:val="002C3FCF"/>
    <w:rsid w:val="002D23B6"/>
    <w:rsid w:val="002D2FA0"/>
    <w:rsid w:val="002D5084"/>
    <w:rsid w:val="002E1B43"/>
    <w:rsid w:val="002E42C1"/>
    <w:rsid w:val="002F24CD"/>
    <w:rsid w:val="002F3EE8"/>
    <w:rsid w:val="002F5EC8"/>
    <w:rsid w:val="00300C44"/>
    <w:rsid w:val="00302EFD"/>
    <w:rsid w:val="00302F23"/>
    <w:rsid w:val="003050F0"/>
    <w:rsid w:val="003108CB"/>
    <w:rsid w:val="003177AD"/>
    <w:rsid w:val="00324B65"/>
    <w:rsid w:val="003271A7"/>
    <w:rsid w:val="003278D2"/>
    <w:rsid w:val="0034225C"/>
    <w:rsid w:val="00344719"/>
    <w:rsid w:val="00352FF3"/>
    <w:rsid w:val="00354F74"/>
    <w:rsid w:val="00360619"/>
    <w:rsid w:val="0036118C"/>
    <w:rsid w:val="00366CE4"/>
    <w:rsid w:val="00367B08"/>
    <w:rsid w:val="00374A1F"/>
    <w:rsid w:val="003828EE"/>
    <w:rsid w:val="00382C3E"/>
    <w:rsid w:val="00385C27"/>
    <w:rsid w:val="003904A1"/>
    <w:rsid w:val="003978AA"/>
    <w:rsid w:val="003B4F83"/>
    <w:rsid w:val="003B7F22"/>
    <w:rsid w:val="003C3386"/>
    <w:rsid w:val="003E39E7"/>
    <w:rsid w:val="003F36BA"/>
    <w:rsid w:val="00406D73"/>
    <w:rsid w:val="00411356"/>
    <w:rsid w:val="00416837"/>
    <w:rsid w:val="00421FFA"/>
    <w:rsid w:val="004222CD"/>
    <w:rsid w:val="004231D3"/>
    <w:rsid w:val="004337D9"/>
    <w:rsid w:val="00433F54"/>
    <w:rsid w:val="00434CA0"/>
    <w:rsid w:val="0043676A"/>
    <w:rsid w:val="00450B54"/>
    <w:rsid w:val="0045338C"/>
    <w:rsid w:val="00464997"/>
    <w:rsid w:val="004675BC"/>
    <w:rsid w:val="00475E72"/>
    <w:rsid w:val="00477555"/>
    <w:rsid w:val="00477DAA"/>
    <w:rsid w:val="00484C02"/>
    <w:rsid w:val="004867AE"/>
    <w:rsid w:val="00490D62"/>
    <w:rsid w:val="00496E72"/>
    <w:rsid w:val="004A52BE"/>
    <w:rsid w:val="004A5392"/>
    <w:rsid w:val="004B0762"/>
    <w:rsid w:val="004B40B8"/>
    <w:rsid w:val="004C3D70"/>
    <w:rsid w:val="004C77D5"/>
    <w:rsid w:val="004D01D8"/>
    <w:rsid w:val="004E1A12"/>
    <w:rsid w:val="004E7823"/>
    <w:rsid w:val="004F2A3A"/>
    <w:rsid w:val="004F3AC2"/>
    <w:rsid w:val="00502089"/>
    <w:rsid w:val="005116DF"/>
    <w:rsid w:val="00512DC6"/>
    <w:rsid w:val="0051495E"/>
    <w:rsid w:val="00522F13"/>
    <w:rsid w:val="00523B75"/>
    <w:rsid w:val="00523FE8"/>
    <w:rsid w:val="0052487E"/>
    <w:rsid w:val="00525411"/>
    <w:rsid w:val="005305B2"/>
    <w:rsid w:val="00531009"/>
    <w:rsid w:val="005363FA"/>
    <w:rsid w:val="00537E00"/>
    <w:rsid w:val="00540049"/>
    <w:rsid w:val="005410F3"/>
    <w:rsid w:val="00542500"/>
    <w:rsid w:val="005445C1"/>
    <w:rsid w:val="005466A9"/>
    <w:rsid w:val="00547F89"/>
    <w:rsid w:val="00552BA2"/>
    <w:rsid w:val="00553429"/>
    <w:rsid w:val="00555104"/>
    <w:rsid w:val="00555D77"/>
    <w:rsid w:val="005611E4"/>
    <w:rsid w:val="00566BC2"/>
    <w:rsid w:val="005706C1"/>
    <w:rsid w:val="00577CCA"/>
    <w:rsid w:val="00585C90"/>
    <w:rsid w:val="00585D82"/>
    <w:rsid w:val="00591D08"/>
    <w:rsid w:val="005921D2"/>
    <w:rsid w:val="00596717"/>
    <w:rsid w:val="005A09D7"/>
    <w:rsid w:val="005A2C06"/>
    <w:rsid w:val="005A3D8C"/>
    <w:rsid w:val="005A5134"/>
    <w:rsid w:val="005B1F82"/>
    <w:rsid w:val="005B2784"/>
    <w:rsid w:val="005B3371"/>
    <w:rsid w:val="005B7BE5"/>
    <w:rsid w:val="005C4E3D"/>
    <w:rsid w:val="005D260E"/>
    <w:rsid w:val="005D37CE"/>
    <w:rsid w:val="005D4352"/>
    <w:rsid w:val="005D4A4A"/>
    <w:rsid w:val="005D73A0"/>
    <w:rsid w:val="005E01D5"/>
    <w:rsid w:val="005F1C18"/>
    <w:rsid w:val="005F3BEB"/>
    <w:rsid w:val="005F492A"/>
    <w:rsid w:val="00601B88"/>
    <w:rsid w:val="00602082"/>
    <w:rsid w:val="00602E4B"/>
    <w:rsid w:val="00604EDF"/>
    <w:rsid w:val="006103DE"/>
    <w:rsid w:val="00611B8E"/>
    <w:rsid w:val="00613253"/>
    <w:rsid w:val="00615BE5"/>
    <w:rsid w:val="00617020"/>
    <w:rsid w:val="0061718A"/>
    <w:rsid w:val="00632673"/>
    <w:rsid w:val="006326D6"/>
    <w:rsid w:val="00632C16"/>
    <w:rsid w:val="0064183D"/>
    <w:rsid w:val="00641A65"/>
    <w:rsid w:val="00645775"/>
    <w:rsid w:val="00647105"/>
    <w:rsid w:val="006534D2"/>
    <w:rsid w:val="006565B8"/>
    <w:rsid w:val="00665298"/>
    <w:rsid w:val="00666864"/>
    <w:rsid w:val="00667278"/>
    <w:rsid w:val="00667DE4"/>
    <w:rsid w:val="00670B9F"/>
    <w:rsid w:val="00670E38"/>
    <w:rsid w:val="006721CA"/>
    <w:rsid w:val="0068440A"/>
    <w:rsid w:val="006868ED"/>
    <w:rsid w:val="00690912"/>
    <w:rsid w:val="00693972"/>
    <w:rsid w:val="006A4070"/>
    <w:rsid w:val="006A5F6B"/>
    <w:rsid w:val="006B0392"/>
    <w:rsid w:val="006B447B"/>
    <w:rsid w:val="006B625F"/>
    <w:rsid w:val="006C72CC"/>
    <w:rsid w:val="006D0484"/>
    <w:rsid w:val="006D1BC8"/>
    <w:rsid w:val="006E25D9"/>
    <w:rsid w:val="006F0FDC"/>
    <w:rsid w:val="006F29E0"/>
    <w:rsid w:val="006F34DE"/>
    <w:rsid w:val="006F374B"/>
    <w:rsid w:val="006F723C"/>
    <w:rsid w:val="007069B9"/>
    <w:rsid w:val="00707F63"/>
    <w:rsid w:val="007132B7"/>
    <w:rsid w:val="00716C42"/>
    <w:rsid w:val="00725BD7"/>
    <w:rsid w:val="00727F5E"/>
    <w:rsid w:val="007301CC"/>
    <w:rsid w:val="00731934"/>
    <w:rsid w:val="007326BF"/>
    <w:rsid w:val="00732F71"/>
    <w:rsid w:val="00733780"/>
    <w:rsid w:val="007520A8"/>
    <w:rsid w:val="0075679C"/>
    <w:rsid w:val="007607A2"/>
    <w:rsid w:val="0076137F"/>
    <w:rsid w:val="007725C6"/>
    <w:rsid w:val="0077287A"/>
    <w:rsid w:val="007848C6"/>
    <w:rsid w:val="00793F4C"/>
    <w:rsid w:val="00793F9F"/>
    <w:rsid w:val="007A40BD"/>
    <w:rsid w:val="007B7823"/>
    <w:rsid w:val="007C24E5"/>
    <w:rsid w:val="007C45CE"/>
    <w:rsid w:val="007C70DC"/>
    <w:rsid w:val="007C7490"/>
    <w:rsid w:val="007E0EC4"/>
    <w:rsid w:val="007E2DE8"/>
    <w:rsid w:val="007E4F6C"/>
    <w:rsid w:val="007F1CDE"/>
    <w:rsid w:val="007F2F5E"/>
    <w:rsid w:val="007F3A10"/>
    <w:rsid w:val="00807BC9"/>
    <w:rsid w:val="00811BF4"/>
    <w:rsid w:val="0081291C"/>
    <w:rsid w:val="00816B37"/>
    <w:rsid w:val="00821760"/>
    <w:rsid w:val="008320D6"/>
    <w:rsid w:val="008365B1"/>
    <w:rsid w:val="0084713F"/>
    <w:rsid w:val="008476DC"/>
    <w:rsid w:val="00851670"/>
    <w:rsid w:val="00852EEB"/>
    <w:rsid w:val="00853666"/>
    <w:rsid w:val="008644B2"/>
    <w:rsid w:val="0086538E"/>
    <w:rsid w:val="00874F48"/>
    <w:rsid w:val="008809F2"/>
    <w:rsid w:val="008908E2"/>
    <w:rsid w:val="00892858"/>
    <w:rsid w:val="008A4682"/>
    <w:rsid w:val="008A7771"/>
    <w:rsid w:val="008C3A98"/>
    <w:rsid w:val="008C7682"/>
    <w:rsid w:val="008D1BB6"/>
    <w:rsid w:val="008D2E4E"/>
    <w:rsid w:val="008D3DC5"/>
    <w:rsid w:val="008D6C5A"/>
    <w:rsid w:val="008E07DD"/>
    <w:rsid w:val="008E0CA1"/>
    <w:rsid w:val="008F10DC"/>
    <w:rsid w:val="008F13E1"/>
    <w:rsid w:val="008F2488"/>
    <w:rsid w:val="008F6C18"/>
    <w:rsid w:val="00900BC1"/>
    <w:rsid w:val="00902111"/>
    <w:rsid w:val="00906033"/>
    <w:rsid w:val="00907892"/>
    <w:rsid w:val="0091764B"/>
    <w:rsid w:val="00922057"/>
    <w:rsid w:val="009230A3"/>
    <w:rsid w:val="00923A1A"/>
    <w:rsid w:val="00925E5E"/>
    <w:rsid w:val="0093217B"/>
    <w:rsid w:val="009370EE"/>
    <w:rsid w:val="00941966"/>
    <w:rsid w:val="00941ABF"/>
    <w:rsid w:val="0095072E"/>
    <w:rsid w:val="00961AF1"/>
    <w:rsid w:val="00967444"/>
    <w:rsid w:val="0097163F"/>
    <w:rsid w:val="00973FA6"/>
    <w:rsid w:val="00974635"/>
    <w:rsid w:val="009768FF"/>
    <w:rsid w:val="0098226C"/>
    <w:rsid w:val="00984123"/>
    <w:rsid w:val="00984271"/>
    <w:rsid w:val="009936C3"/>
    <w:rsid w:val="00993953"/>
    <w:rsid w:val="009974E0"/>
    <w:rsid w:val="009A6049"/>
    <w:rsid w:val="009A7C04"/>
    <w:rsid w:val="009B171B"/>
    <w:rsid w:val="009B74DA"/>
    <w:rsid w:val="009C1A62"/>
    <w:rsid w:val="009C587E"/>
    <w:rsid w:val="009D486D"/>
    <w:rsid w:val="009E748D"/>
    <w:rsid w:val="009F224D"/>
    <w:rsid w:val="009F34BA"/>
    <w:rsid w:val="00A06A56"/>
    <w:rsid w:val="00A13D0D"/>
    <w:rsid w:val="00A15D00"/>
    <w:rsid w:val="00A2078C"/>
    <w:rsid w:val="00A31078"/>
    <w:rsid w:val="00A33A45"/>
    <w:rsid w:val="00A45ECD"/>
    <w:rsid w:val="00A507D7"/>
    <w:rsid w:val="00A52A2D"/>
    <w:rsid w:val="00A54893"/>
    <w:rsid w:val="00A55918"/>
    <w:rsid w:val="00A56C3D"/>
    <w:rsid w:val="00A61009"/>
    <w:rsid w:val="00A700A2"/>
    <w:rsid w:val="00A809E1"/>
    <w:rsid w:val="00A865D3"/>
    <w:rsid w:val="00A870C6"/>
    <w:rsid w:val="00AA1851"/>
    <w:rsid w:val="00AA1B9C"/>
    <w:rsid w:val="00AA69A2"/>
    <w:rsid w:val="00AA7674"/>
    <w:rsid w:val="00AB501F"/>
    <w:rsid w:val="00AB6FE3"/>
    <w:rsid w:val="00AC0805"/>
    <w:rsid w:val="00AC3E86"/>
    <w:rsid w:val="00AC446E"/>
    <w:rsid w:val="00AC4A44"/>
    <w:rsid w:val="00AC6102"/>
    <w:rsid w:val="00AD09C2"/>
    <w:rsid w:val="00AD0FF6"/>
    <w:rsid w:val="00AD6741"/>
    <w:rsid w:val="00AE2BEE"/>
    <w:rsid w:val="00B01435"/>
    <w:rsid w:val="00B0280E"/>
    <w:rsid w:val="00B070CC"/>
    <w:rsid w:val="00B1759D"/>
    <w:rsid w:val="00B219D5"/>
    <w:rsid w:val="00B21DB1"/>
    <w:rsid w:val="00B21F05"/>
    <w:rsid w:val="00B26787"/>
    <w:rsid w:val="00B27F24"/>
    <w:rsid w:val="00B36772"/>
    <w:rsid w:val="00B55CBA"/>
    <w:rsid w:val="00B609F8"/>
    <w:rsid w:val="00B637F1"/>
    <w:rsid w:val="00B63DB9"/>
    <w:rsid w:val="00B64F28"/>
    <w:rsid w:val="00B7195A"/>
    <w:rsid w:val="00B74E46"/>
    <w:rsid w:val="00B752EE"/>
    <w:rsid w:val="00B82305"/>
    <w:rsid w:val="00B918F1"/>
    <w:rsid w:val="00B95A80"/>
    <w:rsid w:val="00BA41BF"/>
    <w:rsid w:val="00BA73E7"/>
    <w:rsid w:val="00BA7AB9"/>
    <w:rsid w:val="00BB5253"/>
    <w:rsid w:val="00BB5A7C"/>
    <w:rsid w:val="00BC0494"/>
    <w:rsid w:val="00BC0536"/>
    <w:rsid w:val="00BC46DE"/>
    <w:rsid w:val="00BD41DF"/>
    <w:rsid w:val="00BE224B"/>
    <w:rsid w:val="00BF1896"/>
    <w:rsid w:val="00BF32E1"/>
    <w:rsid w:val="00BF4819"/>
    <w:rsid w:val="00BF73FA"/>
    <w:rsid w:val="00BF7500"/>
    <w:rsid w:val="00C163C4"/>
    <w:rsid w:val="00C2286B"/>
    <w:rsid w:val="00C251D2"/>
    <w:rsid w:val="00C2742A"/>
    <w:rsid w:val="00C301F5"/>
    <w:rsid w:val="00C31051"/>
    <w:rsid w:val="00C34A25"/>
    <w:rsid w:val="00C3753E"/>
    <w:rsid w:val="00C4029D"/>
    <w:rsid w:val="00C41625"/>
    <w:rsid w:val="00C42CD3"/>
    <w:rsid w:val="00C46566"/>
    <w:rsid w:val="00C54961"/>
    <w:rsid w:val="00C55610"/>
    <w:rsid w:val="00C577D8"/>
    <w:rsid w:val="00C57CC0"/>
    <w:rsid w:val="00C65338"/>
    <w:rsid w:val="00C72C91"/>
    <w:rsid w:val="00C75019"/>
    <w:rsid w:val="00C7523F"/>
    <w:rsid w:val="00C8111A"/>
    <w:rsid w:val="00C912E4"/>
    <w:rsid w:val="00C93C42"/>
    <w:rsid w:val="00CA0D03"/>
    <w:rsid w:val="00CA11BE"/>
    <w:rsid w:val="00CA40AB"/>
    <w:rsid w:val="00CB22AA"/>
    <w:rsid w:val="00CB551C"/>
    <w:rsid w:val="00CB59B4"/>
    <w:rsid w:val="00CB64FD"/>
    <w:rsid w:val="00CC1C98"/>
    <w:rsid w:val="00CC2982"/>
    <w:rsid w:val="00CC5BD4"/>
    <w:rsid w:val="00CD4D7D"/>
    <w:rsid w:val="00CE4DF9"/>
    <w:rsid w:val="00D051B3"/>
    <w:rsid w:val="00D10FB7"/>
    <w:rsid w:val="00D15BE2"/>
    <w:rsid w:val="00D204E3"/>
    <w:rsid w:val="00D247F6"/>
    <w:rsid w:val="00D3305E"/>
    <w:rsid w:val="00D40946"/>
    <w:rsid w:val="00D41CA2"/>
    <w:rsid w:val="00D42240"/>
    <w:rsid w:val="00D43E07"/>
    <w:rsid w:val="00D4565F"/>
    <w:rsid w:val="00D5066D"/>
    <w:rsid w:val="00D529A3"/>
    <w:rsid w:val="00D53F06"/>
    <w:rsid w:val="00D54913"/>
    <w:rsid w:val="00D5672B"/>
    <w:rsid w:val="00D67EF9"/>
    <w:rsid w:val="00D73A08"/>
    <w:rsid w:val="00D76436"/>
    <w:rsid w:val="00D9167E"/>
    <w:rsid w:val="00DA4B18"/>
    <w:rsid w:val="00DA669B"/>
    <w:rsid w:val="00DB1425"/>
    <w:rsid w:val="00DB3D25"/>
    <w:rsid w:val="00DB5D94"/>
    <w:rsid w:val="00DD3089"/>
    <w:rsid w:val="00DD5B5B"/>
    <w:rsid w:val="00DF22DB"/>
    <w:rsid w:val="00DF5C96"/>
    <w:rsid w:val="00DF75CE"/>
    <w:rsid w:val="00E102E9"/>
    <w:rsid w:val="00E14E44"/>
    <w:rsid w:val="00E304CE"/>
    <w:rsid w:val="00E3156E"/>
    <w:rsid w:val="00E36FC5"/>
    <w:rsid w:val="00E601BF"/>
    <w:rsid w:val="00E646C1"/>
    <w:rsid w:val="00E72380"/>
    <w:rsid w:val="00E76F8E"/>
    <w:rsid w:val="00E85396"/>
    <w:rsid w:val="00E96BBA"/>
    <w:rsid w:val="00E96FE4"/>
    <w:rsid w:val="00EA72D7"/>
    <w:rsid w:val="00EB150B"/>
    <w:rsid w:val="00EB7556"/>
    <w:rsid w:val="00EC3000"/>
    <w:rsid w:val="00EC4BC2"/>
    <w:rsid w:val="00EC581B"/>
    <w:rsid w:val="00ED3917"/>
    <w:rsid w:val="00ED4237"/>
    <w:rsid w:val="00ED444B"/>
    <w:rsid w:val="00ED6342"/>
    <w:rsid w:val="00ED7C01"/>
    <w:rsid w:val="00EE74E5"/>
    <w:rsid w:val="00EF4FE3"/>
    <w:rsid w:val="00F07D82"/>
    <w:rsid w:val="00F10DE9"/>
    <w:rsid w:val="00F337BD"/>
    <w:rsid w:val="00F366FF"/>
    <w:rsid w:val="00F4047F"/>
    <w:rsid w:val="00F43A59"/>
    <w:rsid w:val="00F44580"/>
    <w:rsid w:val="00F44A24"/>
    <w:rsid w:val="00F469C0"/>
    <w:rsid w:val="00F54E3C"/>
    <w:rsid w:val="00F6252C"/>
    <w:rsid w:val="00F67053"/>
    <w:rsid w:val="00F752C5"/>
    <w:rsid w:val="00F829F5"/>
    <w:rsid w:val="00F83741"/>
    <w:rsid w:val="00F8465C"/>
    <w:rsid w:val="00F91AFF"/>
    <w:rsid w:val="00F968B5"/>
    <w:rsid w:val="00FA3065"/>
    <w:rsid w:val="00FA3D4B"/>
    <w:rsid w:val="00FA3D93"/>
    <w:rsid w:val="00FA40BC"/>
    <w:rsid w:val="00FB1176"/>
    <w:rsid w:val="00FB1F40"/>
    <w:rsid w:val="00FB3B64"/>
    <w:rsid w:val="00FB7F9F"/>
    <w:rsid w:val="00FD439C"/>
    <w:rsid w:val="00FE5F48"/>
    <w:rsid w:val="00FE7149"/>
    <w:rsid w:val="00FE7821"/>
    <w:rsid w:val="00FF0E7A"/>
    <w:rsid w:val="00FF20BF"/>
    <w:rsid w:val="00FF2592"/>
    <w:rsid w:val="00FF2D81"/>
    <w:rsid w:val="00FF3375"/>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AE37316"/>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character" w:styleId="Kommentarzeichen">
    <w:name w:val="annotation reference"/>
    <w:basedOn w:val="Absatz-Standardschriftart"/>
    <w:uiPriority w:val="99"/>
    <w:semiHidden/>
    <w:unhideWhenUsed/>
    <w:rsid w:val="00602082"/>
    <w:rPr>
      <w:sz w:val="16"/>
      <w:szCs w:val="16"/>
    </w:rPr>
  </w:style>
  <w:style w:type="paragraph" w:styleId="Kommentartext">
    <w:name w:val="annotation text"/>
    <w:basedOn w:val="Standard"/>
    <w:link w:val="KommentartextZchn"/>
    <w:uiPriority w:val="99"/>
    <w:semiHidden/>
    <w:unhideWhenUsed/>
    <w:rsid w:val="00602082"/>
    <w:pPr>
      <w:spacing w:line="240" w:lineRule="auto"/>
    </w:pPr>
  </w:style>
  <w:style w:type="character" w:customStyle="1" w:styleId="KommentartextZchn">
    <w:name w:val="Kommentartext Zchn"/>
    <w:basedOn w:val="Absatz-Standardschriftart"/>
    <w:link w:val="Kommentartext"/>
    <w:uiPriority w:val="99"/>
    <w:semiHidden/>
    <w:rsid w:val="00602082"/>
  </w:style>
  <w:style w:type="paragraph" w:styleId="Kommentarthema">
    <w:name w:val="annotation subject"/>
    <w:basedOn w:val="Kommentartext"/>
    <w:next w:val="Kommentartext"/>
    <w:link w:val="KommentarthemaZchn"/>
    <w:uiPriority w:val="99"/>
    <w:semiHidden/>
    <w:unhideWhenUsed/>
    <w:rsid w:val="00602082"/>
    <w:rPr>
      <w:b/>
      <w:bCs/>
    </w:rPr>
  </w:style>
  <w:style w:type="character" w:customStyle="1" w:styleId="KommentarthemaZchn">
    <w:name w:val="Kommentarthema Zchn"/>
    <w:basedOn w:val="KommentartextZchn"/>
    <w:link w:val="Kommentarthema"/>
    <w:uiPriority w:val="99"/>
    <w:semiHidden/>
    <w:rsid w:val="006020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schnittdaten.meusburge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867CD-7040-4A24-B68E-A4458EFB02F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1c633809-d045-4759-b659-fbc416dcbd7a"/>
    <ds:schemaRef ds:uri="13210ff9-5087-4253-be09-b07114560a7d"/>
    <ds:schemaRef ds:uri="http://www.w3.org/XML/1998/namespace"/>
    <ds:schemaRef ds:uri="http://purl.org/dc/dcmitype/"/>
  </ds:schemaRefs>
</ds:datastoreItem>
</file>

<file path=customXml/itemProps2.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3.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5.xml><?xml version="1.0" encoding="utf-8"?>
<ds:datastoreItem xmlns:ds="http://schemas.openxmlformats.org/officeDocument/2006/customXml" ds:itemID="{678473D3-AFB9-4B6D-ACD2-33D04E889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544</Words>
  <Characters>3434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OSL</dc:creator>
  <cp:lastModifiedBy>Grimm Julia</cp:lastModifiedBy>
  <cp:revision>4</cp:revision>
  <cp:lastPrinted>2019-02-04T08:03:00Z</cp:lastPrinted>
  <dcterms:created xsi:type="dcterms:W3CDTF">2020-01-29T09:37:00Z</dcterms:created>
  <dcterms:modified xsi:type="dcterms:W3CDTF">2020-01-29T13:15:00Z</dcterms:modified>
</cp:coreProperties>
</file>