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5F4250" w14:textId="77777777" w:rsidR="00180DD8" w:rsidRPr="00A56C3D" w:rsidRDefault="00180DD8" w:rsidP="004B1DA7">
      <w:pPr>
        <w:pStyle w:val="EinfAbs"/>
        <w:jc w:val="both"/>
        <w:rPr>
          <w:rFonts w:ascii="Arial" w:hAnsi="Arial" w:cs="Arial"/>
          <w:b/>
          <w:bCs/>
        </w:rPr>
      </w:pPr>
      <w:r>
        <w:rPr>
          <w:rFonts w:ascii="Arial" w:hAnsi="Arial"/>
          <w:b/>
          <w:bCs/>
        </w:rPr>
        <w:t>COMMUNIQUÉ DE PRESSE</w:t>
      </w:r>
    </w:p>
    <w:p w14:paraId="2F7FC657" w14:textId="3C379F22" w:rsidR="00180DD8" w:rsidRPr="00B368B9" w:rsidRDefault="00180DD8" w:rsidP="004B1DA7">
      <w:pPr>
        <w:spacing w:line="360" w:lineRule="auto"/>
        <w:jc w:val="both"/>
        <w:rPr>
          <w:rStyle w:val="Standard1"/>
          <w:rFonts w:cs="Arial"/>
          <w:i/>
          <w:sz w:val="22"/>
          <w:szCs w:val="28"/>
        </w:rPr>
      </w:pPr>
      <w:proofErr w:type="spellStart"/>
      <w:r>
        <w:rPr>
          <w:sz w:val="16"/>
          <w:szCs w:val="16"/>
        </w:rPr>
        <w:t>Wolfurt</w:t>
      </w:r>
      <w:proofErr w:type="spellEnd"/>
      <w:r>
        <w:rPr>
          <w:sz w:val="16"/>
          <w:szCs w:val="16"/>
        </w:rPr>
        <w:t>, le 2</w:t>
      </w:r>
      <w:r w:rsidR="002B589A">
        <w:rPr>
          <w:sz w:val="16"/>
          <w:szCs w:val="16"/>
        </w:rPr>
        <w:t>5/06</w:t>
      </w:r>
      <w:r>
        <w:rPr>
          <w:sz w:val="16"/>
          <w:szCs w:val="16"/>
        </w:rPr>
        <w:t>/2019</w:t>
      </w:r>
    </w:p>
    <w:p w14:paraId="53E8B1D3" w14:textId="77777777" w:rsidR="00180DD8" w:rsidRDefault="00180DD8" w:rsidP="004B1DA7">
      <w:pPr>
        <w:spacing w:line="360" w:lineRule="auto"/>
        <w:jc w:val="both"/>
        <w:rPr>
          <w:rStyle w:val="Standard1"/>
          <w:rFonts w:cs="Arial"/>
          <w:i/>
          <w:sz w:val="22"/>
          <w:szCs w:val="28"/>
        </w:rPr>
      </w:pPr>
    </w:p>
    <w:p w14:paraId="20FACAAA" w14:textId="77777777" w:rsidR="00B368B9" w:rsidRPr="00B368B9" w:rsidRDefault="004B32CF" w:rsidP="004B1DA7">
      <w:pPr>
        <w:autoSpaceDE w:val="0"/>
        <w:autoSpaceDN w:val="0"/>
        <w:adjustRightInd w:val="0"/>
        <w:jc w:val="both"/>
        <w:rPr>
          <w:rStyle w:val="Standard1"/>
          <w:b/>
          <w:color w:val="00A4A4"/>
          <w:sz w:val="30"/>
          <w:szCs w:val="30"/>
        </w:rPr>
      </w:pPr>
      <w:r>
        <w:rPr>
          <w:rStyle w:val="Standard1"/>
          <w:b/>
          <w:color w:val="00A4A4"/>
          <w:sz w:val="30"/>
          <w:szCs w:val="30"/>
        </w:rPr>
        <w:t>Comparaison des différentes fixations de poinçon</w:t>
      </w:r>
    </w:p>
    <w:p w14:paraId="503D9B85" w14:textId="77777777" w:rsidR="008F10DC" w:rsidRPr="00A56C3D" w:rsidRDefault="008F10DC" w:rsidP="004B1DA7">
      <w:pPr>
        <w:jc w:val="both"/>
        <w:rPr>
          <w:rStyle w:val="Standard1"/>
          <w:rFonts w:cs="Arial"/>
          <w:b/>
          <w:sz w:val="28"/>
          <w:szCs w:val="28"/>
        </w:rPr>
      </w:pPr>
    </w:p>
    <w:p w14:paraId="66842D42" w14:textId="77777777" w:rsidR="00424305" w:rsidRPr="003D1C88" w:rsidRDefault="00424305" w:rsidP="00424305">
      <w:pPr>
        <w:jc w:val="both"/>
        <w:rPr>
          <w:rStyle w:val="Standard1"/>
          <w:b/>
        </w:rPr>
      </w:pPr>
      <w:r>
        <w:rPr>
          <w:rStyle w:val="Standard1"/>
          <w:b/>
        </w:rPr>
        <w:t>La vaste gamme d’éléments normalisés de Meusburger offre une multitude de possibilités de fixations de poinçon - avec export direct des données DAO et disponibles sur stock pour une conception et une production rapides. Selon l'application et les conditions, les poinçons de découpe peuvent être montés ou fixés différemment dans le bloc à colonnes. Cet article décrit plus en détail les différents types de fixations de poinçon, y compris le système à bille.</w:t>
      </w:r>
    </w:p>
    <w:p w14:paraId="77C9250D" w14:textId="77777777" w:rsidR="00A04B66" w:rsidRDefault="00A04B66" w:rsidP="004B1DA7">
      <w:pPr>
        <w:jc w:val="both"/>
        <w:rPr>
          <w:rStyle w:val="Standard1"/>
          <w:rFonts w:cs="Arial"/>
        </w:rPr>
      </w:pPr>
    </w:p>
    <w:p w14:paraId="7A9F4906" w14:textId="77777777" w:rsidR="00A04B66" w:rsidRPr="000160D8" w:rsidRDefault="00484520" w:rsidP="004B1DA7">
      <w:pPr>
        <w:jc w:val="both"/>
        <w:rPr>
          <w:rStyle w:val="Standard1"/>
          <w:rFonts w:cs="Arial"/>
          <w:b/>
        </w:rPr>
      </w:pPr>
      <w:r>
        <w:rPr>
          <w:rStyle w:val="Standard1"/>
          <w:b/>
        </w:rPr>
        <w:t>Fixation selon la forme de la tête</w:t>
      </w:r>
    </w:p>
    <w:p w14:paraId="4BC15B32" w14:textId="1BFFF493" w:rsidR="002661A0" w:rsidRPr="000160D8" w:rsidRDefault="003C647D" w:rsidP="004B1DA7">
      <w:pPr>
        <w:jc w:val="both"/>
        <w:rPr>
          <w:rFonts w:cs="Arial"/>
        </w:rPr>
      </w:pPr>
      <w:r>
        <w:t xml:space="preserve">Avec ce type de fixation, le poinçon de découpe est serré entre la </w:t>
      </w:r>
      <w:r w:rsidR="00A56857">
        <w:t>plaque d’appui</w:t>
      </w:r>
      <w:r>
        <w:t xml:space="preserve"> et le porte-poinçon. Les formes le plus fréquemment utilisées sont les formes coniques, cylindriques et de trombone. Le choix est fonction, entre autres, des forces d’estampage et de retrait, de la durée d’utilisation attendue et de l’espace disponible. Le type le plus courant, le poinçon de découpe à tête conique selon DIN 9861, a l'avantage d'avoir un faible encombrement. Le poinçon de découpe à tête cylindrique selon ISO 8020 nécessite un peu plus d’espace ; il permet une implantation plus facile et résiste à des forces de retrait plus importantes. Il est disponible en option chez Meusburger, prêt au montage, avec une hauteur de tête exacte (E 55405), ce qui permet d'éviter le meulage des têtes de poinçon. Les poinçons de découpe à tête évasée selon DIN 5118, ou à tête conique 30°, conviennent pour des forces de retrait très élevées. Le poinçon de découpe à tête évasée exige certes moins d’espace, mais nécessite un support complexe qui peut être implanté par une fraise-mèche (WZB 318128) ou une douille de montage (E 55301). Les poinçons de découpe à tête cylindrique selon DIN 9844 ont une hauteur de tête de 4 mm, indépendamment du diamètre de la tête, ce qui </w:t>
      </w:r>
      <w:r w:rsidR="00254446">
        <w:t xml:space="preserve">peut faciliter </w:t>
      </w:r>
      <w:r>
        <w:t>le montage. Toutes les variantes sont disponibles chez Meusburger sous forme d’éléments normalisés rapidement disponibles.</w:t>
      </w:r>
    </w:p>
    <w:p w14:paraId="53D47C48" w14:textId="77777777" w:rsidR="001572DB" w:rsidRPr="000160D8" w:rsidRDefault="009D5A59" w:rsidP="00135C2F">
      <w:pPr>
        <w:jc w:val="both"/>
        <w:rPr>
          <w:rFonts w:cs="Arial"/>
        </w:rPr>
      </w:pPr>
      <w:r>
        <w:tab/>
      </w:r>
    </w:p>
    <w:p w14:paraId="19B0BE4F" w14:textId="77777777" w:rsidR="00E00B3A" w:rsidRDefault="003D1C88" w:rsidP="00927C34">
      <w:pPr>
        <w:rPr>
          <w:rFonts w:cs="Arial"/>
        </w:rPr>
      </w:pPr>
      <w:r>
        <w:rPr>
          <w:noProof/>
          <w:lang w:val="de-AT" w:eastAsia="de-AT"/>
        </w:rPr>
        <w:drawing>
          <wp:inline distT="0" distB="0" distL="0" distR="0" wp14:anchorId="7EDB7E6B" wp14:editId="458DD9DD">
            <wp:extent cx="3657600" cy="1579832"/>
            <wp:effectExtent l="0" t="0" r="0" b="190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6671" cy="1592389"/>
                    </a:xfrm>
                    <a:prstGeom prst="rect">
                      <a:avLst/>
                    </a:prstGeom>
                  </pic:spPr>
                </pic:pic>
              </a:graphicData>
            </a:graphic>
          </wp:inline>
        </w:drawing>
      </w:r>
    </w:p>
    <w:p w14:paraId="2C81A29C" w14:textId="7D21D31B" w:rsidR="00927C34" w:rsidRDefault="00837011" w:rsidP="00927C34">
      <w:pPr>
        <w:jc w:val="both"/>
        <w:rPr>
          <w:rStyle w:val="Standard1"/>
          <w:sz w:val="18"/>
          <w:szCs w:val="18"/>
        </w:rPr>
      </w:pPr>
      <w:r w:rsidRPr="00F00AFA">
        <w:rPr>
          <w:rStyle w:val="Standard1"/>
          <w:b/>
          <w:sz w:val="18"/>
          <w:szCs w:val="18"/>
        </w:rPr>
        <w:t xml:space="preserve">Source de </w:t>
      </w:r>
      <w:proofErr w:type="gramStart"/>
      <w:r w:rsidRPr="00F00AFA">
        <w:rPr>
          <w:rStyle w:val="Standard1"/>
          <w:b/>
          <w:sz w:val="18"/>
          <w:szCs w:val="18"/>
        </w:rPr>
        <w:t>l’image</w:t>
      </w:r>
      <w:r w:rsidR="00927C34" w:rsidRPr="00F00AFA">
        <w:rPr>
          <w:rStyle w:val="Standard1"/>
          <w:b/>
          <w:sz w:val="18"/>
          <w:szCs w:val="18"/>
        </w:rPr>
        <w:t>:</w:t>
      </w:r>
      <w:proofErr w:type="gramEnd"/>
      <w:r w:rsidR="00927C34">
        <w:rPr>
          <w:rStyle w:val="Standard1"/>
          <w:sz w:val="18"/>
          <w:szCs w:val="18"/>
        </w:rPr>
        <w:t xml:space="preserve"> Meusburger, publication gratuite</w:t>
      </w:r>
    </w:p>
    <w:p w14:paraId="15ACBF14" w14:textId="0C4DBBB5" w:rsidR="00F00AFA" w:rsidRPr="00F00AFA" w:rsidRDefault="00F00AFA" w:rsidP="00F00AFA">
      <w:pPr>
        <w:jc w:val="both"/>
        <w:rPr>
          <w:rStyle w:val="Standard1"/>
          <w:rFonts w:cs="Arial"/>
          <w:sz w:val="18"/>
          <w:szCs w:val="18"/>
        </w:rPr>
      </w:pPr>
      <w:r w:rsidRPr="00F00AFA">
        <w:rPr>
          <w:rStyle w:val="Standard1"/>
          <w:rFonts w:cs="Arial"/>
          <w:b/>
          <w:sz w:val="18"/>
          <w:szCs w:val="18"/>
        </w:rPr>
        <w:t xml:space="preserve">Nom de </w:t>
      </w:r>
      <w:proofErr w:type="gramStart"/>
      <w:r w:rsidRPr="00F00AFA">
        <w:rPr>
          <w:rStyle w:val="Standard1"/>
          <w:rFonts w:cs="Arial"/>
          <w:b/>
          <w:sz w:val="18"/>
          <w:szCs w:val="18"/>
        </w:rPr>
        <w:t>fichier:</w:t>
      </w:r>
      <w:proofErr w:type="gramEnd"/>
      <w:r w:rsidRPr="00F00AFA">
        <w:rPr>
          <w:rStyle w:val="Standard1"/>
          <w:rFonts w:cs="Arial"/>
          <w:sz w:val="18"/>
          <w:szCs w:val="18"/>
        </w:rPr>
        <w:t xml:space="preserve"> Stempelbefestigung-Kopfgeometrie.jpg</w:t>
      </w:r>
    </w:p>
    <w:p w14:paraId="04480036" w14:textId="66EB9ADD" w:rsidR="00927C34" w:rsidRPr="00927C34" w:rsidRDefault="00837011" w:rsidP="00927C34">
      <w:pPr>
        <w:rPr>
          <w:rFonts w:cs="Arial"/>
          <w:sz w:val="18"/>
          <w:szCs w:val="18"/>
        </w:rPr>
      </w:pPr>
      <w:r>
        <w:rPr>
          <w:rStyle w:val="Standard1"/>
          <w:b/>
          <w:sz w:val="18"/>
          <w:szCs w:val="18"/>
        </w:rPr>
        <w:t xml:space="preserve">Légende </w:t>
      </w:r>
      <w:proofErr w:type="gramStart"/>
      <w:r>
        <w:rPr>
          <w:rStyle w:val="Standard1"/>
          <w:b/>
          <w:sz w:val="18"/>
          <w:szCs w:val="18"/>
        </w:rPr>
        <w:t>photo</w:t>
      </w:r>
      <w:r w:rsidR="00927C34">
        <w:rPr>
          <w:rStyle w:val="Standard1"/>
          <w:b/>
          <w:sz w:val="18"/>
          <w:szCs w:val="18"/>
        </w:rPr>
        <w:t>:</w:t>
      </w:r>
      <w:proofErr w:type="gramEnd"/>
      <w:r w:rsidR="00927C34">
        <w:rPr>
          <w:rStyle w:val="Standard1"/>
          <w:sz w:val="18"/>
          <w:szCs w:val="18"/>
        </w:rPr>
        <w:t xml:space="preserve"> </w:t>
      </w:r>
      <w:r w:rsidR="00927C34">
        <w:rPr>
          <w:sz w:val="18"/>
          <w:szCs w:val="18"/>
        </w:rPr>
        <w:t>Comparaison des différentes formes de tête</w:t>
      </w:r>
    </w:p>
    <w:p w14:paraId="09C4465D" w14:textId="77777777" w:rsidR="00CB0BC7" w:rsidRDefault="00CB0BC7" w:rsidP="00E00B3A">
      <w:pPr>
        <w:jc w:val="both"/>
        <w:rPr>
          <w:rStyle w:val="Standard1"/>
          <w:rFonts w:cs="Arial"/>
          <w:b/>
          <w:szCs w:val="22"/>
        </w:rPr>
      </w:pPr>
    </w:p>
    <w:p w14:paraId="49CC1335" w14:textId="77777777" w:rsidR="00062FB4" w:rsidRPr="000160D8" w:rsidRDefault="008C7B93" w:rsidP="00E00B3A">
      <w:pPr>
        <w:jc w:val="both"/>
        <w:rPr>
          <w:rStyle w:val="Standard1"/>
          <w:rFonts w:cs="Arial"/>
          <w:b/>
          <w:szCs w:val="22"/>
        </w:rPr>
      </w:pPr>
      <w:r>
        <w:rPr>
          <w:rStyle w:val="Standard1"/>
          <w:b/>
          <w:szCs w:val="22"/>
        </w:rPr>
        <w:t>Poinçons de découpe vissés</w:t>
      </w:r>
    </w:p>
    <w:p w14:paraId="3509C5A6" w14:textId="45566A44" w:rsidR="00062FB4" w:rsidRPr="000160D8" w:rsidRDefault="003F6F3D" w:rsidP="004B1DA7">
      <w:pPr>
        <w:jc w:val="both"/>
        <w:rPr>
          <w:rFonts w:cs="Arial"/>
        </w:rPr>
      </w:pPr>
      <w:r>
        <w:t xml:space="preserve">Le poinçon de découpe est vissé sur la plaque supérieure via une bride ou un taraud de fixation </w:t>
      </w:r>
      <w:r w:rsidR="00254446">
        <w:t xml:space="preserve">en bout </w:t>
      </w:r>
      <w:r>
        <w:t>sur le poinçon de découpe. Pour les poinçons de contour découpés au fil, ce type de fixation permet de fabriquer le poinçon relativement facilement. De plus, grâce au faible encombrement, les poinçons de découpe peuvent être placés à proximité les uns des autres. Il est également possible ici de caler les poinçons de découpe pour compenser la hauteur après réaffûtage.</w:t>
      </w:r>
    </w:p>
    <w:p w14:paraId="52F052A3" w14:textId="77777777" w:rsidR="004B32CF" w:rsidRPr="000160D8" w:rsidRDefault="004B32CF" w:rsidP="004B1DA7">
      <w:pPr>
        <w:jc w:val="both"/>
        <w:rPr>
          <w:rFonts w:cs="Arial"/>
          <w:lang w:bidi="en-US"/>
        </w:rPr>
      </w:pPr>
    </w:p>
    <w:p w14:paraId="689F0F2E" w14:textId="198BA347" w:rsidR="001572DB" w:rsidRDefault="003D1C88" w:rsidP="00927C34">
      <w:pPr>
        <w:rPr>
          <w:rFonts w:cs="Arial"/>
        </w:rPr>
      </w:pPr>
      <w:r>
        <w:rPr>
          <w:noProof/>
          <w:lang w:val="de-AT" w:eastAsia="de-AT"/>
        </w:rPr>
        <w:drawing>
          <wp:inline distT="0" distB="0" distL="0" distR="0" wp14:anchorId="6DEBCB06" wp14:editId="666A30EE">
            <wp:extent cx="2326233" cy="1403521"/>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4557"/>
                    <a:stretch/>
                  </pic:blipFill>
                  <pic:spPr bwMode="auto">
                    <a:xfrm>
                      <a:off x="0" y="0"/>
                      <a:ext cx="2375211" cy="1433072"/>
                    </a:xfrm>
                    <a:prstGeom prst="rect">
                      <a:avLst/>
                    </a:prstGeom>
                    <a:ln>
                      <a:noFill/>
                    </a:ln>
                    <a:extLst>
                      <a:ext uri="{53640926-AAD7-44D8-BBD7-CCE9431645EC}">
                        <a14:shadowObscured xmlns:a14="http://schemas.microsoft.com/office/drawing/2010/main"/>
                      </a:ext>
                    </a:extLst>
                  </pic:spPr>
                </pic:pic>
              </a:graphicData>
            </a:graphic>
          </wp:inline>
        </w:drawing>
      </w:r>
    </w:p>
    <w:p w14:paraId="39163AFE" w14:textId="496F4199" w:rsidR="00927C34" w:rsidRDefault="00837011" w:rsidP="00927C34">
      <w:pPr>
        <w:jc w:val="both"/>
        <w:rPr>
          <w:rStyle w:val="Standard1"/>
          <w:sz w:val="18"/>
          <w:szCs w:val="18"/>
        </w:rPr>
      </w:pPr>
      <w:r w:rsidRPr="00F00AFA">
        <w:rPr>
          <w:rStyle w:val="Standard1"/>
          <w:b/>
          <w:sz w:val="18"/>
          <w:szCs w:val="18"/>
        </w:rPr>
        <w:lastRenderedPageBreak/>
        <w:t>Source de l’image</w:t>
      </w:r>
      <w:r w:rsidR="00927C34" w:rsidRPr="00F00AFA">
        <w:rPr>
          <w:rStyle w:val="Standard1"/>
          <w:b/>
          <w:sz w:val="18"/>
          <w:szCs w:val="18"/>
        </w:rPr>
        <w:t>:</w:t>
      </w:r>
      <w:r w:rsidR="00927C34">
        <w:rPr>
          <w:rStyle w:val="Standard1"/>
          <w:sz w:val="18"/>
          <w:szCs w:val="18"/>
        </w:rPr>
        <w:t xml:space="preserve"> Meusburger, publication gratuite</w:t>
      </w:r>
      <w:bookmarkStart w:id="0" w:name="_GoBack"/>
      <w:bookmarkEnd w:id="0"/>
    </w:p>
    <w:p w14:paraId="4C3458E2" w14:textId="236E3B72" w:rsidR="00F00AFA" w:rsidRPr="00927C34" w:rsidRDefault="00F00AFA" w:rsidP="00927C34">
      <w:pPr>
        <w:jc w:val="both"/>
        <w:rPr>
          <w:rStyle w:val="Standard1"/>
          <w:rFonts w:cs="Arial"/>
          <w:sz w:val="18"/>
          <w:szCs w:val="18"/>
        </w:rPr>
      </w:pPr>
      <w:r>
        <w:rPr>
          <w:rStyle w:val="Standard1"/>
          <w:rFonts w:cs="Arial"/>
          <w:b/>
          <w:sz w:val="18"/>
          <w:szCs w:val="18"/>
        </w:rPr>
        <w:t xml:space="preserve">Nom de </w:t>
      </w:r>
      <w:proofErr w:type="gramStart"/>
      <w:r>
        <w:rPr>
          <w:rStyle w:val="Standard1"/>
          <w:rFonts w:cs="Arial"/>
          <w:b/>
          <w:sz w:val="18"/>
          <w:szCs w:val="18"/>
        </w:rPr>
        <w:t>fichier</w:t>
      </w:r>
      <w:r w:rsidRPr="004845FD">
        <w:rPr>
          <w:rStyle w:val="Standard1"/>
          <w:rFonts w:cs="Arial"/>
          <w:b/>
          <w:sz w:val="18"/>
          <w:szCs w:val="18"/>
        </w:rPr>
        <w:t>:</w:t>
      </w:r>
      <w:proofErr w:type="gramEnd"/>
      <w:r>
        <w:rPr>
          <w:rStyle w:val="Standard1"/>
          <w:rFonts w:cs="Arial"/>
          <w:sz w:val="18"/>
          <w:szCs w:val="18"/>
        </w:rPr>
        <w:t xml:space="preserve"> </w:t>
      </w:r>
      <w:r w:rsidRPr="004845FD">
        <w:rPr>
          <w:rStyle w:val="Standard1"/>
          <w:rFonts w:cs="Arial"/>
          <w:sz w:val="18"/>
          <w:szCs w:val="18"/>
        </w:rPr>
        <w:t>Stempelbefest</w:t>
      </w:r>
      <w:r>
        <w:rPr>
          <w:rStyle w:val="Standard1"/>
          <w:rFonts w:cs="Arial"/>
          <w:sz w:val="18"/>
          <w:szCs w:val="18"/>
        </w:rPr>
        <w:t>igung-verschraubt.jpg</w:t>
      </w:r>
    </w:p>
    <w:p w14:paraId="24E1EF9A" w14:textId="04E784E8" w:rsidR="00927C34" w:rsidRDefault="00927C34" w:rsidP="00927C34">
      <w:pPr>
        <w:rPr>
          <w:sz w:val="18"/>
          <w:szCs w:val="18"/>
        </w:rPr>
      </w:pPr>
      <w:r>
        <w:rPr>
          <w:rStyle w:val="Standard1"/>
          <w:b/>
          <w:sz w:val="18"/>
          <w:szCs w:val="18"/>
        </w:rPr>
        <w:t xml:space="preserve">Légende </w:t>
      </w:r>
      <w:proofErr w:type="gramStart"/>
      <w:r>
        <w:rPr>
          <w:rStyle w:val="Standard1"/>
          <w:b/>
          <w:sz w:val="18"/>
          <w:szCs w:val="18"/>
        </w:rPr>
        <w:t>photo:</w:t>
      </w:r>
      <w:proofErr w:type="gramEnd"/>
      <w:r>
        <w:rPr>
          <w:rStyle w:val="Standard1"/>
          <w:sz w:val="18"/>
          <w:szCs w:val="18"/>
        </w:rPr>
        <w:t xml:space="preserve"> </w:t>
      </w:r>
      <w:r>
        <w:rPr>
          <w:sz w:val="18"/>
          <w:szCs w:val="18"/>
        </w:rPr>
        <w:t>Exemple de montage de poinçons de découpe vissés</w:t>
      </w:r>
    </w:p>
    <w:p w14:paraId="40E26CA8" w14:textId="77777777" w:rsidR="00F00AFA" w:rsidRPr="00927C34" w:rsidRDefault="00F00AFA" w:rsidP="00927C34">
      <w:pPr>
        <w:rPr>
          <w:rFonts w:cs="Arial"/>
          <w:sz w:val="18"/>
          <w:szCs w:val="18"/>
        </w:rPr>
      </w:pPr>
    </w:p>
    <w:p w14:paraId="1CAC7E4F" w14:textId="77777777" w:rsidR="003D7DAD" w:rsidRPr="000160D8" w:rsidRDefault="008C11D8" w:rsidP="004B1DA7">
      <w:pPr>
        <w:jc w:val="both"/>
        <w:rPr>
          <w:rFonts w:cs="Arial"/>
          <w:b/>
        </w:rPr>
      </w:pPr>
      <w:r>
        <w:rPr>
          <w:b/>
        </w:rPr>
        <w:t>Verrouillage positif au moyen d’une pièce pour suspension de poinçon</w:t>
      </w:r>
    </w:p>
    <w:p w14:paraId="20764EC1" w14:textId="5FBF7CD0" w:rsidR="001572DB" w:rsidRPr="000160D8" w:rsidRDefault="00284FE8" w:rsidP="004B1DA7">
      <w:pPr>
        <w:jc w:val="both"/>
        <w:rPr>
          <w:rFonts w:cs="Arial"/>
        </w:rPr>
      </w:pPr>
      <w:r>
        <w:t>Ce type de montage est particulièrement adapté aux poinçons filigrane</w:t>
      </w:r>
      <w:r w:rsidR="00A56857">
        <w:t>s</w:t>
      </w:r>
      <w:r>
        <w:t xml:space="preserve">. Grâce aux pièces normalisées pour suspension de poinçon, il n'est pas nécessaire de fabriquer des tarauds de fixation dans le poinçon. </w:t>
      </w:r>
      <w:r w:rsidR="00254446">
        <w:t>L’alternative consiste en la réalisation d’un rayon latéral. L’implantation</w:t>
      </w:r>
      <w:r>
        <w:t xml:space="preserve"> est flottant</w:t>
      </w:r>
      <w:r w:rsidR="00254446">
        <w:t>e</w:t>
      </w:r>
      <w:r>
        <w:t xml:space="preserve"> afin d'éviter des forces intempestives sur le poinçon. Ici aussi, le poinçon de découpe est calé facilement. Il faut toutefois veiller à ce que le poinçon et la pièce de maintien soient calés afin d’assurer </w:t>
      </w:r>
      <w:r w:rsidR="00254446">
        <w:t xml:space="preserve">l’implantation </w:t>
      </w:r>
      <w:r>
        <w:t>flottant</w:t>
      </w:r>
      <w:r w:rsidR="00254446">
        <w:t>e</w:t>
      </w:r>
      <w:r>
        <w:t xml:space="preserve"> du poinçon.</w:t>
      </w:r>
    </w:p>
    <w:p w14:paraId="75B80279" w14:textId="77777777" w:rsidR="001572DB" w:rsidRPr="000160D8" w:rsidRDefault="001572DB" w:rsidP="004B1DA7">
      <w:pPr>
        <w:jc w:val="both"/>
        <w:rPr>
          <w:rFonts w:cs="Arial"/>
          <w:lang w:bidi="en-US"/>
        </w:rPr>
      </w:pPr>
    </w:p>
    <w:p w14:paraId="2F43DD49" w14:textId="77777777" w:rsidR="003D7DAD" w:rsidRDefault="00466A60" w:rsidP="00927C34">
      <w:pPr>
        <w:rPr>
          <w:rFonts w:cs="Arial"/>
        </w:rPr>
      </w:pPr>
      <w:r>
        <w:rPr>
          <w:noProof/>
          <w:lang w:val="de-AT" w:eastAsia="de-AT"/>
        </w:rPr>
        <w:drawing>
          <wp:inline distT="0" distB="0" distL="0" distR="0" wp14:anchorId="5595A636" wp14:editId="69163749">
            <wp:extent cx="3800723" cy="2026118"/>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18580" cy="2035637"/>
                    </a:xfrm>
                    <a:prstGeom prst="rect">
                      <a:avLst/>
                    </a:prstGeom>
                  </pic:spPr>
                </pic:pic>
              </a:graphicData>
            </a:graphic>
          </wp:inline>
        </w:drawing>
      </w:r>
    </w:p>
    <w:p w14:paraId="598D00C6" w14:textId="5D713FFD" w:rsidR="00927C34" w:rsidRDefault="00837011" w:rsidP="00927C34">
      <w:pPr>
        <w:jc w:val="both"/>
        <w:rPr>
          <w:rStyle w:val="Standard1"/>
          <w:sz w:val="18"/>
          <w:szCs w:val="18"/>
        </w:rPr>
      </w:pPr>
      <w:r w:rsidRPr="009826B8">
        <w:rPr>
          <w:rStyle w:val="Standard1"/>
          <w:b/>
          <w:sz w:val="18"/>
          <w:szCs w:val="18"/>
        </w:rPr>
        <w:t xml:space="preserve">Source de </w:t>
      </w:r>
      <w:proofErr w:type="gramStart"/>
      <w:r w:rsidRPr="009826B8">
        <w:rPr>
          <w:rStyle w:val="Standard1"/>
          <w:b/>
          <w:sz w:val="18"/>
          <w:szCs w:val="18"/>
        </w:rPr>
        <w:t>l’image</w:t>
      </w:r>
      <w:r w:rsidR="00927C34" w:rsidRPr="009826B8">
        <w:rPr>
          <w:rStyle w:val="Standard1"/>
          <w:b/>
          <w:sz w:val="18"/>
          <w:szCs w:val="18"/>
        </w:rPr>
        <w:t>:</w:t>
      </w:r>
      <w:proofErr w:type="gramEnd"/>
      <w:r w:rsidR="00927C34">
        <w:rPr>
          <w:rStyle w:val="Standard1"/>
          <w:sz w:val="18"/>
          <w:szCs w:val="18"/>
        </w:rPr>
        <w:t xml:space="preserve"> Meusburger, publication gratuite</w:t>
      </w:r>
    </w:p>
    <w:p w14:paraId="03669DFB" w14:textId="71B3CEE5" w:rsidR="009826B8" w:rsidRPr="00927C34" w:rsidRDefault="009826B8" w:rsidP="009826B8">
      <w:pPr>
        <w:jc w:val="both"/>
        <w:rPr>
          <w:rStyle w:val="Standard1"/>
          <w:rFonts w:cs="Arial"/>
          <w:sz w:val="18"/>
          <w:szCs w:val="18"/>
        </w:rPr>
      </w:pPr>
      <w:r>
        <w:rPr>
          <w:rStyle w:val="Standard1"/>
          <w:rFonts w:cs="Arial"/>
          <w:b/>
          <w:sz w:val="18"/>
          <w:szCs w:val="18"/>
        </w:rPr>
        <w:t xml:space="preserve">Nom de </w:t>
      </w:r>
      <w:proofErr w:type="gramStart"/>
      <w:r>
        <w:rPr>
          <w:rStyle w:val="Standard1"/>
          <w:rFonts w:cs="Arial"/>
          <w:b/>
          <w:sz w:val="18"/>
          <w:szCs w:val="18"/>
        </w:rPr>
        <w:t>fichier</w:t>
      </w:r>
      <w:r w:rsidRPr="004845FD">
        <w:rPr>
          <w:rStyle w:val="Standard1"/>
          <w:rFonts w:cs="Arial"/>
          <w:b/>
          <w:sz w:val="18"/>
          <w:szCs w:val="18"/>
        </w:rPr>
        <w:t>:</w:t>
      </w:r>
      <w:proofErr w:type="gramEnd"/>
      <w:r>
        <w:rPr>
          <w:rStyle w:val="Standard1"/>
          <w:rFonts w:cs="Arial"/>
          <w:sz w:val="18"/>
          <w:szCs w:val="18"/>
        </w:rPr>
        <w:t xml:space="preserve"> </w:t>
      </w:r>
      <w:r w:rsidR="002D54D6" w:rsidRPr="004845FD">
        <w:rPr>
          <w:rStyle w:val="Standard1"/>
          <w:rFonts w:cs="Arial"/>
          <w:sz w:val="18"/>
          <w:szCs w:val="18"/>
        </w:rPr>
        <w:t>Stempelbefest</w:t>
      </w:r>
      <w:r w:rsidR="002D54D6">
        <w:rPr>
          <w:rStyle w:val="Standard1"/>
          <w:rFonts w:cs="Arial"/>
          <w:sz w:val="18"/>
          <w:szCs w:val="18"/>
        </w:rPr>
        <w:t>igung-Aufhaengung.jpg</w:t>
      </w:r>
    </w:p>
    <w:p w14:paraId="1163A22B" w14:textId="3E6F1540" w:rsidR="003E78DA" w:rsidRPr="003360CE" w:rsidRDefault="00927C34" w:rsidP="00927C34">
      <w:pPr>
        <w:rPr>
          <w:rFonts w:cs="Arial"/>
          <w:sz w:val="18"/>
          <w:szCs w:val="18"/>
        </w:rPr>
      </w:pPr>
      <w:r>
        <w:rPr>
          <w:rStyle w:val="Standard1"/>
          <w:b/>
          <w:sz w:val="18"/>
          <w:szCs w:val="18"/>
        </w:rPr>
        <w:t xml:space="preserve">Légende </w:t>
      </w:r>
      <w:proofErr w:type="gramStart"/>
      <w:r>
        <w:rPr>
          <w:rStyle w:val="Standard1"/>
          <w:b/>
          <w:sz w:val="18"/>
          <w:szCs w:val="18"/>
        </w:rPr>
        <w:t>photo:</w:t>
      </w:r>
      <w:proofErr w:type="gramEnd"/>
      <w:r>
        <w:rPr>
          <w:rStyle w:val="Standard1"/>
          <w:sz w:val="18"/>
          <w:szCs w:val="18"/>
        </w:rPr>
        <w:t xml:space="preserve"> </w:t>
      </w:r>
      <w:r>
        <w:rPr>
          <w:sz w:val="18"/>
          <w:szCs w:val="18"/>
        </w:rPr>
        <w:t>Pièce pour suspension de poinçon normalisée E 5665</w:t>
      </w:r>
    </w:p>
    <w:p w14:paraId="3651173A" w14:textId="77777777" w:rsidR="00466A60" w:rsidRDefault="00466A60" w:rsidP="004B1DA7">
      <w:pPr>
        <w:jc w:val="both"/>
        <w:rPr>
          <w:rStyle w:val="Standard1"/>
          <w:rFonts w:cs="Arial"/>
          <w:b/>
        </w:rPr>
      </w:pPr>
    </w:p>
    <w:p w14:paraId="40A5A061" w14:textId="77777777" w:rsidR="00E304CE" w:rsidRPr="000160D8" w:rsidRDefault="004B32CF" w:rsidP="004B1DA7">
      <w:pPr>
        <w:jc w:val="both"/>
        <w:rPr>
          <w:rStyle w:val="Standard1"/>
          <w:rFonts w:cs="Arial"/>
          <w:b/>
        </w:rPr>
      </w:pPr>
      <w:r>
        <w:rPr>
          <w:rStyle w:val="Standard1"/>
          <w:b/>
        </w:rPr>
        <w:t>SYSTÈME DE POINÇONS DE DÉCOUPE À BILLE</w:t>
      </w:r>
    </w:p>
    <w:p w14:paraId="2D0685ED" w14:textId="16A4C116" w:rsidR="00EC0FD5" w:rsidRPr="00BC55E1" w:rsidRDefault="00705A54" w:rsidP="00284FE8">
      <w:pPr>
        <w:jc w:val="both"/>
        <w:rPr>
          <w:rFonts w:cs="Arial"/>
        </w:rPr>
      </w:pPr>
      <w:r>
        <w:t>La caractéristique des systèmes de changement rapide ou des systèmes de poinçons de découpe à bille est une calotte sphérique dans la tige du poinçon. Celle-ci est serrée dans le porte-poinçon par une bille à ressort. Pour remplacer le poinçon de découpe, la bille est d'abord repoussée à l'aide d'une vis sans tête et le poinçon peut être rapidement et facilement démonté. Puis la vis sans tête est tournée en position initiale et le poinçon suivant est inséré. Il n'est donc pas nécessaire de démonter entièrement la plaque de</w:t>
      </w:r>
      <w:r w:rsidR="00B05D66">
        <w:t xml:space="preserve"> </w:t>
      </w:r>
      <w:r w:rsidR="00B05D66" w:rsidRPr="00B05D66">
        <w:t>porte-poinçons</w:t>
      </w:r>
      <w:r>
        <w:t>.</w:t>
      </w:r>
    </w:p>
    <w:p w14:paraId="6E4CA305" w14:textId="77777777" w:rsidR="00284FE8" w:rsidRDefault="00284FE8" w:rsidP="00284FE8">
      <w:pPr>
        <w:jc w:val="both"/>
        <w:rPr>
          <w:rFonts w:cs="Arial"/>
        </w:rPr>
      </w:pPr>
      <w:r>
        <w:t>Les poinçons à changement rapide sont principalement utilisés dans le secteur de l'industrie automobile. En raison de la conception compacte, triangulaire, l’espace à l’intérieur de l'outil de découpe est utilisé de manière optimale. Ce type de fixation de poinçon n’est toutefois pas adapté aux nombres de courses et aux forces de retrait élevés. L’alternative ici est l’utilisation de poinçons de découpe selon ISO 8020 avec les porte-poinçons adaptés.</w:t>
      </w:r>
    </w:p>
    <w:p w14:paraId="0D16F36D" w14:textId="77777777" w:rsidR="001572DB" w:rsidRDefault="001572DB" w:rsidP="00284FE8">
      <w:pPr>
        <w:jc w:val="both"/>
        <w:rPr>
          <w:rFonts w:cs="Arial"/>
          <w:lang w:bidi="en-US"/>
        </w:rPr>
      </w:pPr>
    </w:p>
    <w:p w14:paraId="448552C5" w14:textId="77777777" w:rsidR="003E78DA" w:rsidRDefault="003D1C88" w:rsidP="003D1C88">
      <w:pPr>
        <w:rPr>
          <w:rFonts w:cs="Arial"/>
        </w:rPr>
      </w:pPr>
      <w:r>
        <w:rPr>
          <w:noProof/>
          <w:lang w:val="de-AT" w:eastAsia="de-AT"/>
        </w:rPr>
        <w:drawing>
          <wp:inline distT="0" distB="0" distL="0" distR="0" wp14:anchorId="1453EB46" wp14:editId="7275AAA7">
            <wp:extent cx="2968239" cy="2394558"/>
            <wp:effectExtent l="0" t="0" r="3810" b="635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22"/>
                    <a:stretch/>
                  </pic:blipFill>
                  <pic:spPr bwMode="auto">
                    <a:xfrm>
                      <a:off x="0" y="0"/>
                      <a:ext cx="3004441" cy="2423763"/>
                    </a:xfrm>
                    <a:prstGeom prst="rect">
                      <a:avLst/>
                    </a:prstGeom>
                    <a:ln>
                      <a:noFill/>
                    </a:ln>
                    <a:extLst>
                      <a:ext uri="{53640926-AAD7-44D8-BBD7-CCE9431645EC}">
                        <a14:shadowObscured xmlns:a14="http://schemas.microsoft.com/office/drawing/2010/main"/>
                      </a:ext>
                    </a:extLst>
                  </pic:spPr>
                </pic:pic>
              </a:graphicData>
            </a:graphic>
          </wp:inline>
        </w:drawing>
      </w:r>
    </w:p>
    <w:p w14:paraId="49C535EB" w14:textId="1A150FA5" w:rsidR="003360CE" w:rsidRDefault="003360CE" w:rsidP="003360CE">
      <w:pPr>
        <w:jc w:val="both"/>
        <w:rPr>
          <w:rStyle w:val="Standard1"/>
          <w:sz w:val="18"/>
          <w:szCs w:val="18"/>
        </w:rPr>
      </w:pPr>
      <w:r w:rsidRPr="002D54D6">
        <w:rPr>
          <w:rStyle w:val="Standard1"/>
          <w:b/>
          <w:sz w:val="18"/>
          <w:szCs w:val="18"/>
        </w:rPr>
        <w:t xml:space="preserve">Source de </w:t>
      </w:r>
      <w:proofErr w:type="gramStart"/>
      <w:r w:rsidR="00837011" w:rsidRPr="002D54D6">
        <w:rPr>
          <w:rStyle w:val="Standard1"/>
          <w:b/>
          <w:sz w:val="18"/>
          <w:szCs w:val="18"/>
        </w:rPr>
        <w:t>l’image</w:t>
      </w:r>
      <w:r w:rsidRPr="002D54D6">
        <w:rPr>
          <w:rStyle w:val="Standard1"/>
          <w:b/>
          <w:sz w:val="18"/>
          <w:szCs w:val="18"/>
        </w:rPr>
        <w:t>:</w:t>
      </w:r>
      <w:proofErr w:type="gramEnd"/>
      <w:r>
        <w:rPr>
          <w:rStyle w:val="Standard1"/>
          <w:sz w:val="18"/>
          <w:szCs w:val="18"/>
        </w:rPr>
        <w:t xml:space="preserve"> Meusburger, publication gratuite</w:t>
      </w:r>
    </w:p>
    <w:p w14:paraId="3505E883" w14:textId="5294758E" w:rsidR="002D54D6" w:rsidRPr="003360CE" w:rsidRDefault="002D54D6" w:rsidP="003360CE">
      <w:pPr>
        <w:jc w:val="both"/>
        <w:rPr>
          <w:rStyle w:val="Standard1"/>
          <w:rFonts w:cs="Arial"/>
          <w:sz w:val="18"/>
          <w:szCs w:val="18"/>
        </w:rPr>
      </w:pPr>
      <w:r>
        <w:rPr>
          <w:rStyle w:val="Standard1"/>
          <w:rFonts w:cs="Arial"/>
          <w:b/>
          <w:sz w:val="18"/>
          <w:szCs w:val="18"/>
        </w:rPr>
        <w:t xml:space="preserve">Nom de </w:t>
      </w:r>
      <w:proofErr w:type="gramStart"/>
      <w:r>
        <w:rPr>
          <w:rStyle w:val="Standard1"/>
          <w:rFonts w:cs="Arial"/>
          <w:b/>
          <w:sz w:val="18"/>
          <w:szCs w:val="18"/>
        </w:rPr>
        <w:t>fichier</w:t>
      </w:r>
      <w:r w:rsidRPr="004845FD">
        <w:rPr>
          <w:rStyle w:val="Standard1"/>
          <w:rFonts w:cs="Arial"/>
          <w:b/>
          <w:sz w:val="18"/>
          <w:szCs w:val="18"/>
        </w:rPr>
        <w:t>:</w:t>
      </w:r>
      <w:proofErr w:type="gramEnd"/>
      <w:r>
        <w:rPr>
          <w:rStyle w:val="Standard1"/>
          <w:rFonts w:cs="Arial"/>
          <w:sz w:val="18"/>
          <w:szCs w:val="18"/>
        </w:rPr>
        <w:t xml:space="preserve"> </w:t>
      </w:r>
      <w:r w:rsidRPr="004845FD">
        <w:rPr>
          <w:rStyle w:val="Standard1"/>
          <w:rFonts w:cs="Arial"/>
          <w:sz w:val="18"/>
          <w:szCs w:val="18"/>
        </w:rPr>
        <w:t>Ball-Lock</w:t>
      </w:r>
      <w:r>
        <w:rPr>
          <w:rStyle w:val="Standard1"/>
          <w:rFonts w:cs="Arial"/>
          <w:sz w:val="18"/>
          <w:szCs w:val="18"/>
        </w:rPr>
        <w:t>-System-Funktionsprinzip.jpg</w:t>
      </w:r>
    </w:p>
    <w:p w14:paraId="2DB256DB" w14:textId="1DAAD9B7" w:rsidR="003E78DA" w:rsidRDefault="00837011" w:rsidP="003D1C88">
      <w:pPr>
        <w:rPr>
          <w:rFonts w:cs="Arial"/>
          <w:sz w:val="18"/>
          <w:szCs w:val="18"/>
        </w:rPr>
      </w:pPr>
      <w:r>
        <w:rPr>
          <w:rStyle w:val="Standard1"/>
          <w:b/>
          <w:sz w:val="18"/>
          <w:szCs w:val="18"/>
        </w:rPr>
        <w:t xml:space="preserve">Légende </w:t>
      </w:r>
      <w:proofErr w:type="gramStart"/>
      <w:r>
        <w:rPr>
          <w:rStyle w:val="Standard1"/>
          <w:b/>
          <w:sz w:val="18"/>
          <w:szCs w:val="18"/>
        </w:rPr>
        <w:t>photo</w:t>
      </w:r>
      <w:r w:rsidR="003360CE">
        <w:rPr>
          <w:rStyle w:val="Standard1"/>
          <w:b/>
          <w:sz w:val="18"/>
          <w:szCs w:val="18"/>
        </w:rPr>
        <w:t>:</w:t>
      </w:r>
      <w:proofErr w:type="gramEnd"/>
      <w:r w:rsidR="003360CE">
        <w:rPr>
          <w:rStyle w:val="Standard1"/>
          <w:sz w:val="18"/>
          <w:szCs w:val="18"/>
        </w:rPr>
        <w:t xml:space="preserve"> </w:t>
      </w:r>
      <w:r w:rsidR="003360CE">
        <w:rPr>
          <w:sz w:val="18"/>
          <w:szCs w:val="18"/>
        </w:rPr>
        <w:t>Principe de fonctionnement du système à bille</w:t>
      </w:r>
    </w:p>
    <w:p w14:paraId="2DBAEB46" w14:textId="77777777" w:rsidR="003360CE" w:rsidRPr="00431C25" w:rsidRDefault="003360CE" w:rsidP="003D1C88">
      <w:pPr>
        <w:rPr>
          <w:rFonts w:cs="Arial"/>
          <w:sz w:val="18"/>
          <w:szCs w:val="18"/>
          <w:lang w:bidi="en-US"/>
        </w:rPr>
      </w:pPr>
    </w:p>
    <w:p w14:paraId="76E09C7E" w14:textId="77777777" w:rsidR="003360CE" w:rsidRPr="003360CE" w:rsidRDefault="003360CE" w:rsidP="003D1C88">
      <w:pPr>
        <w:rPr>
          <w:rFonts w:cs="Arial"/>
          <w:sz w:val="18"/>
          <w:szCs w:val="18"/>
          <w:lang w:bidi="en-US"/>
        </w:rPr>
      </w:pPr>
    </w:p>
    <w:p w14:paraId="21E0733B" w14:textId="77777777" w:rsidR="003E78DA" w:rsidRDefault="00927C34" w:rsidP="003D1C88">
      <w:pPr>
        <w:rPr>
          <w:rFonts w:cs="Arial"/>
        </w:rPr>
      </w:pPr>
      <w:r>
        <w:rPr>
          <w:noProof/>
          <w:lang w:val="de-AT" w:eastAsia="de-AT"/>
        </w:rPr>
        <w:lastRenderedPageBreak/>
        <mc:AlternateContent>
          <mc:Choice Requires="wpg">
            <w:drawing>
              <wp:inline distT="0" distB="0" distL="0" distR="0" wp14:anchorId="2720BAC9" wp14:editId="2DAA7D13">
                <wp:extent cx="3060812" cy="1413774"/>
                <wp:effectExtent l="0" t="0" r="6350" b="0"/>
                <wp:docPr id="8" name="Gruppieren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60812" cy="1413774"/>
                          <a:chOff x="10773" y="0"/>
                          <a:chExt cx="4194490" cy="1937414"/>
                        </a:xfrm>
                      </wpg:grpSpPr>
                      <wpg:grpSp>
                        <wpg:cNvPr id="9" name="Gruppieren 9"/>
                        <wpg:cNvGrpSpPr>
                          <a:grpSpLocks noChangeAspect="1"/>
                        </wpg:cNvGrpSpPr>
                        <wpg:grpSpPr>
                          <a:xfrm>
                            <a:off x="686963" y="0"/>
                            <a:ext cx="1351709" cy="1309278"/>
                            <a:chOff x="686963" y="0"/>
                            <a:chExt cx="1351709" cy="1309278"/>
                          </a:xfrm>
                        </wpg:grpSpPr>
                        <pic:pic xmlns:pic="http://schemas.openxmlformats.org/drawingml/2006/picture">
                          <pic:nvPicPr>
                            <pic:cNvPr id="10" name="Grafik 10"/>
                            <pic:cNvPicPr>
                              <a:picLocks noChangeAspect="1"/>
                            </pic:cNvPicPr>
                          </pic:nvPicPr>
                          <pic:blipFill>
                            <a:blip r:embed="rId15">
                              <a:clrChange>
                                <a:clrFrom>
                                  <a:srgbClr val="E0E0E0"/>
                                </a:clrFrom>
                                <a:clrTo>
                                  <a:srgbClr val="E0E0E0">
                                    <a:alpha val="0"/>
                                  </a:srgbClr>
                                </a:clrTo>
                              </a:clrChange>
                            </a:blip>
                            <a:stretch>
                              <a:fillRect/>
                            </a:stretch>
                          </pic:blipFill>
                          <pic:spPr>
                            <a:xfrm>
                              <a:off x="686963" y="0"/>
                              <a:ext cx="1351709" cy="1309278"/>
                            </a:xfrm>
                            <a:prstGeom prst="rect">
                              <a:avLst/>
                            </a:prstGeom>
                          </pic:spPr>
                        </pic:pic>
                        <wps:wsp>
                          <wps:cNvPr id="11" name="Ellipse 11"/>
                          <wps:cNvSpPr>
                            <a:spLocks noChangeAspect="1"/>
                          </wps:cNvSpPr>
                          <wps:spPr>
                            <a:xfrm>
                              <a:off x="1189611" y="783589"/>
                              <a:ext cx="373659" cy="373659"/>
                            </a:xfrm>
                            <a:prstGeom prst="ellipse">
                              <a:avLst/>
                            </a:prstGeom>
                            <a:noFill/>
                            <a:ln w="38100">
                              <a:solidFill>
                                <a:srgbClr val="00A4A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 name="Gruppieren 12"/>
                        <wpg:cNvGrpSpPr>
                          <a:grpSpLocks noChangeAspect="1"/>
                        </wpg:cNvGrpSpPr>
                        <wpg:grpSpPr>
                          <a:xfrm rot="10800000">
                            <a:off x="1429443" y="628135"/>
                            <a:ext cx="1351709" cy="1309278"/>
                            <a:chOff x="1429443" y="628135"/>
                            <a:chExt cx="1351709" cy="1309278"/>
                          </a:xfrm>
                        </wpg:grpSpPr>
                        <pic:pic xmlns:pic="http://schemas.openxmlformats.org/drawingml/2006/picture">
                          <pic:nvPicPr>
                            <pic:cNvPr id="13" name="Grafik 13"/>
                            <pic:cNvPicPr>
                              <a:picLocks noChangeAspect="1"/>
                            </pic:cNvPicPr>
                          </pic:nvPicPr>
                          <pic:blipFill>
                            <a:blip r:embed="rId15">
                              <a:clrChange>
                                <a:clrFrom>
                                  <a:srgbClr val="E0E0E0"/>
                                </a:clrFrom>
                                <a:clrTo>
                                  <a:srgbClr val="E0E0E0">
                                    <a:alpha val="0"/>
                                  </a:srgbClr>
                                </a:clrTo>
                              </a:clrChange>
                            </a:blip>
                            <a:stretch>
                              <a:fillRect/>
                            </a:stretch>
                          </pic:blipFill>
                          <pic:spPr>
                            <a:xfrm>
                              <a:off x="1429443" y="628135"/>
                              <a:ext cx="1351709" cy="1309278"/>
                            </a:xfrm>
                            <a:prstGeom prst="rect">
                              <a:avLst/>
                            </a:prstGeom>
                          </pic:spPr>
                        </pic:pic>
                        <wps:wsp>
                          <wps:cNvPr id="14" name="Ellipse 14"/>
                          <wps:cNvSpPr>
                            <a:spLocks noChangeAspect="1"/>
                          </wps:cNvSpPr>
                          <wps:spPr>
                            <a:xfrm>
                              <a:off x="1932091" y="1411724"/>
                              <a:ext cx="373659" cy="373659"/>
                            </a:xfrm>
                            <a:prstGeom prst="ellipse">
                              <a:avLst/>
                            </a:prstGeom>
                            <a:noFill/>
                            <a:ln w="38100">
                              <a:solidFill>
                                <a:srgbClr val="00A4A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 name="Gruppieren 15"/>
                        <wpg:cNvGrpSpPr>
                          <a:grpSpLocks noChangeAspect="1"/>
                        </wpg:cNvGrpSpPr>
                        <wpg:grpSpPr>
                          <a:xfrm>
                            <a:off x="2111248" y="0"/>
                            <a:ext cx="1351709" cy="1309278"/>
                            <a:chOff x="2111248" y="0"/>
                            <a:chExt cx="1351709" cy="1309278"/>
                          </a:xfrm>
                        </wpg:grpSpPr>
                        <pic:pic xmlns:pic="http://schemas.openxmlformats.org/drawingml/2006/picture">
                          <pic:nvPicPr>
                            <pic:cNvPr id="16" name="Grafik 16"/>
                            <pic:cNvPicPr>
                              <a:picLocks noChangeAspect="1"/>
                            </pic:cNvPicPr>
                          </pic:nvPicPr>
                          <pic:blipFill>
                            <a:blip r:embed="rId15">
                              <a:clrChange>
                                <a:clrFrom>
                                  <a:srgbClr val="E0E0E0"/>
                                </a:clrFrom>
                                <a:clrTo>
                                  <a:srgbClr val="E0E0E0">
                                    <a:alpha val="0"/>
                                  </a:srgbClr>
                                </a:clrTo>
                              </a:clrChange>
                            </a:blip>
                            <a:stretch>
                              <a:fillRect/>
                            </a:stretch>
                          </pic:blipFill>
                          <pic:spPr>
                            <a:xfrm>
                              <a:off x="2111248" y="0"/>
                              <a:ext cx="1351709" cy="1309278"/>
                            </a:xfrm>
                            <a:prstGeom prst="rect">
                              <a:avLst/>
                            </a:prstGeom>
                          </pic:spPr>
                        </pic:pic>
                        <wps:wsp>
                          <wps:cNvPr id="17" name="Ellipse 17"/>
                          <wps:cNvSpPr>
                            <a:spLocks noChangeAspect="1"/>
                          </wps:cNvSpPr>
                          <wps:spPr>
                            <a:xfrm>
                              <a:off x="2613896" y="783589"/>
                              <a:ext cx="373659" cy="373659"/>
                            </a:xfrm>
                            <a:prstGeom prst="ellipse">
                              <a:avLst/>
                            </a:prstGeom>
                            <a:noFill/>
                            <a:ln w="38100">
                              <a:solidFill>
                                <a:srgbClr val="00A4A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 name="Gruppieren 18"/>
                        <wpg:cNvGrpSpPr>
                          <a:grpSpLocks noChangeAspect="1"/>
                        </wpg:cNvGrpSpPr>
                        <wpg:grpSpPr>
                          <a:xfrm rot="10800000">
                            <a:off x="10773" y="628136"/>
                            <a:ext cx="1351709" cy="1309278"/>
                            <a:chOff x="10773" y="628136"/>
                            <a:chExt cx="1351709" cy="1309278"/>
                          </a:xfrm>
                        </wpg:grpSpPr>
                        <pic:pic xmlns:pic="http://schemas.openxmlformats.org/drawingml/2006/picture">
                          <pic:nvPicPr>
                            <pic:cNvPr id="19" name="Grafik 19"/>
                            <pic:cNvPicPr>
                              <a:picLocks noChangeAspect="1"/>
                            </pic:cNvPicPr>
                          </pic:nvPicPr>
                          <pic:blipFill>
                            <a:blip r:embed="rId15">
                              <a:clrChange>
                                <a:clrFrom>
                                  <a:srgbClr val="E0E0E0"/>
                                </a:clrFrom>
                                <a:clrTo>
                                  <a:srgbClr val="E0E0E0">
                                    <a:alpha val="0"/>
                                  </a:srgbClr>
                                </a:clrTo>
                              </a:clrChange>
                            </a:blip>
                            <a:stretch>
                              <a:fillRect/>
                            </a:stretch>
                          </pic:blipFill>
                          <pic:spPr>
                            <a:xfrm>
                              <a:off x="10773" y="628136"/>
                              <a:ext cx="1351709" cy="1309278"/>
                            </a:xfrm>
                            <a:prstGeom prst="rect">
                              <a:avLst/>
                            </a:prstGeom>
                          </pic:spPr>
                        </pic:pic>
                        <wps:wsp>
                          <wps:cNvPr id="20" name="Ellipse 20"/>
                          <wps:cNvSpPr>
                            <a:spLocks noChangeAspect="1"/>
                          </wps:cNvSpPr>
                          <wps:spPr>
                            <a:xfrm>
                              <a:off x="513421" y="1411725"/>
                              <a:ext cx="373659" cy="373659"/>
                            </a:xfrm>
                            <a:prstGeom prst="ellipse">
                              <a:avLst/>
                            </a:prstGeom>
                            <a:noFill/>
                            <a:ln w="38100">
                              <a:solidFill>
                                <a:srgbClr val="00A4A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 name="Gruppieren 21"/>
                        <wpg:cNvGrpSpPr>
                          <a:grpSpLocks noChangeAspect="1"/>
                        </wpg:cNvGrpSpPr>
                        <wpg:grpSpPr>
                          <a:xfrm rot="10800000">
                            <a:off x="2853554" y="628136"/>
                            <a:ext cx="1351709" cy="1309278"/>
                            <a:chOff x="2853554" y="628136"/>
                            <a:chExt cx="1351709" cy="1309278"/>
                          </a:xfrm>
                        </wpg:grpSpPr>
                        <pic:pic xmlns:pic="http://schemas.openxmlformats.org/drawingml/2006/picture">
                          <pic:nvPicPr>
                            <pic:cNvPr id="22" name="Grafik 22"/>
                            <pic:cNvPicPr>
                              <a:picLocks noChangeAspect="1"/>
                            </pic:cNvPicPr>
                          </pic:nvPicPr>
                          <pic:blipFill>
                            <a:blip r:embed="rId15">
                              <a:clrChange>
                                <a:clrFrom>
                                  <a:srgbClr val="E0E0E0"/>
                                </a:clrFrom>
                                <a:clrTo>
                                  <a:srgbClr val="E0E0E0">
                                    <a:alpha val="0"/>
                                  </a:srgbClr>
                                </a:clrTo>
                              </a:clrChange>
                            </a:blip>
                            <a:stretch>
                              <a:fillRect/>
                            </a:stretch>
                          </pic:blipFill>
                          <pic:spPr>
                            <a:xfrm>
                              <a:off x="2853554" y="628136"/>
                              <a:ext cx="1351709" cy="1309278"/>
                            </a:xfrm>
                            <a:prstGeom prst="rect">
                              <a:avLst/>
                            </a:prstGeom>
                          </pic:spPr>
                        </pic:pic>
                        <wps:wsp>
                          <wps:cNvPr id="24" name="Ellipse 24"/>
                          <wps:cNvSpPr>
                            <a:spLocks noChangeAspect="1"/>
                          </wps:cNvSpPr>
                          <wps:spPr>
                            <a:xfrm>
                              <a:off x="3356202" y="1411725"/>
                              <a:ext cx="373659" cy="373659"/>
                            </a:xfrm>
                            <a:prstGeom prst="ellipse">
                              <a:avLst/>
                            </a:prstGeom>
                            <a:noFill/>
                            <a:ln w="38100">
                              <a:solidFill>
                                <a:srgbClr val="00A4A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25E8E8F" id="Gruppieren 8" o:spid="_x0000_s1026" style="width:241pt;height:111.3pt;mso-position-horizontal-relative:char;mso-position-vertical-relative:line" coordorigin="107" coordsize="41944,19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">
                <o:lock v:ext="edit" aspectratio="t"/>
                <v:group id="Gruppieren 9" o:spid="_x0000_s1027" style="position:absolute;left:6869;width:13517;height:13092" coordorigin="6869" coordsize="13517,1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28" type="#_x0000_t75" style="position:absolute;left:6869;width:13517;height:1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">
                    <v:imagedata r:id="rId18" o:title="" chromakey="#e0e0e0"/>
                    <v:path arrowok="t"/>
                  </v:shape>
                  <v:oval id="Ellipse 11" o:spid="_x0000_s1029" style="position:absolute;left:11896;top:7835;width:3736;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" filled="f" strokecolor="#00a4a4" strokeweight="3pt">
                    <v:path arrowok="t"/>
                    <o:lock v:ext="edit" aspectratio="t"/>
                  </v:oval>
                </v:group>
                <v:group id="Gruppieren 12" o:spid="_x0000_s1030" style="position:absolute;left:14294;top:6281;width:13517;height:13093;rotation:180" coordorigin="14294,6281" coordsize="13517,1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o:lock v:ext="edit" aspectratio="t"/>
                  <v:shape id="Grafik 13" o:spid="_x0000_s1031" type="#_x0000_t75" style="position:absolute;left:14294;top:6281;width:13517;height:1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">
                    <v:imagedata r:id="rId18" o:title="" chromakey="#e0e0e0"/>
                    <v:path arrowok="t"/>
                  </v:shape>
                  <v:oval id="Ellipse 14" o:spid="_x0000_s1032" style="position:absolute;left:19320;top:14117;width:3737;height:3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" filled="f" strokecolor="#00a4a4" strokeweight="3pt">
                    <v:path arrowok="t"/>
                    <o:lock v:ext="edit" aspectratio="t"/>
                  </v:oval>
                </v:group>
                <v:group id="Gruppieren 15" o:spid="_x0000_s1033" style="position:absolute;left:21112;width:13517;height:13092" coordorigin="21112" coordsize="13517,1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shape id="Grafik 16" o:spid="_x0000_s1034" type="#_x0000_t75" style="position:absolute;left:21112;width:13517;height:1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">
                    <v:imagedata r:id="rId18" o:title="" chromakey="#e0e0e0"/>
                    <v:path arrowok="t"/>
                  </v:shape>
                  <v:oval id="Ellipse 17" o:spid="_x0000_s1035" style="position:absolute;left:26138;top:7835;width:3737;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" filled="f" strokecolor="#00a4a4" strokeweight="3pt">
                    <v:path arrowok="t"/>
                    <o:lock v:ext="edit" aspectratio="t"/>
                  </v:oval>
                </v:group>
                <v:group id="Gruppieren 18" o:spid="_x0000_s1036" style="position:absolute;left:107;top:6281;width:13517;height:13093;rotation:180" coordorigin="107,6281" coordsize="13517,1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">
                  <o:lock v:ext="edit" aspectratio="t"/>
                  <v:shape id="Grafik 19" o:spid="_x0000_s1037" type="#_x0000_t75" style="position:absolute;left:107;top:6281;width:13517;height:1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">
                    <v:imagedata r:id="rId18" o:title="" chromakey="#e0e0e0"/>
                    <v:path arrowok="t"/>
                  </v:shape>
                  <v:oval id="Ellipse 20" o:spid="_x0000_s1038" style="position:absolute;left:5134;top:14117;width:3736;height:3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" filled="f" strokecolor="#00a4a4" strokeweight="3pt">
                    <v:path arrowok="t"/>
                    <o:lock v:ext="edit" aspectratio="t"/>
                  </v:oval>
                </v:group>
                <v:group id="Gruppieren 21" o:spid="_x0000_s1039" style="position:absolute;left:28535;top:6281;width:13517;height:13093;rotation:180" coordorigin="28535,6281" coordsize="13517,1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">
                  <o:lock v:ext="edit" aspectratio="t"/>
                  <v:shape id="Grafik 22" o:spid="_x0000_s1040" type="#_x0000_t75" style="position:absolute;left:28535;top:6281;width:13517;height:1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">
                    <v:imagedata r:id="rId18" o:title="" chromakey="#e0e0e0"/>
                    <v:path arrowok="t"/>
                  </v:shape>
                  <v:oval id="Ellipse 24" o:spid="_x0000_s1041" style="position:absolute;left:33562;top:14117;width:3736;height:3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" filled="f" strokecolor="#00a4a4" strokeweight="3pt">
                    <v:path arrowok="t"/>
                    <o:lock v:ext="edit" aspectratio="t"/>
                  </v:oval>
                </v:group>
                <w10:anchorlock/>
              </v:group>
            </w:pict>
          </mc:Fallback>
        </mc:AlternateContent>
      </w:r>
    </w:p>
    <w:p w14:paraId="3AB14FD0" w14:textId="3304A81D" w:rsidR="003360CE" w:rsidRDefault="00837011" w:rsidP="003360CE">
      <w:pPr>
        <w:jc w:val="both"/>
        <w:rPr>
          <w:rStyle w:val="Standard1"/>
          <w:sz w:val="18"/>
          <w:szCs w:val="18"/>
        </w:rPr>
      </w:pPr>
      <w:r w:rsidRPr="00B01919">
        <w:rPr>
          <w:rStyle w:val="Standard1"/>
          <w:b/>
          <w:sz w:val="18"/>
          <w:szCs w:val="18"/>
        </w:rPr>
        <w:t xml:space="preserve">Source de </w:t>
      </w:r>
      <w:proofErr w:type="gramStart"/>
      <w:r w:rsidRPr="00B01919">
        <w:rPr>
          <w:rStyle w:val="Standard1"/>
          <w:b/>
          <w:sz w:val="18"/>
          <w:szCs w:val="18"/>
        </w:rPr>
        <w:t>l’image</w:t>
      </w:r>
      <w:r w:rsidR="003360CE" w:rsidRPr="00B01919">
        <w:rPr>
          <w:rStyle w:val="Standard1"/>
          <w:b/>
          <w:sz w:val="18"/>
          <w:szCs w:val="18"/>
        </w:rPr>
        <w:t>:</w:t>
      </w:r>
      <w:proofErr w:type="gramEnd"/>
      <w:r w:rsidR="003360CE">
        <w:rPr>
          <w:rStyle w:val="Standard1"/>
          <w:sz w:val="18"/>
          <w:szCs w:val="18"/>
        </w:rPr>
        <w:t xml:space="preserve"> Meusburger, publication gratuite</w:t>
      </w:r>
    </w:p>
    <w:p w14:paraId="51402B89" w14:textId="3008E24E" w:rsidR="00B01919" w:rsidRPr="00927C34" w:rsidRDefault="00B01919" w:rsidP="00B01919">
      <w:pPr>
        <w:jc w:val="both"/>
        <w:rPr>
          <w:rStyle w:val="Standard1"/>
          <w:rFonts w:cs="Arial"/>
          <w:sz w:val="18"/>
          <w:szCs w:val="18"/>
        </w:rPr>
      </w:pPr>
      <w:r>
        <w:rPr>
          <w:rStyle w:val="Standard1"/>
          <w:rFonts w:cs="Arial"/>
          <w:b/>
          <w:sz w:val="18"/>
          <w:szCs w:val="18"/>
        </w:rPr>
        <w:t xml:space="preserve">Nom de </w:t>
      </w:r>
      <w:proofErr w:type="gramStart"/>
      <w:r>
        <w:rPr>
          <w:rStyle w:val="Standard1"/>
          <w:rFonts w:cs="Arial"/>
          <w:b/>
          <w:sz w:val="18"/>
          <w:szCs w:val="18"/>
        </w:rPr>
        <w:t>fichier</w:t>
      </w:r>
      <w:r w:rsidRPr="004845FD">
        <w:rPr>
          <w:rStyle w:val="Standard1"/>
          <w:rFonts w:cs="Arial"/>
          <w:b/>
          <w:sz w:val="18"/>
          <w:szCs w:val="18"/>
        </w:rPr>
        <w:t>:</w:t>
      </w:r>
      <w:proofErr w:type="gramEnd"/>
      <w:r>
        <w:rPr>
          <w:rStyle w:val="Standard1"/>
          <w:rFonts w:cs="Arial"/>
          <w:sz w:val="18"/>
          <w:szCs w:val="18"/>
        </w:rPr>
        <w:t xml:space="preserve"> </w:t>
      </w:r>
      <w:r w:rsidRPr="004845FD">
        <w:rPr>
          <w:rStyle w:val="Standard1"/>
          <w:rFonts w:cs="Arial"/>
          <w:sz w:val="18"/>
          <w:szCs w:val="18"/>
        </w:rPr>
        <w:t>Ball-Lock-System-Dr</w:t>
      </w:r>
      <w:r>
        <w:rPr>
          <w:rStyle w:val="Standard1"/>
          <w:rFonts w:cs="Arial"/>
          <w:sz w:val="18"/>
          <w:szCs w:val="18"/>
        </w:rPr>
        <w:t>eieckige-Bauweise.jpg</w:t>
      </w:r>
    </w:p>
    <w:p w14:paraId="3F4FACF0" w14:textId="77A0F43D" w:rsidR="001572DB" w:rsidRPr="00090844" w:rsidRDefault="003360CE" w:rsidP="003D1C88">
      <w:pPr>
        <w:rPr>
          <w:rFonts w:cs="Arial"/>
          <w:sz w:val="18"/>
          <w:szCs w:val="18"/>
        </w:rPr>
      </w:pPr>
      <w:r>
        <w:rPr>
          <w:rStyle w:val="Standard1"/>
          <w:b/>
          <w:sz w:val="18"/>
          <w:szCs w:val="18"/>
        </w:rPr>
        <w:t xml:space="preserve">Légende </w:t>
      </w:r>
      <w:proofErr w:type="gramStart"/>
      <w:r>
        <w:rPr>
          <w:rStyle w:val="Standard1"/>
          <w:b/>
          <w:sz w:val="18"/>
          <w:szCs w:val="18"/>
        </w:rPr>
        <w:t>photo:</w:t>
      </w:r>
      <w:proofErr w:type="gramEnd"/>
      <w:r>
        <w:rPr>
          <w:rStyle w:val="Standard1"/>
          <w:sz w:val="18"/>
          <w:szCs w:val="18"/>
        </w:rPr>
        <w:t xml:space="preserve"> </w:t>
      </w:r>
      <w:r>
        <w:rPr>
          <w:sz w:val="18"/>
          <w:szCs w:val="18"/>
        </w:rPr>
        <w:t>Conception triangulaire pour une utilisation optimale de l'espace disponible</w:t>
      </w:r>
    </w:p>
    <w:p w14:paraId="6EAA4CE0" w14:textId="77777777" w:rsidR="00927C34" w:rsidRPr="00431C25" w:rsidRDefault="00927C34" w:rsidP="003D1C88">
      <w:pPr>
        <w:rPr>
          <w:rFonts w:cs="Arial"/>
          <w:lang w:bidi="en-US"/>
        </w:rPr>
      </w:pPr>
    </w:p>
    <w:p w14:paraId="33155E97" w14:textId="77777777" w:rsidR="00D103AB" w:rsidRDefault="00D103AB" w:rsidP="00D103AB">
      <w:pPr>
        <w:jc w:val="center"/>
        <w:rPr>
          <w:rStyle w:val="Standard1"/>
          <w:rFonts w:cs="Arial"/>
        </w:rPr>
      </w:pPr>
      <w:r>
        <w:rPr>
          <w:noProof/>
          <w:lang w:val="de-AT" w:eastAsia="de-AT"/>
        </w:rPr>
        <w:drawing>
          <wp:inline distT="0" distB="0" distL="0" distR="0" wp14:anchorId="008D0365" wp14:editId="3CC7E3BA">
            <wp:extent cx="6319476" cy="1844703"/>
            <wp:effectExtent l="0" t="0" r="5715" b="3175"/>
            <wp:docPr id="3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rotWithShape="1">
                    <a:blip r:embed="rId19"/>
                    <a:srcRect l="2125" t="19731" r="778" b="13378"/>
                    <a:stretch/>
                  </pic:blipFill>
                  <pic:spPr>
                    <a:xfrm>
                      <a:off x="0" y="0"/>
                      <a:ext cx="6380373" cy="1862479"/>
                    </a:xfrm>
                    <a:prstGeom prst="rect">
                      <a:avLst/>
                    </a:prstGeom>
                  </pic:spPr>
                </pic:pic>
              </a:graphicData>
            </a:graphic>
          </wp:inline>
        </w:drawing>
      </w:r>
    </w:p>
    <w:p w14:paraId="55DA9455" w14:textId="37F64B25" w:rsidR="00CB0BC7" w:rsidRDefault="00837011" w:rsidP="00CB0BC7">
      <w:pPr>
        <w:jc w:val="both"/>
        <w:rPr>
          <w:rStyle w:val="Standard1"/>
          <w:sz w:val="18"/>
          <w:szCs w:val="18"/>
        </w:rPr>
      </w:pPr>
      <w:r w:rsidRPr="00251AF3">
        <w:rPr>
          <w:rStyle w:val="Standard1"/>
          <w:b/>
          <w:sz w:val="18"/>
          <w:szCs w:val="18"/>
        </w:rPr>
        <w:t xml:space="preserve">Source de </w:t>
      </w:r>
      <w:proofErr w:type="gramStart"/>
      <w:r w:rsidRPr="00251AF3">
        <w:rPr>
          <w:rStyle w:val="Standard1"/>
          <w:b/>
          <w:sz w:val="18"/>
          <w:szCs w:val="18"/>
        </w:rPr>
        <w:t>l’image</w:t>
      </w:r>
      <w:r w:rsidR="00CB0BC7" w:rsidRPr="00251AF3">
        <w:rPr>
          <w:rStyle w:val="Standard1"/>
          <w:b/>
          <w:sz w:val="18"/>
          <w:szCs w:val="18"/>
        </w:rPr>
        <w:t>:</w:t>
      </w:r>
      <w:proofErr w:type="gramEnd"/>
      <w:r w:rsidR="00CB0BC7" w:rsidRPr="00251AF3">
        <w:rPr>
          <w:rStyle w:val="Standard1"/>
          <w:b/>
          <w:sz w:val="18"/>
          <w:szCs w:val="18"/>
        </w:rPr>
        <w:t xml:space="preserve"> </w:t>
      </w:r>
      <w:r w:rsidR="00CB0BC7" w:rsidRPr="00251AF3">
        <w:rPr>
          <w:rStyle w:val="Standard1"/>
          <w:sz w:val="18"/>
          <w:szCs w:val="18"/>
        </w:rPr>
        <w:t>Meusburger, publication gratuite</w:t>
      </w:r>
    </w:p>
    <w:p w14:paraId="62FAB890" w14:textId="36C912AE" w:rsidR="00CA2B10" w:rsidRDefault="00CA2B10" w:rsidP="00CA2B10">
      <w:pPr>
        <w:rPr>
          <w:rStyle w:val="Standard1"/>
          <w:rFonts w:cs="Arial"/>
          <w:b/>
          <w:sz w:val="18"/>
          <w:szCs w:val="18"/>
        </w:rPr>
      </w:pPr>
      <w:r>
        <w:rPr>
          <w:rStyle w:val="Standard1"/>
          <w:rFonts w:cs="Arial"/>
          <w:b/>
          <w:sz w:val="18"/>
          <w:szCs w:val="18"/>
        </w:rPr>
        <w:t xml:space="preserve">Nom de </w:t>
      </w:r>
      <w:proofErr w:type="gramStart"/>
      <w:r>
        <w:rPr>
          <w:rStyle w:val="Standard1"/>
          <w:rFonts w:cs="Arial"/>
          <w:b/>
          <w:sz w:val="18"/>
          <w:szCs w:val="18"/>
        </w:rPr>
        <w:t>fichier</w:t>
      </w:r>
      <w:r>
        <w:rPr>
          <w:rStyle w:val="Standard1"/>
          <w:rFonts w:cs="Arial"/>
          <w:b/>
          <w:sz w:val="18"/>
          <w:szCs w:val="18"/>
        </w:rPr>
        <w:t>:</w:t>
      </w:r>
      <w:proofErr w:type="gramEnd"/>
      <w:r>
        <w:rPr>
          <w:rStyle w:val="Standard1"/>
          <w:rFonts w:cs="Arial"/>
          <w:b/>
          <w:sz w:val="18"/>
          <w:szCs w:val="18"/>
        </w:rPr>
        <w:t xml:space="preserve"> </w:t>
      </w:r>
      <w:r w:rsidRPr="00904607">
        <w:rPr>
          <w:rStyle w:val="Standard1"/>
          <w:rFonts w:cs="Arial"/>
          <w:sz w:val="18"/>
          <w:szCs w:val="18"/>
        </w:rPr>
        <w:t>Grosswkz-Schnei</w:t>
      </w:r>
      <w:r>
        <w:rPr>
          <w:rStyle w:val="Standard1"/>
          <w:rFonts w:cs="Arial"/>
          <w:sz w:val="18"/>
          <w:szCs w:val="18"/>
        </w:rPr>
        <w:t>delemente-Montage.jpg</w:t>
      </w:r>
    </w:p>
    <w:p w14:paraId="3D7953AD" w14:textId="2D4261CC" w:rsidR="003E78DA" w:rsidRPr="00251AF3" w:rsidRDefault="00837011" w:rsidP="00251AF3">
      <w:pPr>
        <w:jc w:val="both"/>
        <w:rPr>
          <w:rStyle w:val="Standard1"/>
          <w:b/>
          <w:sz w:val="18"/>
          <w:szCs w:val="18"/>
        </w:rPr>
      </w:pPr>
      <w:r w:rsidRPr="00251AF3">
        <w:rPr>
          <w:rStyle w:val="Standard1"/>
          <w:b/>
          <w:sz w:val="18"/>
          <w:szCs w:val="18"/>
        </w:rPr>
        <w:t xml:space="preserve">Légende </w:t>
      </w:r>
      <w:proofErr w:type="gramStart"/>
      <w:r w:rsidRPr="00251AF3">
        <w:rPr>
          <w:rStyle w:val="Standard1"/>
          <w:b/>
          <w:sz w:val="18"/>
          <w:szCs w:val="18"/>
        </w:rPr>
        <w:t>photo</w:t>
      </w:r>
      <w:r w:rsidR="00CB0BC7" w:rsidRPr="00251AF3">
        <w:rPr>
          <w:rStyle w:val="Standard1"/>
          <w:b/>
          <w:sz w:val="18"/>
          <w:szCs w:val="18"/>
        </w:rPr>
        <w:t>:</w:t>
      </w:r>
      <w:proofErr w:type="gramEnd"/>
      <w:r w:rsidR="00CB0BC7" w:rsidRPr="00251AF3">
        <w:rPr>
          <w:rStyle w:val="Standard1"/>
          <w:b/>
          <w:sz w:val="18"/>
          <w:szCs w:val="18"/>
        </w:rPr>
        <w:t xml:space="preserve"> </w:t>
      </w:r>
      <w:r w:rsidR="00CB0BC7" w:rsidRPr="00251AF3">
        <w:rPr>
          <w:rStyle w:val="Standard1"/>
          <w:sz w:val="18"/>
          <w:szCs w:val="18"/>
        </w:rPr>
        <w:t>Système à bille de Meusburger</w:t>
      </w:r>
    </w:p>
    <w:p w14:paraId="728BE2AB" w14:textId="77777777" w:rsidR="003E78DA" w:rsidRPr="00837011" w:rsidRDefault="003E78DA" w:rsidP="004B1DA7">
      <w:pPr>
        <w:jc w:val="both"/>
        <w:rPr>
          <w:rStyle w:val="Standard1"/>
          <w:rFonts w:cs="Arial"/>
        </w:rPr>
      </w:pPr>
    </w:p>
    <w:p w14:paraId="7B83BD9E" w14:textId="51613451" w:rsidR="003E78DA" w:rsidRPr="00837011" w:rsidRDefault="00837011" w:rsidP="004B1DA7">
      <w:pPr>
        <w:jc w:val="both"/>
        <w:rPr>
          <w:rStyle w:val="Standard1"/>
          <w:rFonts w:cs="Arial"/>
        </w:rPr>
      </w:pPr>
      <w:proofErr w:type="gramStart"/>
      <w:r w:rsidRPr="00837011">
        <w:rPr>
          <w:rStyle w:val="Standard1"/>
          <w:b/>
        </w:rPr>
        <w:t>Auteur</w:t>
      </w:r>
      <w:r w:rsidR="003E78DA" w:rsidRPr="00837011">
        <w:rPr>
          <w:rStyle w:val="Standard1"/>
          <w:b/>
        </w:rPr>
        <w:t>:</w:t>
      </w:r>
      <w:proofErr w:type="gramEnd"/>
      <w:r w:rsidR="003E78DA" w:rsidRPr="00837011">
        <w:rPr>
          <w:rStyle w:val="Standard1"/>
        </w:rPr>
        <w:t xml:space="preserve"> Michael Hrach, </w:t>
      </w:r>
      <w:proofErr w:type="spellStart"/>
      <w:r w:rsidR="003E78DA" w:rsidRPr="00837011">
        <w:rPr>
          <w:rStyle w:val="Standard1"/>
        </w:rPr>
        <w:t>MSc</w:t>
      </w:r>
      <w:proofErr w:type="spellEnd"/>
    </w:p>
    <w:p w14:paraId="080E4E36" w14:textId="77777777" w:rsidR="003E78DA" w:rsidRPr="00837011" w:rsidRDefault="003E78DA" w:rsidP="004B1DA7">
      <w:pPr>
        <w:jc w:val="both"/>
        <w:rPr>
          <w:rStyle w:val="Standard1"/>
          <w:rFonts w:cs="Arial"/>
        </w:rPr>
      </w:pPr>
      <w:r w:rsidRPr="00837011">
        <w:rPr>
          <w:rStyle w:val="Standard1"/>
        </w:rPr>
        <w:t>Marketing produit Meusburger</w:t>
      </w:r>
    </w:p>
    <w:p w14:paraId="27DB322E" w14:textId="77777777" w:rsidR="004B32CF" w:rsidRDefault="004B32CF" w:rsidP="004B1DA7">
      <w:pPr>
        <w:jc w:val="both"/>
        <w:rPr>
          <w:rStyle w:val="Standard1"/>
          <w:rFonts w:cs="Arial"/>
        </w:rPr>
      </w:pPr>
    </w:p>
    <w:p w14:paraId="1F20C9E8" w14:textId="77777777" w:rsidR="00016939" w:rsidRPr="00A56C3D" w:rsidRDefault="00016939" w:rsidP="004B1DA7">
      <w:pPr>
        <w:jc w:val="both"/>
        <w:rPr>
          <w:rFonts w:cs="Arial"/>
        </w:rPr>
      </w:pPr>
    </w:p>
    <w:p w14:paraId="47EE8FCA" w14:textId="77777777" w:rsidR="001A13B4" w:rsidRPr="00A56C3D" w:rsidRDefault="00F36A41" w:rsidP="004B1DA7">
      <w:pPr>
        <w:jc w:val="both"/>
        <w:rPr>
          <w:rFonts w:cs="Arial"/>
        </w:rPr>
      </w:pPr>
      <w:r>
        <w:rPr>
          <w:b/>
          <w:bCs/>
          <w:noProof/>
          <w:lang w:val="de-AT" w:eastAsia="de-AT"/>
        </w:rPr>
        <mc:AlternateContent>
          <mc:Choice Requires="wps">
            <w:drawing>
              <wp:anchor distT="45720" distB="45720" distL="114300" distR="114300" simplePos="0" relativeHeight="251657728" behindDoc="0" locked="0" layoutInCell="1" allowOverlap="1" wp14:anchorId="5B782C96" wp14:editId="2C536FE1">
                <wp:simplePos x="0" y="0"/>
                <wp:positionH relativeFrom="column">
                  <wp:posOffset>38735</wp:posOffset>
                </wp:positionH>
                <wp:positionV relativeFrom="paragraph">
                  <wp:posOffset>66675</wp:posOffset>
                </wp:positionV>
                <wp:extent cx="4276725" cy="1035050"/>
                <wp:effectExtent l="0" t="3175" r="1905"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03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B54A6" w14:textId="77777777" w:rsidR="00254446" w:rsidRPr="00A56C3D" w:rsidRDefault="00254446" w:rsidP="00E36FC5">
                            <w:pPr>
                              <w:autoSpaceDE w:val="0"/>
                              <w:autoSpaceDN w:val="0"/>
                              <w:adjustRightInd w:val="0"/>
                              <w:jc w:val="both"/>
                              <w:rPr>
                                <w:rFonts w:cs="Arial"/>
                                <w:b/>
                                <w:color w:val="00A4A4"/>
                                <w:sz w:val="14"/>
                                <w:szCs w:val="14"/>
                              </w:rPr>
                            </w:pPr>
                            <w:r>
                              <w:rPr>
                                <w:b/>
                                <w:color w:val="00A4A4"/>
                                <w:sz w:val="14"/>
                                <w:szCs w:val="14"/>
                              </w:rPr>
                              <w:t>Meusburger – Setting Standards.</w:t>
                            </w:r>
                          </w:p>
                          <w:p w14:paraId="4C5B54EC" w14:textId="77777777" w:rsidR="00254446" w:rsidRPr="00431C25" w:rsidRDefault="00254446" w:rsidP="00E36FC5">
                            <w:pPr>
                              <w:autoSpaceDE w:val="0"/>
                              <w:autoSpaceDN w:val="0"/>
                              <w:adjustRightInd w:val="0"/>
                              <w:jc w:val="both"/>
                              <w:rPr>
                                <w:rFonts w:cs="Arial"/>
                                <w:b/>
                                <w:color w:val="00A4A4"/>
                                <w:sz w:val="14"/>
                                <w:szCs w:val="14"/>
                              </w:rPr>
                            </w:pPr>
                          </w:p>
                          <w:p w14:paraId="66D5BBCC" w14:textId="77777777" w:rsidR="00254446" w:rsidRPr="00A56C3D" w:rsidRDefault="00254446" w:rsidP="00E36FC5">
                            <w:pPr>
                              <w:jc w:val="both"/>
                              <w:rPr>
                                <w:rFonts w:cs="Arial"/>
                                <w:color w:val="191919"/>
                                <w:sz w:val="14"/>
                                <w:szCs w:val="14"/>
                                <w:shd w:val="clear" w:color="auto" w:fill="FFFFFF"/>
                              </w:rPr>
                            </w:pPr>
                            <w:r>
                              <w:rPr>
                                <w:color w:val="191919"/>
                                <w:sz w:val="14"/>
                                <w:szCs w:val="14"/>
                                <w:shd w:val="clear" w:color="auto" w:fill="FFFFFF"/>
                              </w:rPr>
                              <w:t>L’</w:t>
                            </w:r>
                            <w:r>
                              <w:rPr>
                                <w:b/>
                                <w:bCs/>
                                <w:color w:val="191919"/>
                                <w:sz w:val="14"/>
                                <w:szCs w:val="14"/>
                                <w:shd w:val="clear" w:color="auto" w:fill="FFFFFF"/>
                              </w:rPr>
                              <w:t>entreprise Meusburger</w:t>
                            </w:r>
                            <w:r>
                              <w:rPr>
                                <w:color w:val="191919"/>
                                <w:sz w:val="14"/>
                                <w:szCs w:val="14"/>
                                <w:shd w:val="clear" w:color="auto" w:fill="FFFFFF"/>
                              </w:rPr>
                              <w:t xml:space="preserve"> qui fait partie du Groupe Meusburger est le leader de marché dans le domaine des </w:t>
                            </w:r>
                            <w:r>
                              <w:rPr>
                                <w:b/>
                                <w:bCs/>
                                <w:color w:val="191919"/>
                                <w:sz w:val="14"/>
                                <w:szCs w:val="14"/>
                                <w:shd w:val="clear" w:color="auto" w:fill="FFFFFF"/>
                              </w:rPr>
                              <w:t>éléments normalisés de haute précision.</w:t>
                            </w:r>
                            <w:r>
                              <w:rPr>
                                <w:color w:val="191919"/>
                                <w:sz w:val="14"/>
                                <w:szCs w:val="14"/>
                                <w:shd w:val="clear" w:color="auto" w:fill="FFFFFF"/>
                              </w:rPr>
                              <w:t xml:space="preserve"> 21.000 clients partout dans le monde profitent des avantages de la</w:t>
                            </w:r>
                            <w:r>
                              <w:rPr>
                                <w:b/>
                                <w:bCs/>
                                <w:color w:val="191919"/>
                                <w:sz w:val="14"/>
                                <w:szCs w:val="14"/>
                                <w:shd w:val="clear" w:color="auto" w:fill="FFFFFF"/>
                              </w:rPr>
                              <w:t xml:space="preserve"> normalisation</w:t>
                            </w:r>
                            <w:r>
                              <w:rPr>
                                <w:color w:val="191919"/>
                                <w:sz w:val="14"/>
                                <w:szCs w:val="14"/>
                                <w:shd w:val="clear" w:color="auto" w:fill="FFFFFF"/>
                              </w:rPr>
                              <w:t xml:space="preserve"> et de plus de </w:t>
                            </w:r>
                            <w:r>
                              <w:rPr>
                                <w:b/>
                                <w:bCs/>
                                <w:color w:val="191919"/>
                                <w:sz w:val="14"/>
                                <w:szCs w:val="14"/>
                                <w:shd w:val="clear" w:color="auto" w:fill="FFFFFF"/>
                              </w:rPr>
                              <w:t>50 années d'expérience</w:t>
                            </w:r>
                            <w:r>
                              <w:rPr>
                                <w:color w:val="191919"/>
                                <w:sz w:val="14"/>
                                <w:szCs w:val="14"/>
                                <w:shd w:val="clear" w:color="auto" w:fill="FFFFFF"/>
                              </w:rPr>
                              <w:t xml:space="preserve"> dans la transformation de l'acier. La gamme étendue des produits normalisés, combinée avec des produits sélectionnés pour l'atelier, fait de Meusburger le </w:t>
                            </w:r>
                            <w:r>
                              <w:rPr>
                                <w:b/>
                                <w:bCs/>
                                <w:color w:val="191919"/>
                                <w:sz w:val="14"/>
                                <w:szCs w:val="14"/>
                                <w:shd w:val="clear" w:color="auto" w:fill="FFFFFF"/>
                              </w:rPr>
                              <w:t>partenaire global et fiable</w:t>
                            </w:r>
                            <w:r>
                              <w:rPr>
                                <w:color w:val="191919"/>
                                <w:sz w:val="14"/>
                                <w:szCs w:val="14"/>
                                <w:shd w:val="clear" w:color="auto" w:fill="FFFFFF"/>
                              </w:rPr>
                              <w:t xml:space="preserve"> pour la </w:t>
                            </w:r>
                            <w:r>
                              <w:rPr>
                                <w:b/>
                                <w:bCs/>
                                <w:color w:val="191919"/>
                                <w:sz w:val="14"/>
                                <w:szCs w:val="14"/>
                                <w:shd w:val="clear" w:color="auto" w:fill="FFFFFF"/>
                              </w:rPr>
                              <w:t>construction de moules, d'outils de découpe et de machines.</w:t>
                            </w:r>
                          </w:p>
                          <w:p w14:paraId="309267B0" w14:textId="77777777" w:rsidR="00254446" w:rsidRPr="00A56C3D" w:rsidRDefault="00254446" w:rsidP="00E36FC5">
                            <w:pPr>
                              <w:jc w:val="both"/>
                              <w:rPr>
                                <w:rFonts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782C96" id="_x0000_t202" coordsize="21600,21600" o:spt="202" path="m,l,21600r21600,l21600,xe">
                <v:stroke joinstyle="miter"/>
                <v:path gradientshapeok="t" o:connecttype="rect"/>
              </v:shapetype>
              <v:shape id="Textfeld 2" o:spid="_x0000_s1026" type="#_x0000_t202" style="position:absolute;left:0;text-align:left;margin-left:3.05pt;margin-top:5.25pt;width:336.75pt;height:81.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hPhA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" stroked="f">
                <v:textbox>
                  <w:txbxContent>
                    <w:p w14:paraId="4F2B54A6" w14:textId="77777777" w:rsidR="00254446" w:rsidRPr="00A56C3D" w:rsidRDefault="00254446" w:rsidP="00E36FC5">
                      <w:pPr>
                        <w:autoSpaceDE w:val="0"/>
                        <w:autoSpaceDN w:val="0"/>
                        <w:adjustRightInd w:val="0"/>
                        <w:jc w:val="both"/>
                        <w:rPr>
                          <w:rFonts w:cs="Arial"/>
                          <w:b/>
                          <w:color w:val="00A4A4"/>
                          <w:sz w:val="14"/>
                          <w:szCs w:val="14"/>
                        </w:rPr>
                      </w:pPr>
                      <w:r>
                        <w:rPr>
                          <w:b/>
                          <w:color w:val="00A4A4"/>
                          <w:sz w:val="14"/>
                          <w:szCs w:val="14"/>
                        </w:rPr>
                        <w:t>Meusburger – Setting Standards.</w:t>
                      </w:r>
                    </w:p>
                    <w:p w14:paraId="4C5B54EC" w14:textId="77777777" w:rsidR="00254446" w:rsidRPr="00431C25" w:rsidRDefault="00254446" w:rsidP="00E36FC5">
                      <w:pPr>
                        <w:autoSpaceDE w:val="0"/>
                        <w:autoSpaceDN w:val="0"/>
                        <w:adjustRightInd w:val="0"/>
                        <w:jc w:val="both"/>
                        <w:rPr>
                          <w:rFonts w:cs="Arial"/>
                          <w:b/>
                          <w:color w:val="00A4A4"/>
                          <w:sz w:val="14"/>
                          <w:szCs w:val="14"/>
                        </w:rPr>
                      </w:pPr>
                    </w:p>
                    <w:p w14:paraId="66D5BBCC" w14:textId="77777777" w:rsidR="00254446" w:rsidRPr="00A56C3D" w:rsidRDefault="00254446" w:rsidP="00E36FC5">
                      <w:pPr>
                        <w:jc w:val="both"/>
                        <w:rPr>
                          <w:rFonts w:cs="Arial"/>
                          <w:color w:val="191919"/>
                          <w:sz w:val="14"/>
                          <w:szCs w:val="14"/>
                          <w:shd w:val="clear" w:color="auto" w:fill="FFFFFF"/>
                        </w:rPr>
                      </w:pPr>
                      <w:r>
                        <w:rPr>
                          <w:color w:val="191919"/>
                          <w:sz w:val="14"/>
                          <w:szCs w:val="14"/>
                          <w:shd w:val="clear" w:color="auto" w:fill="FFFFFF"/>
                        </w:rPr>
                        <w:t>L’</w:t>
                      </w:r>
                      <w:r>
                        <w:rPr>
                          <w:b/>
                          <w:bCs/>
                          <w:color w:val="191919"/>
                          <w:sz w:val="14"/>
                          <w:szCs w:val="14"/>
                          <w:shd w:val="clear" w:color="auto" w:fill="FFFFFF"/>
                        </w:rPr>
                        <w:t>entreprise Meusburger</w:t>
                      </w:r>
                      <w:r>
                        <w:rPr>
                          <w:color w:val="191919"/>
                          <w:sz w:val="14"/>
                          <w:szCs w:val="14"/>
                          <w:shd w:val="clear" w:color="auto" w:fill="FFFFFF"/>
                        </w:rPr>
                        <w:t xml:space="preserve"> qui fait partie du Groupe Meusburger est le leader de marché dans le domaine des </w:t>
                      </w:r>
                      <w:r>
                        <w:rPr>
                          <w:b/>
                          <w:bCs/>
                          <w:color w:val="191919"/>
                          <w:sz w:val="14"/>
                          <w:szCs w:val="14"/>
                          <w:shd w:val="clear" w:color="auto" w:fill="FFFFFF"/>
                        </w:rPr>
                        <w:t>éléments normalisés de haute précision.</w:t>
                      </w:r>
                      <w:r>
                        <w:rPr>
                          <w:color w:val="191919"/>
                          <w:sz w:val="14"/>
                          <w:szCs w:val="14"/>
                          <w:shd w:val="clear" w:color="auto" w:fill="FFFFFF"/>
                        </w:rPr>
                        <w:t xml:space="preserve"> 21.000 clients partout dans le monde profitent des avantages de la</w:t>
                      </w:r>
                      <w:r>
                        <w:rPr>
                          <w:b/>
                          <w:bCs/>
                          <w:color w:val="191919"/>
                          <w:sz w:val="14"/>
                          <w:szCs w:val="14"/>
                          <w:shd w:val="clear" w:color="auto" w:fill="FFFFFF"/>
                        </w:rPr>
                        <w:t xml:space="preserve"> normalisation</w:t>
                      </w:r>
                      <w:r>
                        <w:rPr>
                          <w:color w:val="191919"/>
                          <w:sz w:val="14"/>
                          <w:szCs w:val="14"/>
                          <w:shd w:val="clear" w:color="auto" w:fill="FFFFFF"/>
                        </w:rPr>
                        <w:t xml:space="preserve"> et de plus de </w:t>
                      </w:r>
                      <w:r>
                        <w:rPr>
                          <w:b/>
                          <w:bCs/>
                          <w:color w:val="191919"/>
                          <w:sz w:val="14"/>
                          <w:szCs w:val="14"/>
                          <w:shd w:val="clear" w:color="auto" w:fill="FFFFFF"/>
                        </w:rPr>
                        <w:t>50 années d'expérience</w:t>
                      </w:r>
                      <w:r>
                        <w:rPr>
                          <w:color w:val="191919"/>
                          <w:sz w:val="14"/>
                          <w:szCs w:val="14"/>
                          <w:shd w:val="clear" w:color="auto" w:fill="FFFFFF"/>
                        </w:rPr>
                        <w:t xml:space="preserve"> dans la transformation de l'acier. La gamme étendue des produits normalisés, combinée avec des produits sélectionnés pour l'atelier, fait de Meusburger le </w:t>
                      </w:r>
                      <w:r>
                        <w:rPr>
                          <w:b/>
                          <w:bCs/>
                          <w:color w:val="191919"/>
                          <w:sz w:val="14"/>
                          <w:szCs w:val="14"/>
                          <w:shd w:val="clear" w:color="auto" w:fill="FFFFFF"/>
                        </w:rPr>
                        <w:t>partenaire global et fiable</w:t>
                      </w:r>
                      <w:r>
                        <w:rPr>
                          <w:color w:val="191919"/>
                          <w:sz w:val="14"/>
                          <w:szCs w:val="14"/>
                          <w:shd w:val="clear" w:color="auto" w:fill="FFFFFF"/>
                        </w:rPr>
                        <w:t xml:space="preserve"> pour la </w:t>
                      </w:r>
                      <w:r>
                        <w:rPr>
                          <w:b/>
                          <w:bCs/>
                          <w:color w:val="191919"/>
                          <w:sz w:val="14"/>
                          <w:szCs w:val="14"/>
                          <w:shd w:val="clear" w:color="auto" w:fill="FFFFFF"/>
                        </w:rPr>
                        <w:t>construction de moules, d'outils de découpe et de machines.</w:t>
                      </w:r>
                    </w:p>
                    <w:p w14:paraId="309267B0" w14:textId="77777777" w:rsidR="00254446" w:rsidRPr="00A56C3D" w:rsidRDefault="00254446" w:rsidP="00E36FC5">
                      <w:pPr>
                        <w:jc w:val="both"/>
                        <w:rPr>
                          <w:rFonts w:cs="Arial"/>
                          <w:sz w:val="14"/>
                          <w:szCs w:val="14"/>
                        </w:rPr>
                      </w:pPr>
                    </w:p>
                  </w:txbxContent>
                </v:textbox>
              </v:shape>
            </w:pict>
          </mc:Fallback>
        </mc:AlternateContent>
      </w:r>
      <w:r>
        <w:rPr>
          <w:noProof/>
          <w:lang w:val="de-AT" w:eastAsia="de-AT"/>
        </w:rPr>
        <mc:AlternateContent>
          <mc:Choice Requires="wps">
            <w:drawing>
              <wp:anchor distT="45720" distB="45720" distL="114300" distR="114300" simplePos="0" relativeHeight="251656704" behindDoc="0" locked="0" layoutInCell="1" allowOverlap="1" wp14:anchorId="17F7C81B" wp14:editId="17C48496">
                <wp:simplePos x="0" y="0"/>
                <wp:positionH relativeFrom="column">
                  <wp:posOffset>4490720</wp:posOffset>
                </wp:positionH>
                <wp:positionV relativeFrom="paragraph">
                  <wp:posOffset>40005</wp:posOffset>
                </wp:positionV>
                <wp:extent cx="1654175" cy="1073785"/>
                <wp:effectExtent l="1905" t="0" r="127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073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2AE14" w14:textId="77777777" w:rsidR="00254446" w:rsidRPr="00A56C3D" w:rsidRDefault="00254446" w:rsidP="001A13B4">
                            <w:pPr>
                              <w:autoSpaceDE w:val="0"/>
                              <w:autoSpaceDN w:val="0"/>
                              <w:adjustRightInd w:val="0"/>
                              <w:rPr>
                                <w:rFonts w:cs="Arial"/>
                                <w:b/>
                                <w:bCs/>
                                <w:color w:val="00A4A4"/>
                                <w:sz w:val="14"/>
                                <w:szCs w:val="14"/>
                              </w:rPr>
                            </w:pPr>
                            <w:r>
                              <w:rPr>
                                <w:b/>
                                <w:bCs/>
                                <w:color w:val="00A4A4"/>
                                <w:sz w:val="14"/>
                                <w:szCs w:val="14"/>
                              </w:rPr>
                              <w:t>Contact de presse</w:t>
                            </w:r>
                          </w:p>
                          <w:p w14:paraId="2B0D1CE5" w14:textId="77777777" w:rsidR="00254446" w:rsidRPr="00C71611" w:rsidRDefault="00254446" w:rsidP="001A13B4">
                            <w:pPr>
                              <w:autoSpaceDE w:val="0"/>
                              <w:autoSpaceDN w:val="0"/>
                              <w:adjustRightInd w:val="0"/>
                              <w:rPr>
                                <w:rFonts w:cs="Arial"/>
                                <w:b/>
                                <w:bCs/>
                                <w:sz w:val="14"/>
                                <w:szCs w:val="14"/>
                              </w:rPr>
                            </w:pPr>
                          </w:p>
                          <w:p w14:paraId="311A38B0" w14:textId="77777777" w:rsidR="00254446" w:rsidRPr="00A56C3D" w:rsidRDefault="00254446"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14:paraId="55FD73F4" w14:textId="77777777" w:rsidR="00254446" w:rsidRPr="00DB3D25" w:rsidRDefault="00254446" w:rsidP="001A13B4">
                            <w:pPr>
                              <w:jc w:val="both"/>
                              <w:rPr>
                                <w:rFonts w:cs="Arial"/>
                                <w:color w:val="191919"/>
                                <w:sz w:val="14"/>
                                <w:szCs w:val="14"/>
                                <w:shd w:val="clear" w:color="auto" w:fill="FFFFFF"/>
                              </w:rPr>
                            </w:pPr>
                            <w:r>
                              <w:rPr>
                                <w:color w:val="191919"/>
                                <w:sz w:val="14"/>
                                <w:szCs w:val="14"/>
                                <w:shd w:val="clear" w:color="auto" w:fill="FFFFFF"/>
                              </w:rPr>
                              <w:t>Communication / Publication</w:t>
                            </w:r>
                          </w:p>
                          <w:p w14:paraId="7756446F" w14:textId="77777777" w:rsidR="00254446" w:rsidRPr="00A56C3D" w:rsidRDefault="00254446" w:rsidP="001A13B4">
                            <w:pPr>
                              <w:jc w:val="both"/>
                              <w:rPr>
                                <w:rFonts w:cs="Arial"/>
                                <w:color w:val="191919"/>
                                <w:sz w:val="14"/>
                                <w:szCs w:val="14"/>
                                <w:shd w:val="clear" w:color="auto" w:fill="FFFFFF"/>
                              </w:rPr>
                            </w:pPr>
                            <w:r>
                              <w:rPr>
                                <w:color w:val="191919"/>
                                <w:sz w:val="14"/>
                                <w:szCs w:val="14"/>
                                <w:shd w:val="clear" w:color="auto" w:fill="FFFFFF"/>
                              </w:rPr>
                              <w:t>Tél. :     +43 5574 6706-0</w:t>
                            </w:r>
                          </w:p>
                          <w:p w14:paraId="438C4CA3" w14:textId="77777777" w:rsidR="00254446" w:rsidRPr="00A56C3D" w:rsidRDefault="00254446" w:rsidP="001A13B4">
                            <w:pPr>
                              <w:jc w:val="both"/>
                              <w:rPr>
                                <w:rFonts w:cs="Arial"/>
                                <w:color w:val="191919"/>
                                <w:sz w:val="14"/>
                                <w:szCs w:val="14"/>
                                <w:shd w:val="clear" w:color="auto" w:fill="FFFFFF"/>
                              </w:rPr>
                            </w:pPr>
                            <w:r>
                              <w:rPr>
                                <w:color w:val="191919"/>
                                <w:sz w:val="14"/>
                                <w:szCs w:val="14"/>
                                <w:shd w:val="clear" w:color="auto" w:fill="FFFFFF"/>
                              </w:rPr>
                              <w:t>E-Mail: presse@meusburger.com</w:t>
                            </w:r>
                          </w:p>
                          <w:p w14:paraId="7864DBDC" w14:textId="77777777" w:rsidR="00254446" w:rsidRPr="00A56C3D" w:rsidRDefault="00254446" w:rsidP="001A13B4">
                            <w:pPr>
                              <w:jc w:val="both"/>
                              <w:rPr>
                                <w:rFonts w:cs="Arial"/>
                                <w:color w:val="191919"/>
                                <w:sz w:val="14"/>
                                <w:szCs w:val="14"/>
                                <w:shd w:val="clear" w:color="auto" w:fill="FFFFFF"/>
                              </w:rPr>
                            </w:pPr>
                            <w:r>
                              <w:rPr>
                                <w:color w:val="191919"/>
                                <w:sz w:val="14"/>
                                <w:szCs w:val="14"/>
                                <w:shd w:val="clear" w:color="auto" w:fill="FFFFFF"/>
                              </w:rPr>
                              <w:t>https://www.meusburger.com/FR/FR/index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7C81B" id="Text Box 3" o:spid="_x0000_s1027" type="#_x0000_t202" style="position:absolute;left:0;text-align:left;margin-left:353.6pt;margin-top:3.15pt;width:130.25pt;height:84.5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2GhgIAABc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" stroked="f">
                <v:textbox>
                  <w:txbxContent>
                    <w:p w14:paraId="5AF2AE14" w14:textId="77777777" w:rsidR="00254446" w:rsidRPr="00A56C3D" w:rsidRDefault="00254446" w:rsidP="001A13B4">
                      <w:pPr>
                        <w:autoSpaceDE w:val="0"/>
                        <w:autoSpaceDN w:val="0"/>
                        <w:adjustRightInd w:val="0"/>
                        <w:rPr>
                          <w:rFonts w:cs="Arial"/>
                          <w:b/>
                          <w:bCs/>
                          <w:color w:val="00A4A4"/>
                          <w:sz w:val="14"/>
                          <w:szCs w:val="14"/>
                        </w:rPr>
                      </w:pPr>
                      <w:r>
                        <w:rPr>
                          <w:b/>
                          <w:bCs/>
                          <w:color w:val="00A4A4"/>
                          <w:sz w:val="14"/>
                          <w:szCs w:val="14"/>
                        </w:rPr>
                        <w:t>Contact de presse</w:t>
                      </w:r>
                    </w:p>
                    <w:p w14:paraId="2B0D1CE5" w14:textId="77777777" w:rsidR="00254446" w:rsidRPr="00C71611" w:rsidRDefault="00254446" w:rsidP="001A13B4">
                      <w:pPr>
                        <w:autoSpaceDE w:val="0"/>
                        <w:autoSpaceDN w:val="0"/>
                        <w:adjustRightInd w:val="0"/>
                        <w:rPr>
                          <w:rFonts w:cs="Arial"/>
                          <w:b/>
                          <w:bCs/>
                          <w:sz w:val="14"/>
                          <w:szCs w:val="14"/>
                        </w:rPr>
                      </w:pPr>
                    </w:p>
                    <w:p w14:paraId="311A38B0" w14:textId="77777777" w:rsidR="00254446" w:rsidRPr="00A56C3D" w:rsidRDefault="00254446"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14:paraId="55FD73F4" w14:textId="77777777" w:rsidR="00254446" w:rsidRPr="00DB3D25" w:rsidRDefault="00254446" w:rsidP="001A13B4">
                      <w:pPr>
                        <w:jc w:val="both"/>
                        <w:rPr>
                          <w:rFonts w:cs="Arial"/>
                          <w:color w:val="191919"/>
                          <w:sz w:val="14"/>
                          <w:szCs w:val="14"/>
                          <w:shd w:val="clear" w:color="auto" w:fill="FFFFFF"/>
                        </w:rPr>
                      </w:pPr>
                      <w:r>
                        <w:rPr>
                          <w:color w:val="191919"/>
                          <w:sz w:val="14"/>
                          <w:szCs w:val="14"/>
                          <w:shd w:val="clear" w:color="auto" w:fill="FFFFFF"/>
                        </w:rPr>
                        <w:t>Communication / Publication</w:t>
                      </w:r>
                    </w:p>
                    <w:p w14:paraId="7756446F" w14:textId="77777777" w:rsidR="00254446" w:rsidRPr="00A56C3D" w:rsidRDefault="00254446" w:rsidP="001A13B4">
                      <w:pPr>
                        <w:jc w:val="both"/>
                        <w:rPr>
                          <w:rFonts w:cs="Arial"/>
                          <w:color w:val="191919"/>
                          <w:sz w:val="14"/>
                          <w:szCs w:val="14"/>
                          <w:shd w:val="clear" w:color="auto" w:fill="FFFFFF"/>
                        </w:rPr>
                      </w:pPr>
                      <w:r>
                        <w:rPr>
                          <w:color w:val="191919"/>
                          <w:sz w:val="14"/>
                          <w:szCs w:val="14"/>
                          <w:shd w:val="clear" w:color="auto" w:fill="FFFFFF"/>
                        </w:rPr>
                        <w:t>Tél. :     +43 5574 6706-0</w:t>
                      </w:r>
                    </w:p>
                    <w:p w14:paraId="438C4CA3" w14:textId="77777777" w:rsidR="00254446" w:rsidRPr="00A56C3D" w:rsidRDefault="00254446" w:rsidP="001A13B4">
                      <w:pPr>
                        <w:jc w:val="both"/>
                        <w:rPr>
                          <w:rFonts w:cs="Arial"/>
                          <w:color w:val="191919"/>
                          <w:sz w:val="14"/>
                          <w:szCs w:val="14"/>
                          <w:shd w:val="clear" w:color="auto" w:fill="FFFFFF"/>
                        </w:rPr>
                      </w:pPr>
                      <w:r>
                        <w:rPr>
                          <w:color w:val="191919"/>
                          <w:sz w:val="14"/>
                          <w:szCs w:val="14"/>
                          <w:shd w:val="clear" w:color="auto" w:fill="FFFFFF"/>
                        </w:rPr>
                        <w:t>E-Mail: presse@meusburger.com</w:t>
                      </w:r>
                    </w:p>
                    <w:p w14:paraId="7864DBDC" w14:textId="77777777" w:rsidR="00254446" w:rsidRPr="00A56C3D" w:rsidRDefault="00254446" w:rsidP="001A13B4">
                      <w:pPr>
                        <w:jc w:val="both"/>
                        <w:rPr>
                          <w:rFonts w:cs="Arial"/>
                          <w:color w:val="191919"/>
                          <w:sz w:val="14"/>
                          <w:szCs w:val="14"/>
                          <w:shd w:val="clear" w:color="auto" w:fill="FFFFFF"/>
                        </w:rPr>
                      </w:pPr>
                      <w:r>
                        <w:rPr>
                          <w:color w:val="191919"/>
                          <w:sz w:val="14"/>
                          <w:szCs w:val="14"/>
                          <w:shd w:val="clear" w:color="auto" w:fill="FFFFFF"/>
                        </w:rPr>
                        <w:t>https://www.meusburger.com/FR/FR/index</w:t>
                      </w:r>
                    </w:p>
                  </w:txbxContent>
                </v:textbox>
              </v:shape>
            </w:pict>
          </mc:Fallback>
        </mc:AlternateContent>
      </w:r>
      <w:r>
        <w:rPr>
          <w:b/>
          <w:bCs/>
          <w:noProof/>
          <w:lang w:val="de-AT" w:eastAsia="de-AT"/>
        </w:rPr>
        <w:drawing>
          <wp:anchor distT="0" distB="0" distL="114300" distR="114300" simplePos="0" relativeHeight="251655680" behindDoc="1" locked="0" layoutInCell="1" allowOverlap="1" wp14:anchorId="691F1A9F" wp14:editId="694D4570">
            <wp:simplePos x="0" y="0"/>
            <wp:positionH relativeFrom="column">
              <wp:posOffset>18679</wp:posOffset>
            </wp:positionH>
            <wp:positionV relativeFrom="paragraph">
              <wp:posOffset>6350</wp:posOffset>
            </wp:positionV>
            <wp:extent cx="6366510" cy="1190625"/>
            <wp:effectExtent l="0" t="0" r="0" b="0"/>
            <wp:wrapNone/>
            <wp:docPr id="3" name="Grafik 3" descr="C:\Users\OSL\AppData\Local\Microsoft\Windows\INetCache\Content.Word\Pressemitteilung_Meusburger_Text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651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F0F4D" w14:textId="77777777" w:rsidR="001A13B4" w:rsidRPr="00A56C3D" w:rsidRDefault="001A13B4" w:rsidP="004B1DA7">
      <w:pPr>
        <w:jc w:val="both"/>
        <w:rPr>
          <w:rFonts w:cs="Arial"/>
        </w:rPr>
      </w:pPr>
    </w:p>
    <w:p w14:paraId="2ACACB6D" w14:textId="77777777" w:rsidR="001A13B4" w:rsidRPr="00A56C3D" w:rsidRDefault="001A13B4" w:rsidP="004B1DA7">
      <w:pPr>
        <w:jc w:val="both"/>
        <w:rPr>
          <w:rFonts w:cs="Arial"/>
        </w:rPr>
      </w:pPr>
    </w:p>
    <w:p w14:paraId="40EACEE4" w14:textId="77777777" w:rsidR="001A13B4" w:rsidRPr="00A56C3D" w:rsidRDefault="001A13B4" w:rsidP="004B1DA7">
      <w:pPr>
        <w:jc w:val="both"/>
        <w:rPr>
          <w:rFonts w:cs="Arial"/>
        </w:rPr>
      </w:pPr>
    </w:p>
    <w:p w14:paraId="0B0FE6CF" w14:textId="77777777" w:rsidR="001A13B4" w:rsidRPr="00A56C3D" w:rsidRDefault="001A13B4" w:rsidP="004B1DA7">
      <w:pPr>
        <w:jc w:val="both"/>
        <w:rPr>
          <w:rFonts w:cs="Arial"/>
        </w:rPr>
      </w:pPr>
    </w:p>
    <w:p w14:paraId="7C164ED7" w14:textId="77777777" w:rsidR="00477555" w:rsidRPr="00A56C3D" w:rsidRDefault="00477555" w:rsidP="004B1DA7">
      <w:pPr>
        <w:jc w:val="both"/>
        <w:rPr>
          <w:rFonts w:cs="Arial"/>
        </w:rPr>
      </w:pPr>
    </w:p>
    <w:sectPr w:rsidR="00477555" w:rsidRPr="00A56C3D" w:rsidSect="00523B75">
      <w:headerReference w:type="default" r:id="rId21"/>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0E42D" w14:textId="77777777" w:rsidR="00254446" w:rsidRDefault="00254446" w:rsidP="009E748D">
      <w:pPr>
        <w:spacing w:line="240" w:lineRule="auto"/>
      </w:pPr>
      <w:r>
        <w:separator/>
      </w:r>
    </w:p>
  </w:endnote>
  <w:endnote w:type="continuationSeparator" w:id="0">
    <w:p w14:paraId="6FFF032D" w14:textId="77777777" w:rsidR="00254446" w:rsidRDefault="00254446"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8AEAC4" w14:textId="77777777" w:rsidR="00254446" w:rsidRDefault="00254446" w:rsidP="009E748D">
      <w:pPr>
        <w:spacing w:line="240" w:lineRule="auto"/>
      </w:pPr>
      <w:r>
        <w:separator/>
      </w:r>
    </w:p>
  </w:footnote>
  <w:footnote w:type="continuationSeparator" w:id="0">
    <w:p w14:paraId="0CF94C4A" w14:textId="77777777" w:rsidR="00254446" w:rsidRDefault="00254446"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29" w:type="pct"/>
      <w:tblLayout w:type="fixed"/>
      <w:tblCellMar>
        <w:left w:w="70" w:type="dxa"/>
        <w:right w:w="70" w:type="dxa"/>
      </w:tblCellMar>
      <w:tblLook w:val="04A0" w:firstRow="1" w:lastRow="0" w:firstColumn="1" w:lastColumn="0" w:noHBand="0" w:noVBand="1"/>
    </w:tblPr>
    <w:tblGrid>
      <w:gridCol w:w="8719"/>
      <w:gridCol w:w="1373"/>
    </w:tblGrid>
    <w:tr w:rsidR="00254446" w:rsidRPr="009E748D" w14:paraId="5DC6337E" w14:textId="77777777" w:rsidTr="00BC46DE">
      <w:trPr>
        <w:trHeight w:val="568"/>
      </w:trPr>
      <w:tc>
        <w:tcPr>
          <w:tcW w:w="8842" w:type="dxa"/>
        </w:tcPr>
        <w:p w14:paraId="4D158075" w14:textId="77777777" w:rsidR="00254446" w:rsidRPr="00BC46DE" w:rsidRDefault="00254446" w:rsidP="009E748D">
          <w:pPr>
            <w:pStyle w:val="Kopfzeile"/>
            <w:spacing w:line="276" w:lineRule="auto"/>
            <w:rPr>
              <w:rFonts w:cs="Arial"/>
              <w:b/>
              <w:noProof/>
              <w:sz w:val="32"/>
            </w:rPr>
          </w:pPr>
          <w:r>
            <w:rPr>
              <w:b/>
              <w:noProof/>
              <w:sz w:val="32"/>
              <w:lang w:val="de-AT" w:eastAsia="de-AT"/>
            </w:rPr>
            <w:drawing>
              <wp:inline distT="0" distB="0" distL="0" distR="0" wp14:anchorId="48C99794" wp14:editId="78C8ECA4">
                <wp:extent cx="1941195" cy="327660"/>
                <wp:effectExtent l="0" t="0" r="0" b="0"/>
                <wp:docPr id="1" name="Bild 1" descr="Meusburg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327660"/>
                        </a:xfrm>
                        <a:prstGeom prst="rect">
                          <a:avLst/>
                        </a:prstGeom>
                        <a:noFill/>
                        <a:ln>
                          <a:noFill/>
                        </a:ln>
                      </pic:spPr>
                    </pic:pic>
                  </a:graphicData>
                </a:graphic>
              </wp:inline>
            </w:drawing>
          </w:r>
        </w:p>
      </w:tc>
      <w:tc>
        <w:tcPr>
          <w:tcW w:w="1391" w:type="dxa"/>
        </w:tcPr>
        <w:p w14:paraId="4CEDE710" w14:textId="77777777" w:rsidR="00254446" w:rsidRPr="009E748D" w:rsidRDefault="00254446" w:rsidP="009E748D">
          <w:pPr>
            <w:pStyle w:val="Kopfzeile"/>
            <w:spacing w:line="276" w:lineRule="auto"/>
            <w:jc w:val="right"/>
            <w:rPr>
              <w:rFonts w:cs="Arial"/>
              <w:b/>
              <w:sz w:val="32"/>
            </w:rPr>
          </w:pPr>
        </w:p>
      </w:tc>
    </w:tr>
  </w:tbl>
  <w:p w14:paraId="17B24B15" w14:textId="77777777" w:rsidR="00254446" w:rsidRDefault="00254446" w:rsidP="00523B7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6713F6"/>
    <w:multiLevelType w:val="hybridMultilevel"/>
    <w:tmpl w:val="CEDEA35A"/>
    <w:lvl w:ilvl="0" w:tplc="2CDA09EA">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FA6"/>
    <w:rsid w:val="000008DC"/>
    <w:rsid w:val="000020AA"/>
    <w:rsid w:val="000036E6"/>
    <w:rsid w:val="000160D8"/>
    <w:rsid w:val="00016771"/>
    <w:rsid w:val="00016939"/>
    <w:rsid w:val="00021087"/>
    <w:rsid w:val="00026B8F"/>
    <w:rsid w:val="00031574"/>
    <w:rsid w:val="000344FD"/>
    <w:rsid w:val="00040749"/>
    <w:rsid w:val="00043B2C"/>
    <w:rsid w:val="00046F30"/>
    <w:rsid w:val="00053D07"/>
    <w:rsid w:val="000540F0"/>
    <w:rsid w:val="000544CB"/>
    <w:rsid w:val="00056CC8"/>
    <w:rsid w:val="00060CD1"/>
    <w:rsid w:val="00061331"/>
    <w:rsid w:val="00062FB4"/>
    <w:rsid w:val="00063D11"/>
    <w:rsid w:val="00075B4D"/>
    <w:rsid w:val="00076B93"/>
    <w:rsid w:val="00086B42"/>
    <w:rsid w:val="00086E75"/>
    <w:rsid w:val="00090844"/>
    <w:rsid w:val="00093CF5"/>
    <w:rsid w:val="000A1228"/>
    <w:rsid w:val="000A4B1F"/>
    <w:rsid w:val="000A6D49"/>
    <w:rsid w:val="000B09E5"/>
    <w:rsid w:val="000B3DF6"/>
    <w:rsid w:val="000B567F"/>
    <w:rsid w:val="000C34B1"/>
    <w:rsid w:val="000C4B42"/>
    <w:rsid w:val="000C78C4"/>
    <w:rsid w:val="000E0ED5"/>
    <w:rsid w:val="000E40D3"/>
    <w:rsid w:val="000E443F"/>
    <w:rsid w:val="000F616F"/>
    <w:rsid w:val="00101FDB"/>
    <w:rsid w:val="00105673"/>
    <w:rsid w:val="001105BC"/>
    <w:rsid w:val="00113A78"/>
    <w:rsid w:val="00114E8B"/>
    <w:rsid w:val="00116E4A"/>
    <w:rsid w:val="00125276"/>
    <w:rsid w:val="001258ED"/>
    <w:rsid w:val="00135C2F"/>
    <w:rsid w:val="00137E96"/>
    <w:rsid w:val="00140B19"/>
    <w:rsid w:val="00142084"/>
    <w:rsid w:val="00151E41"/>
    <w:rsid w:val="00152719"/>
    <w:rsid w:val="00152C8B"/>
    <w:rsid w:val="0015717F"/>
    <w:rsid w:val="001572DB"/>
    <w:rsid w:val="001638FD"/>
    <w:rsid w:val="00165775"/>
    <w:rsid w:val="00167688"/>
    <w:rsid w:val="0017047F"/>
    <w:rsid w:val="001730B6"/>
    <w:rsid w:val="00176289"/>
    <w:rsid w:val="00180DD8"/>
    <w:rsid w:val="001838E9"/>
    <w:rsid w:val="0019003A"/>
    <w:rsid w:val="001918E1"/>
    <w:rsid w:val="001938F4"/>
    <w:rsid w:val="001A13B4"/>
    <w:rsid w:val="001A5F6C"/>
    <w:rsid w:val="001A7C13"/>
    <w:rsid w:val="001B1120"/>
    <w:rsid w:val="001B70FA"/>
    <w:rsid w:val="001B7212"/>
    <w:rsid w:val="001C07D7"/>
    <w:rsid w:val="001C12AE"/>
    <w:rsid w:val="001C6BCD"/>
    <w:rsid w:val="001C725E"/>
    <w:rsid w:val="001D02A2"/>
    <w:rsid w:val="001D156B"/>
    <w:rsid w:val="001D168B"/>
    <w:rsid w:val="001D60F7"/>
    <w:rsid w:val="001D6A2D"/>
    <w:rsid w:val="001F4C73"/>
    <w:rsid w:val="0020134F"/>
    <w:rsid w:val="00207853"/>
    <w:rsid w:val="00215CEF"/>
    <w:rsid w:val="00215F7A"/>
    <w:rsid w:val="0021746A"/>
    <w:rsid w:val="00221276"/>
    <w:rsid w:val="002243BC"/>
    <w:rsid w:val="00225F96"/>
    <w:rsid w:val="00226687"/>
    <w:rsid w:val="00231C47"/>
    <w:rsid w:val="00240C75"/>
    <w:rsid w:val="002423CA"/>
    <w:rsid w:val="00244CEA"/>
    <w:rsid w:val="00245265"/>
    <w:rsid w:val="00245DD5"/>
    <w:rsid w:val="002466DA"/>
    <w:rsid w:val="00246CCE"/>
    <w:rsid w:val="002478B2"/>
    <w:rsid w:val="002479D0"/>
    <w:rsid w:val="00251AF3"/>
    <w:rsid w:val="002524AE"/>
    <w:rsid w:val="00252AA4"/>
    <w:rsid w:val="00254446"/>
    <w:rsid w:val="00255FC5"/>
    <w:rsid w:val="00261783"/>
    <w:rsid w:val="002628A7"/>
    <w:rsid w:val="002661A0"/>
    <w:rsid w:val="0027185C"/>
    <w:rsid w:val="00272305"/>
    <w:rsid w:val="00282DDD"/>
    <w:rsid w:val="002848BF"/>
    <w:rsid w:val="00284FE8"/>
    <w:rsid w:val="0028537B"/>
    <w:rsid w:val="002870EB"/>
    <w:rsid w:val="002926B2"/>
    <w:rsid w:val="00295C85"/>
    <w:rsid w:val="002A5D2E"/>
    <w:rsid w:val="002B2269"/>
    <w:rsid w:val="002B589A"/>
    <w:rsid w:val="002B7AC5"/>
    <w:rsid w:val="002D23B6"/>
    <w:rsid w:val="002D2FA0"/>
    <w:rsid w:val="002D5084"/>
    <w:rsid w:val="002D54D6"/>
    <w:rsid w:val="002E1B43"/>
    <w:rsid w:val="002E42C1"/>
    <w:rsid w:val="002F24CD"/>
    <w:rsid w:val="002F3EE8"/>
    <w:rsid w:val="002F5EC8"/>
    <w:rsid w:val="00300C44"/>
    <w:rsid w:val="00302EFD"/>
    <w:rsid w:val="00302F23"/>
    <w:rsid w:val="003050F0"/>
    <w:rsid w:val="003108CB"/>
    <w:rsid w:val="00313807"/>
    <w:rsid w:val="003177AD"/>
    <w:rsid w:val="00323A5A"/>
    <w:rsid w:val="00324B65"/>
    <w:rsid w:val="003271A7"/>
    <w:rsid w:val="003278D2"/>
    <w:rsid w:val="00333B61"/>
    <w:rsid w:val="003360CE"/>
    <w:rsid w:val="003360EB"/>
    <w:rsid w:val="0034225C"/>
    <w:rsid w:val="00344719"/>
    <w:rsid w:val="00352FF3"/>
    <w:rsid w:val="00354F74"/>
    <w:rsid w:val="00357D4F"/>
    <w:rsid w:val="00360619"/>
    <w:rsid w:val="0036118C"/>
    <w:rsid w:val="00366CE4"/>
    <w:rsid w:val="00367B08"/>
    <w:rsid w:val="00372654"/>
    <w:rsid w:val="00374A1F"/>
    <w:rsid w:val="003828EE"/>
    <w:rsid w:val="00382C3E"/>
    <w:rsid w:val="00385C27"/>
    <w:rsid w:val="0039387E"/>
    <w:rsid w:val="003978AA"/>
    <w:rsid w:val="003A5F9F"/>
    <w:rsid w:val="003B4F83"/>
    <w:rsid w:val="003B7514"/>
    <w:rsid w:val="003B7F22"/>
    <w:rsid w:val="003C3386"/>
    <w:rsid w:val="003C543B"/>
    <w:rsid w:val="003C647D"/>
    <w:rsid w:val="003D1C88"/>
    <w:rsid w:val="003D7DAD"/>
    <w:rsid w:val="003E39E7"/>
    <w:rsid w:val="003E78DA"/>
    <w:rsid w:val="003F36BA"/>
    <w:rsid w:val="003F6F3D"/>
    <w:rsid w:val="00404D9E"/>
    <w:rsid w:val="00406D73"/>
    <w:rsid w:val="00411356"/>
    <w:rsid w:val="00416837"/>
    <w:rsid w:val="004201F6"/>
    <w:rsid w:val="00421FFA"/>
    <w:rsid w:val="004222CD"/>
    <w:rsid w:val="004231D3"/>
    <w:rsid w:val="00424305"/>
    <w:rsid w:val="00431C25"/>
    <w:rsid w:val="004337D9"/>
    <w:rsid w:val="00433F54"/>
    <w:rsid w:val="00434CA0"/>
    <w:rsid w:val="0043676A"/>
    <w:rsid w:val="004429AC"/>
    <w:rsid w:val="00450B54"/>
    <w:rsid w:val="0045338C"/>
    <w:rsid w:val="00464997"/>
    <w:rsid w:val="00466A60"/>
    <w:rsid w:val="004675BC"/>
    <w:rsid w:val="00475E72"/>
    <w:rsid w:val="00477555"/>
    <w:rsid w:val="00477DAA"/>
    <w:rsid w:val="00484520"/>
    <w:rsid w:val="00484C02"/>
    <w:rsid w:val="00486B28"/>
    <w:rsid w:val="00490D62"/>
    <w:rsid w:val="00496E72"/>
    <w:rsid w:val="004A52BE"/>
    <w:rsid w:val="004A5392"/>
    <w:rsid w:val="004B0762"/>
    <w:rsid w:val="004B1DA7"/>
    <w:rsid w:val="004B32CF"/>
    <w:rsid w:val="004B40B8"/>
    <w:rsid w:val="004B442B"/>
    <w:rsid w:val="004C3D70"/>
    <w:rsid w:val="004C77D5"/>
    <w:rsid w:val="004D01D8"/>
    <w:rsid w:val="004D36E9"/>
    <w:rsid w:val="004D7103"/>
    <w:rsid w:val="004E1A12"/>
    <w:rsid w:val="004E7823"/>
    <w:rsid w:val="004F0286"/>
    <w:rsid w:val="004F2A3A"/>
    <w:rsid w:val="004F3AC2"/>
    <w:rsid w:val="00502089"/>
    <w:rsid w:val="00512DC6"/>
    <w:rsid w:val="00515061"/>
    <w:rsid w:val="00522F13"/>
    <w:rsid w:val="00522F63"/>
    <w:rsid w:val="00523B75"/>
    <w:rsid w:val="00523FE8"/>
    <w:rsid w:val="00525411"/>
    <w:rsid w:val="005305B2"/>
    <w:rsid w:val="00531009"/>
    <w:rsid w:val="00537E00"/>
    <w:rsid w:val="00540049"/>
    <w:rsid w:val="005410F3"/>
    <w:rsid w:val="00542500"/>
    <w:rsid w:val="005445C1"/>
    <w:rsid w:val="005466A9"/>
    <w:rsid w:val="00547F89"/>
    <w:rsid w:val="00552BA2"/>
    <w:rsid w:val="00553429"/>
    <w:rsid w:val="00555104"/>
    <w:rsid w:val="00555D77"/>
    <w:rsid w:val="005611E4"/>
    <w:rsid w:val="00566BC2"/>
    <w:rsid w:val="005706C1"/>
    <w:rsid w:val="00574FD8"/>
    <w:rsid w:val="00577CCA"/>
    <w:rsid w:val="0058276D"/>
    <w:rsid w:val="00583A4A"/>
    <w:rsid w:val="00585C90"/>
    <w:rsid w:val="00585D82"/>
    <w:rsid w:val="00591D08"/>
    <w:rsid w:val="005921D2"/>
    <w:rsid w:val="00596717"/>
    <w:rsid w:val="005A09D7"/>
    <w:rsid w:val="005A2C06"/>
    <w:rsid w:val="005A3D8C"/>
    <w:rsid w:val="005A5134"/>
    <w:rsid w:val="005A696E"/>
    <w:rsid w:val="005B1F82"/>
    <w:rsid w:val="005B2784"/>
    <w:rsid w:val="005B3371"/>
    <w:rsid w:val="005B7BE5"/>
    <w:rsid w:val="005C4E3D"/>
    <w:rsid w:val="005D260E"/>
    <w:rsid w:val="005D37CE"/>
    <w:rsid w:val="005D4352"/>
    <w:rsid w:val="005D4A4A"/>
    <w:rsid w:val="005D73A0"/>
    <w:rsid w:val="005E01D5"/>
    <w:rsid w:val="005E50B8"/>
    <w:rsid w:val="005F1C18"/>
    <w:rsid w:val="005F3BEB"/>
    <w:rsid w:val="005F492A"/>
    <w:rsid w:val="00601B88"/>
    <w:rsid w:val="00604EDF"/>
    <w:rsid w:val="006103DE"/>
    <w:rsid w:val="00611B8E"/>
    <w:rsid w:val="00613253"/>
    <w:rsid w:val="00615BE5"/>
    <w:rsid w:val="00617020"/>
    <w:rsid w:val="0061718A"/>
    <w:rsid w:val="00632673"/>
    <w:rsid w:val="006326D6"/>
    <w:rsid w:val="00632C16"/>
    <w:rsid w:val="0064183D"/>
    <w:rsid w:val="00641A65"/>
    <w:rsid w:val="00645775"/>
    <w:rsid w:val="00647105"/>
    <w:rsid w:val="006518D4"/>
    <w:rsid w:val="00653033"/>
    <w:rsid w:val="006534D2"/>
    <w:rsid w:val="006565B8"/>
    <w:rsid w:val="00665298"/>
    <w:rsid w:val="00666864"/>
    <w:rsid w:val="00667278"/>
    <w:rsid w:val="00667DE4"/>
    <w:rsid w:val="00670B9F"/>
    <w:rsid w:val="00670E38"/>
    <w:rsid w:val="006721CA"/>
    <w:rsid w:val="0068440A"/>
    <w:rsid w:val="006868ED"/>
    <w:rsid w:val="00690912"/>
    <w:rsid w:val="00693972"/>
    <w:rsid w:val="006A4070"/>
    <w:rsid w:val="006B0392"/>
    <w:rsid w:val="006B447B"/>
    <w:rsid w:val="006B625F"/>
    <w:rsid w:val="006C42BA"/>
    <w:rsid w:val="006D0484"/>
    <w:rsid w:val="006E25D9"/>
    <w:rsid w:val="006F0FDC"/>
    <w:rsid w:val="006F29E0"/>
    <w:rsid w:val="006F34DE"/>
    <w:rsid w:val="006F374B"/>
    <w:rsid w:val="006F723C"/>
    <w:rsid w:val="00703E5D"/>
    <w:rsid w:val="00705A54"/>
    <w:rsid w:val="007069B9"/>
    <w:rsid w:val="00706D11"/>
    <w:rsid w:val="00707F63"/>
    <w:rsid w:val="007132B7"/>
    <w:rsid w:val="00716C42"/>
    <w:rsid w:val="00725BD7"/>
    <w:rsid w:val="00727F5E"/>
    <w:rsid w:val="007301CC"/>
    <w:rsid w:val="00731934"/>
    <w:rsid w:val="00732F71"/>
    <w:rsid w:val="00733780"/>
    <w:rsid w:val="007520A8"/>
    <w:rsid w:val="007607A2"/>
    <w:rsid w:val="0076137F"/>
    <w:rsid w:val="007665EB"/>
    <w:rsid w:val="007725C6"/>
    <w:rsid w:val="0077287A"/>
    <w:rsid w:val="007848C6"/>
    <w:rsid w:val="00793F4C"/>
    <w:rsid w:val="00793F9F"/>
    <w:rsid w:val="007A40BD"/>
    <w:rsid w:val="007B3295"/>
    <w:rsid w:val="007B7823"/>
    <w:rsid w:val="007C24E5"/>
    <w:rsid w:val="007C45CE"/>
    <w:rsid w:val="007C70DC"/>
    <w:rsid w:val="007C7490"/>
    <w:rsid w:val="007C7847"/>
    <w:rsid w:val="007E0EC4"/>
    <w:rsid w:val="007E2DE8"/>
    <w:rsid w:val="007E4F6C"/>
    <w:rsid w:val="007F2F5E"/>
    <w:rsid w:val="007F3A10"/>
    <w:rsid w:val="007F3E5B"/>
    <w:rsid w:val="00807BC9"/>
    <w:rsid w:val="00811BF4"/>
    <w:rsid w:val="0081291C"/>
    <w:rsid w:val="008131A4"/>
    <w:rsid w:val="00816B37"/>
    <w:rsid w:val="00821760"/>
    <w:rsid w:val="00824744"/>
    <w:rsid w:val="008320D6"/>
    <w:rsid w:val="008365B1"/>
    <w:rsid w:val="00836D5E"/>
    <w:rsid w:val="00837011"/>
    <w:rsid w:val="0084713F"/>
    <w:rsid w:val="008476DC"/>
    <w:rsid w:val="00851670"/>
    <w:rsid w:val="00852EEB"/>
    <w:rsid w:val="00853666"/>
    <w:rsid w:val="00861E8D"/>
    <w:rsid w:val="0086538E"/>
    <w:rsid w:val="00874F48"/>
    <w:rsid w:val="008809F2"/>
    <w:rsid w:val="00892858"/>
    <w:rsid w:val="00897920"/>
    <w:rsid w:val="008A230B"/>
    <w:rsid w:val="008A4682"/>
    <w:rsid w:val="008A7771"/>
    <w:rsid w:val="008C11D8"/>
    <w:rsid w:val="008C3A98"/>
    <w:rsid w:val="008C4336"/>
    <w:rsid w:val="008C7682"/>
    <w:rsid w:val="008C7B93"/>
    <w:rsid w:val="008D08AB"/>
    <w:rsid w:val="008D1BB6"/>
    <w:rsid w:val="008D2E4E"/>
    <w:rsid w:val="008D3DC5"/>
    <w:rsid w:val="008D6C5A"/>
    <w:rsid w:val="008E07DD"/>
    <w:rsid w:val="008E0CA1"/>
    <w:rsid w:val="008E6B2E"/>
    <w:rsid w:val="008F10DC"/>
    <w:rsid w:val="008F13E1"/>
    <w:rsid w:val="008F2488"/>
    <w:rsid w:val="008F6C18"/>
    <w:rsid w:val="00900BC1"/>
    <w:rsid w:val="00902111"/>
    <w:rsid w:val="00906033"/>
    <w:rsid w:val="00907892"/>
    <w:rsid w:val="0091764B"/>
    <w:rsid w:val="00921E9E"/>
    <w:rsid w:val="00922057"/>
    <w:rsid w:val="009230A3"/>
    <w:rsid w:val="00923A1A"/>
    <w:rsid w:val="00924C44"/>
    <w:rsid w:val="00925E5E"/>
    <w:rsid w:val="00927C34"/>
    <w:rsid w:val="0093217B"/>
    <w:rsid w:val="009370EE"/>
    <w:rsid w:val="00941966"/>
    <w:rsid w:val="0094430D"/>
    <w:rsid w:val="0095072E"/>
    <w:rsid w:val="00961AF1"/>
    <w:rsid w:val="00967444"/>
    <w:rsid w:val="0097163F"/>
    <w:rsid w:val="00973FA6"/>
    <w:rsid w:val="009768FF"/>
    <w:rsid w:val="00980EFE"/>
    <w:rsid w:val="0098226C"/>
    <w:rsid w:val="009826B8"/>
    <w:rsid w:val="00984123"/>
    <w:rsid w:val="00984271"/>
    <w:rsid w:val="009936C3"/>
    <w:rsid w:val="009974E0"/>
    <w:rsid w:val="009A5AAE"/>
    <w:rsid w:val="009A6049"/>
    <w:rsid w:val="009A7C04"/>
    <w:rsid w:val="009B171B"/>
    <w:rsid w:val="009B4A1E"/>
    <w:rsid w:val="009B74DA"/>
    <w:rsid w:val="009C1A62"/>
    <w:rsid w:val="009C587E"/>
    <w:rsid w:val="009D486D"/>
    <w:rsid w:val="009D5A59"/>
    <w:rsid w:val="009E440F"/>
    <w:rsid w:val="009E6545"/>
    <w:rsid w:val="009E748D"/>
    <w:rsid w:val="009F224D"/>
    <w:rsid w:val="009F34BA"/>
    <w:rsid w:val="00A04B66"/>
    <w:rsid w:val="00A06A56"/>
    <w:rsid w:val="00A13D0D"/>
    <w:rsid w:val="00A15D00"/>
    <w:rsid w:val="00A2078C"/>
    <w:rsid w:val="00A24B00"/>
    <w:rsid w:val="00A25D2E"/>
    <w:rsid w:val="00A31078"/>
    <w:rsid w:val="00A335CC"/>
    <w:rsid w:val="00A33A45"/>
    <w:rsid w:val="00A45ECD"/>
    <w:rsid w:val="00A507D7"/>
    <w:rsid w:val="00A52A2D"/>
    <w:rsid w:val="00A54893"/>
    <w:rsid w:val="00A55918"/>
    <w:rsid w:val="00A5640C"/>
    <w:rsid w:val="00A56857"/>
    <w:rsid w:val="00A56C3D"/>
    <w:rsid w:val="00A61009"/>
    <w:rsid w:val="00A700A2"/>
    <w:rsid w:val="00A809E1"/>
    <w:rsid w:val="00A8454B"/>
    <w:rsid w:val="00A865D3"/>
    <w:rsid w:val="00A870C6"/>
    <w:rsid w:val="00AA1851"/>
    <w:rsid w:val="00AA1B9C"/>
    <w:rsid w:val="00AA69A2"/>
    <w:rsid w:val="00AA7674"/>
    <w:rsid w:val="00AB501F"/>
    <w:rsid w:val="00AB6FE3"/>
    <w:rsid w:val="00AC0805"/>
    <w:rsid w:val="00AC3E86"/>
    <w:rsid w:val="00AC446E"/>
    <w:rsid w:val="00AC4A44"/>
    <w:rsid w:val="00AD09C2"/>
    <w:rsid w:val="00AD0FF6"/>
    <w:rsid w:val="00AD6741"/>
    <w:rsid w:val="00AE048B"/>
    <w:rsid w:val="00AE2BEE"/>
    <w:rsid w:val="00AE6ED3"/>
    <w:rsid w:val="00B01435"/>
    <w:rsid w:val="00B01919"/>
    <w:rsid w:val="00B0280E"/>
    <w:rsid w:val="00B05D66"/>
    <w:rsid w:val="00B070CC"/>
    <w:rsid w:val="00B1759D"/>
    <w:rsid w:val="00B219D5"/>
    <w:rsid w:val="00B21DB1"/>
    <w:rsid w:val="00B21F05"/>
    <w:rsid w:val="00B26787"/>
    <w:rsid w:val="00B2726A"/>
    <w:rsid w:val="00B27F24"/>
    <w:rsid w:val="00B36772"/>
    <w:rsid w:val="00B368B9"/>
    <w:rsid w:val="00B429B4"/>
    <w:rsid w:val="00B55CBA"/>
    <w:rsid w:val="00B609F8"/>
    <w:rsid w:val="00B63DB9"/>
    <w:rsid w:val="00B64F28"/>
    <w:rsid w:val="00B7195A"/>
    <w:rsid w:val="00B74E46"/>
    <w:rsid w:val="00B752EE"/>
    <w:rsid w:val="00B918F1"/>
    <w:rsid w:val="00B95A80"/>
    <w:rsid w:val="00BA41BF"/>
    <w:rsid w:val="00BA73E7"/>
    <w:rsid w:val="00BA7AB9"/>
    <w:rsid w:val="00BB5A7C"/>
    <w:rsid w:val="00BC0494"/>
    <w:rsid w:val="00BC0536"/>
    <w:rsid w:val="00BC46DE"/>
    <w:rsid w:val="00BC55E1"/>
    <w:rsid w:val="00BD41DF"/>
    <w:rsid w:val="00BD79E0"/>
    <w:rsid w:val="00BE224B"/>
    <w:rsid w:val="00BF1896"/>
    <w:rsid w:val="00BF32E1"/>
    <w:rsid w:val="00BF4819"/>
    <w:rsid w:val="00BF73FA"/>
    <w:rsid w:val="00BF7500"/>
    <w:rsid w:val="00C163C4"/>
    <w:rsid w:val="00C2286B"/>
    <w:rsid w:val="00C251D2"/>
    <w:rsid w:val="00C2742A"/>
    <w:rsid w:val="00C301F5"/>
    <w:rsid w:val="00C31051"/>
    <w:rsid w:val="00C34A25"/>
    <w:rsid w:val="00C4029D"/>
    <w:rsid w:val="00C41625"/>
    <w:rsid w:val="00C42CD3"/>
    <w:rsid w:val="00C54961"/>
    <w:rsid w:val="00C54CFE"/>
    <w:rsid w:val="00C55610"/>
    <w:rsid w:val="00C55D44"/>
    <w:rsid w:val="00C577D8"/>
    <w:rsid w:val="00C57CC0"/>
    <w:rsid w:val="00C65338"/>
    <w:rsid w:val="00C71611"/>
    <w:rsid w:val="00C72C91"/>
    <w:rsid w:val="00C75019"/>
    <w:rsid w:val="00C7523F"/>
    <w:rsid w:val="00C8111A"/>
    <w:rsid w:val="00C85998"/>
    <w:rsid w:val="00C87E1C"/>
    <w:rsid w:val="00C912E4"/>
    <w:rsid w:val="00C93C42"/>
    <w:rsid w:val="00CA0D03"/>
    <w:rsid w:val="00CA11BE"/>
    <w:rsid w:val="00CA2B10"/>
    <w:rsid w:val="00CA40AB"/>
    <w:rsid w:val="00CB0BC7"/>
    <w:rsid w:val="00CB22AA"/>
    <w:rsid w:val="00CB551C"/>
    <w:rsid w:val="00CB59B4"/>
    <w:rsid w:val="00CB64FD"/>
    <w:rsid w:val="00CC1C98"/>
    <w:rsid w:val="00CC2982"/>
    <w:rsid w:val="00CC5BD4"/>
    <w:rsid w:val="00CD4D7D"/>
    <w:rsid w:val="00CE071D"/>
    <w:rsid w:val="00CE4DF9"/>
    <w:rsid w:val="00CE6C79"/>
    <w:rsid w:val="00D051B3"/>
    <w:rsid w:val="00D103AB"/>
    <w:rsid w:val="00D10FB7"/>
    <w:rsid w:val="00D13F73"/>
    <w:rsid w:val="00D15BE2"/>
    <w:rsid w:val="00D204E3"/>
    <w:rsid w:val="00D247F6"/>
    <w:rsid w:val="00D30D9C"/>
    <w:rsid w:val="00D3305E"/>
    <w:rsid w:val="00D40946"/>
    <w:rsid w:val="00D41CA2"/>
    <w:rsid w:val="00D42240"/>
    <w:rsid w:val="00D43E07"/>
    <w:rsid w:val="00D4565F"/>
    <w:rsid w:val="00D5066D"/>
    <w:rsid w:val="00D529A3"/>
    <w:rsid w:val="00D53F06"/>
    <w:rsid w:val="00D54913"/>
    <w:rsid w:val="00D5672B"/>
    <w:rsid w:val="00D60E37"/>
    <w:rsid w:val="00D67EF9"/>
    <w:rsid w:val="00D73A08"/>
    <w:rsid w:val="00D76436"/>
    <w:rsid w:val="00D9167E"/>
    <w:rsid w:val="00D946A4"/>
    <w:rsid w:val="00D97C2B"/>
    <w:rsid w:val="00DA669B"/>
    <w:rsid w:val="00DB1425"/>
    <w:rsid w:val="00DB3D25"/>
    <w:rsid w:val="00DB5D94"/>
    <w:rsid w:val="00DD3089"/>
    <w:rsid w:val="00DD5B5B"/>
    <w:rsid w:val="00DF22DB"/>
    <w:rsid w:val="00DF5C96"/>
    <w:rsid w:val="00DF75CE"/>
    <w:rsid w:val="00E00B3A"/>
    <w:rsid w:val="00E03798"/>
    <w:rsid w:val="00E102E9"/>
    <w:rsid w:val="00E10A66"/>
    <w:rsid w:val="00E14E44"/>
    <w:rsid w:val="00E2251B"/>
    <w:rsid w:val="00E304CE"/>
    <w:rsid w:val="00E3156E"/>
    <w:rsid w:val="00E36FC5"/>
    <w:rsid w:val="00E601BF"/>
    <w:rsid w:val="00E646C1"/>
    <w:rsid w:val="00E72380"/>
    <w:rsid w:val="00E76F8E"/>
    <w:rsid w:val="00E82F82"/>
    <w:rsid w:val="00E84372"/>
    <w:rsid w:val="00E85396"/>
    <w:rsid w:val="00E91573"/>
    <w:rsid w:val="00E96BBA"/>
    <w:rsid w:val="00E96FE4"/>
    <w:rsid w:val="00EA72D7"/>
    <w:rsid w:val="00EB150B"/>
    <w:rsid w:val="00EB7556"/>
    <w:rsid w:val="00EC0FD5"/>
    <w:rsid w:val="00EC3000"/>
    <w:rsid w:val="00EC581B"/>
    <w:rsid w:val="00ED3917"/>
    <w:rsid w:val="00ED444B"/>
    <w:rsid w:val="00ED6342"/>
    <w:rsid w:val="00ED7C01"/>
    <w:rsid w:val="00EE74E5"/>
    <w:rsid w:val="00EF4FE3"/>
    <w:rsid w:val="00F00AFA"/>
    <w:rsid w:val="00F05CCE"/>
    <w:rsid w:val="00F06010"/>
    <w:rsid w:val="00F07D82"/>
    <w:rsid w:val="00F10DE9"/>
    <w:rsid w:val="00F1368D"/>
    <w:rsid w:val="00F330B2"/>
    <w:rsid w:val="00F337BD"/>
    <w:rsid w:val="00F36321"/>
    <w:rsid w:val="00F366FF"/>
    <w:rsid w:val="00F36A41"/>
    <w:rsid w:val="00F4047F"/>
    <w:rsid w:val="00F43A59"/>
    <w:rsid w:val="00F44580"/>
    <w:rsid w:val="00F44A24"/>
    <w:rsid w:val="00F45B0D"/>
    <w:rsid w:val="00F469C0"/>
    <w:rsid w:val="00F51385"/>
    <w:rsid w:val="00F6252C"/>
    <w:rsid w:val="00F67053"/>
    <w:rsid w:val="00F752C5"/>
    <w:rsid w:val="00F83741"/>
    <w:rsid w:val="00F83D8F"/>
    <w:rsid w:val="00F8465C"/>
    <w:rsid w:val="00F87211"/>
    <w:rsid w:val="00F913BA"/>
    <w:rsid w:val="00F91AFF"/>
    <w:rsid w:val="00F968B5"/>
    <w:rsid w:val="00FA3065"/>
    <w:rsid w:val="00FA3D4B"/>
    <w:rsid w:val="00FA3D93"/>
    <w:rsid w:val="00FA40BC"/>
    <w:rsid w:val="00FB1176"/>
    <w:rsid w:val="00FB1F40"/>
    <w:rsid w:val="00FB3B64"/>
    <w:rsid w:val="00FD439C"/>
    <w:rsid w:val="00FE5F48"/>
    <w:rsid w:val="00FE7149"/>
    <w:rsid w:val="00FE7821"/>
    <w:rsid w:val="00FF0E7A"/>
    <w:rsid w:val="00FF20BF"/>
    <w:rsid w:val="00FF2592"/>
    <w:rsid w:val="00FF2D81"/>
    <w:rsid w:val="00FF3375"/>
    <w:rsid w:val="00FF694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9E83485"/>
  <w15:docId w15:val="{B86E3BDF-FAEB-490B-BE5C-17FCD2FA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 w:type="paragraph" w:styleId="StandardWeb">
    <w:name w:val="Normal (Web)"/>
    <w:basedOn w:val="Standard"/>
    <w:uiPriority w:val="99"/>
    <w:semiHidden/>
    <w:unhideWhenUsed/>
    <w:rsid w:val="001572DB"/>
    <w:pPr>
      <w:spacing w:before="100" w:beforeAutospacing="1" w:after="100" w:afterAutospacing="1" w:line="240" w:lineRule="auto"/>
    </w:pPr>
    <w:rPr>
      <w:rFonts w:ascii="Times New Roman" w:eastAsiaTheme="minorEastAsia" w:hAnsi="Times New Roman" w:cs="Times New Roman"/>
      <w:sz w:val="24"/>
      <w:szCs w:val="24"/>
      <w:lang w:eastAsia="de-AT"/>
    </w:rPr>
  </w:style>
  <w:style w:type="character" w:styleId="Kommentarzeichen">
    <w:name w:val="annotation reference"/>
    <w:basedOn w:val="Absatz-Standardschriftart"/>
    <w:uiPriority w:val="99"/>
    <w:semiHidden/>
    <w:unhideWhenUsed/>
    <w:rsid w:val="00B05D66"/>
    <w:rPr>
      <w:sz w:val="16"/>
      <w:szCs w:val="16"/>
    </w:rPr>
  </w:style>
  <w:style w:type="paragraph" w:styleId="Kommentartext">
    <w:name w:val="annotation text"/>
    <w:basedOn w:val="Standard"/>
    <w:link w:val="KommentartextZchn"/>
    <w:uiPriority w:val="99"/>
    <w:semiHidden/>
    <w:unhideWhenUsed/>
    <w:rsid w:val="00B05D66"/>
    <w:pPr>
      <w:spacing w:line="240" w:lineRule="auto"/>
    </w:pPr>
  </w:style>
  <w:style w:type="character" w:customStyle="1" w:styleId="KommentartextZchn">
    <w:name w:val="Kommentartext Zchn"/>
    <w:basedOn w:val="Absatz-Standardschriftart"/>
    <w:link w:val="Kommentartext"/>
    <w:uiPriority w:val="99"/>
    <w:semiHidden/>
    <w:rsid w:val="00B05D66"/>
  </w:style>
  <w:style w:type="paragraph" w:styleId="Kommentarthema">
    <w:name w:val="annotation subject"/>
    <w:basedOn w:val="Kommentartext"/>
    <w:next w:val="Kommentartext"/>
    <w:link w:val="KommentarthemaZchn"/>
    <w:uiPriority w:val="99"/>
    <w:semiHidden/>
    <w:unhideWhenUsed/>
    <w:rsid w:val="00B05D66"/>
    <w:rPr>
      <w:b/>
      <w:bCs/>
    </w:rPr>
  </w:style>
  <w:style w:type="character" w:customStyle="1" w:styleId="KommentarthemaZchn">
    <w:name w:val="Kommentarthema Zchn"/>
    <w:basedOn w:val="KommentartextZchn"/>
    <w:link w:val="Kommentarthema"/>
    <w:uiPriority w:val="99"/>
    <w:semiHidden/>
    <w:rsid w:val="00B05D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105585">
      <w:bodyDiv w:val="1"/>
      <w:marLeft w:val="0"/>
      <w:marRight w:val="0"/>
      <w:marTop w:val="0"/>
      <w:marBottom w:val="0"/>
      <w:divBdr>
        <w:top w:val="none" w:sz="0" w:space="0" w:color="auto"/>
        <w:left w:val="none" w:sz="0" w:space="0" w:color="auto"/>
        <w:bottom w:val="none" w:sz="0" w:space="0" w:color="auto"/>
        <w:right w:val="none" w:sz="0" w:space="0" w:color="auto"/>
      </w:divBdr>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Props1.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2.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4.xml><?xml version="1.0" encoding="utf-8"?>
<ds:datastoreItem xmlns:ds="http://schemas.openxmlformats.org/officeDocument/2006/customXml" ds:itemID="{338867CD-7040-4A24-B68E-A4458EFB02F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1c633809-d045-4759-b659-fbc416dcbd7a"/>
    <ds:schemaRef ds:uri="13210ff9-5087-4253-be09-b07114560a7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719</Words>
  <Characters>4531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OSL</dc:creator>
  <cp:lastModifiedBy>Grabherr Miriam</cp:lastModifiedBy>
  <cp:revision>23</cp:revision>
  <cp:lastPrinted>2019-02-04T08:03:00Z</cp:lastPrinted>
  <dcterms:created xsi:type="dcterms:W3CDTF">2019-05-09T11:17:00Z</dcterms:created>
  <dcterms:modified xsi:type="dcterms:W3CDTF">2019-06-18T05:24:00Z</dcterms:modified>
</cp:coreProperties>
</file>