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5E2" w:rsidRPr="00303542" w:rsidRDefault="006A15E2" w:rsidP="006A15E2">
      <w:pPr>
        <w:spacing w:line="276" w:lineRule="auto"/>
        <w:rPr>
          <w:rFonts w:asciiTheme="majorHAnsi" w:hAnsiTheme="majorHAnsi" w:cstheme="majorHAnsi"/>
          <w:sz w:val="20"/>
          <w:szCs w:val="20"/>
          <w:lang w:val="de-DE"/>
        </w:rPr>
      </w:pPr>
      <w:r w:rsidRPr="00303542">
        <w:rPr>
          <w:rFonts w:asciiTheme="majorHAnsi" w:hAnsiTheme="majorHAnsi" w:cstheme="majorHAnsi"/>
          <w:sz w:val="20"/>
          <w:lang w:val="de-DE"/>
        </w:rPr>
        <w:t>Meusburger Georg GmbH &amp; Co KG</w:t>
      </w:r>
    </w:p>
    <w:p w:rsidR="006A15E2" w:rsidRPr="00290501" w:rsidRDefault="006A15E2" w:rsidP="006A15E2">
      <w:pPr>
        <w:spacing w:line="276" w:lineRule="auto"/>
        <w:rPr>
          <w:rFonts w:asciiTheme="majorHAnsi" w:hAnsiTheme="majorHAnsi" w:cstheme="majorHAnsi"/>
          <w:sz w:val="20"/>
          <w:szCs w:val="20"/>
        </w:rPr>
      </w:pPr>
      <w:r w:rsidRPr="005734C3">
        <w:rPr>
          <w:rFonts w:asciiTheme="majorHAnsi" w:hAnsiTheme="majorHAnsi" w:cstheme="majorHAnsi"/>
          <w:sz w:val="20"/>
          <w:lang w:val="de-AT"/>
        </w:rPr>
        <w:t xml:space="preserve">Kesselstr. </w:t>
      </w:r>
      <w:r w:rsidRPr="00290501">
        <w:rPr>
          <w:rFonts w:asciiTheme="majorHAnsi" w:hAnsiTheme="majorHAnsi" w:cstheme="majorHAnsi"/>
          <w:sz w:val="20"/>
        </w:rPr>
        <w:t>42, 6960 Wolfurt, Austria</w:t>
      </w:r>
    </w:p>
    <w:p w:rsidR="003E1458" w:rsidRPr="00290501" w:rsidRDefault="003E1458" w:rsidP="003E1458">
      <w:pPr>
        <w:rPr>
          <w:rFonts w:ascii="Swis721BT" w:hAnsi="Swis721BT" w:cs="Swis721BT"/>
          <w:b/>
          <w:color w:val="000000"/>
          <w:sz w:val="20"/>
          <w:szCs w:val="20"/>
        </w:rPr>
      </w:pPr>
    </w:p>
    <w:p w:rsidR="00AA0419" w:rsidRDefault="0040611A" w:rsidP="00F327C8">
      <w:pPr>
        <w:ind w:right="-58"/>
        <w:rPr>
          <w:rFonts w:ascii="Arial" w:hAnsi="Arial" w:cs="Arial"/>
          <w:b/>
          <w:sz w:val="26"/>
          <w:szCs w:val="26"/>
        </w:rPr>
      </w:pPr>
      <w:r>
        <w:rPr>
          <w:rFonts w:ascii="Arial" w:hAnsi="Arial"/>
          <w:b/>
          <w:sz w:val="26"/>
        </w:rPr>
        <w:t>Clamping devices for ergonomic work during polishing</w:t>
      </w:r>
    </w:p>
    <w:p w:rsidR="005D7090" w:rsidRPr="00011D5B" w:rsidRDefault="005D7090" w:rsidP="00F327C8">
      <w:pPr>
        <w:ind w:right="-58"/>
        <w:rPr>
          <w:rFonts w:ascii="Arial" w:hAnsi="Arial" w:cs="Arial"/>
          <w:sz w:val="20"/>
          <w:szCs w:val="20"/>
        </w:rPr>
      </w:pPr>
    </w:p>
    <w:p w:rsidR="00D8098F" w:rsidRPr="00011D5B" w:rsidRDefault="00FA2AB9" w:rsidP="00884066">
      <w:pPr>
        <w:jc w:val="both"/>
        <w:rPr>
          <w:rFonts w:ascii="Arial" w:hAnsi="Arial" w:cs="Arial"/>
          <w:b/>
          <w:sz w:val="20"/>
          <w:szCs w:val="20"/>
        </w:rPr>
      </w:pPr>
      <w:r>
        <w:rPr>
          <w:rFonts w:ascii="Arial" w:hAnsi="Arial"/>
          <w:b/>
          <w:sz w:val="20"/>
        </w:rPr>
        <w:t>Ergonomics plays a central role in the design of a safe and healthy working environment in many areas. With the new tiltable tables and magnetic clamping balls, which enable ergonomic work during polishing, the standard parts manufacturer expands its workshop equipment range and makes an important contribution for modern workplace design.</w:t>
      </w:r>
    </w:p>
    <w:p w:rsidR="00172C40" w:rsidRPr="00011D5B" w:rsidRDefault="00172C40" w:rsidP="003E1458">
      <w:pPr>
        <w:rPr>
          <w:rFonts w:ascii="Arial" w:hAnsi="Arial" w:cs="Arial"/>
          <w:b/>
          <w:sz w:val="20"/>
          <w:szCs w:val="20"/>
        </w:rPr>
      </w:pPr>
    </w:p>
    <w:p w:rsidR="005D6D20" w:rsidRPr="00011D5B" w:rsidRDefault="00FA2AB9" w:rsidP="00D8098F">
      <w:pPr>
        <w:jc w:val="both"/>
        <w:rPr>
          <w:rFonts w:ascii="Arial" w:hAnsi="Arial" w:cs="Arial"/>
          <w:b/>
          <w:sz w:val="20"/>
          <w:szCs w:val="20"/>
        </w:rPr>
      </w:pPr>
      <w:r>
        <w:rPr>
          <w:rFonts w:ascii="Arial" w:hAnsi="Arial"/>
          <w:b/>
          <w:sz w:val="20"/>
        </w:rPr>
        <w:t>HPO 1100 – Manually operated tiltable table</w:t>
      </w:r>
    </w:p>
    <w:p w:rsidR="00283B7D" w:rsidRDefault="00283B7D" w:rsidP="003C7F4E">
      <w:pPr>
        <w:jc w:val="both"/>
        <w:rPr>
          <w:rFonts w:ascii="Arial" w:hAnsi="Arial" w:cs="Arial"/>
          <w:b/>
          <w:sz w:val="20"/>
          <w:szCs w:val="20"/>
        </w:rPr>
      </w:pPr>
    </w:p>
    <w:p w:rsidR="00FA2AB9" w:rsidRPr="00FA2AB9" w:rsidRDefault="00FA2AB9" w:rsidP="003C7F4E">
      <w:pPr>
        <w:jc w:val="both"/>
        <w:rPr>
          <w:rFonts w:ascii="Arial" w:hAnsi="Arial" w:cs="Arial"/>
          <w:sz w:val="20"/>
          <w:szCs w:val="20"/>
        </w:rPr>
      </w:pPr>
      <w:r>
        <w:rPr>
          <w:rFonts w:ascii="Arial" w:hAnsi="Arial"/>
          <w:sz w:val="20"/>
        </w:rPr>
        <w:t>The tiltable table can be easily pivoted using the handle and turned and fixed in the desired position by hand. The workpiece can therefore be brought to any desired position. Either a clamping plate with a 400 mm diameter or a round magnet with 160 mm diameter can be clamped on the tiltable table. Therefore many different mould sizes can be clamped. The round magnet can be switched on and off as needed. The tiltable table can be securely screwed onto the work station.</w:t>
      </w:r>
    </w:p>
    <w:p w:rsidR="00FA2AB9" w:rsidRPr="00011D5B" w:rsidRDefault="00FA2AB9" w:rsidP="003C7F4E">
      <w:pPr>
        <w:jc w:val="both"/>
        <w:rPr>
          <w:rFonts w:ascii="Arial" w:hAnsi="Arial" w:cs="Arial"/>
          <w:b/>
          <w:sz w:val="20"/>
          <w:szCs w:val="20"/>
        </w:rPr>
      </w:pPr>
    </w:p>
    <w:p w:rsidR="00D8098F" w:rsidRPr="00011D5B" w:rsidRDefault="00FA2AB9" w:rsidP="00D8098F">
      <w:pPr>
        <w:jc w:val="both"/>
        <w:rPr>
          <w:rFonts w:ascii="Arial" w:hAnsi="Arial" w:cs="Arial"/>
          <w:b/>
          <w:sz w:val="20"/>
          <w:szCs w:val="20"/>
        </w:rPr>
      </w:pPr>
      <w:r>
        <w:rPr>
          <w:rFonts w:ascii="Arial" w:hAnsi="Arial"/>
          <w:b/>
          <w:sz w:val="20"/>
        </w:rPr>
        <w:t xml:space="preserve">HPO 1200 – Tiltable table with rotary drive </w:t>
      </w:r>
    </w:p>
    <w:p w:rsidR="0095317C" w:rsidRPr="00011D5B" w:rsidRDefault="0095317C" w:rsidP="00D8098F">
      <w:pPr>
        <w:jc w:val="both"/>
        <w:rPr>
          <w:rFonts w:ascii="Arial" w:hAnsi="Arial" w:cs="Arial"/>
          <w:sz w:val="20"/>
          <w:szCs w:val="20"/>
        </w:rPr>
      </w:pPr>
    </w:p>
    <w:p w:rsidR="00A02778" w:rsidRDefault="00A02778" w:rsidP="00D8098F">
      <w:pPr>
        <w:jc w:val="both"/>
        <w:rPr>
          <w:rFonts w:ascii="Arial" w:hAnsi="Arial" w:cs="Arial"/>
          <w:sz w:val="20"/>
          <w:szCs w:val="20"/>
        </w:rPr>
      </w:pPr>
      <w:r>
        <w:rPr>
          <w:rFonts w:ascii="Arial" w:hAnsi="Arial"/>
          <w:sz w:val="20"/>
        </w:rPr>
        <w:t>The tilting movement is controlled by the handle, the rotational movement is generated through the motor drive. Through the uniform speed, especially rotation-symmetric components can be machined. The speed can be preset to a value between 3.7 and 37</w:t>
      </w:r>
      <w:r w:rsidR="00E02D2D">
        <w:rPr>
          <w:rFonts w:ascii="Arial" w:hAnsi="Arial"/>
          <w:sz w:val="20"/>
        </w:rPr>
        <w:t xml:space="preserve"> </w:t>
      </w:r>
      <w:r w:rsidR="0026037B">
        <w:rPr>
          <w:rFonts w:ascii="Arial" w:hAnsi="Arial"/>
          <w:sz w:val="20"/>
        </w:rPr>
        <w:t>rpm</w:t>
      </w:r>
      <w:r>
        <w:rPr>
          <w:rFonts w:ascii="Arial" w:hAnsi="Arial"/>
          <w:sz w:val="20"/>
        </w:rPr>
        <w:t xml:space="preserve">. A foot switch is available optionally, to control not only the switching on and off but also the direction of the rotary movement. Here too, it is possible to choose between a clamping plate or round magnet. </w:t>
      </w:r>
    </w:p>
    <w:p w:rsidR="00A02778" w:rsidRDefault="00A02778" w:rsidP="00D8098F">
      <w:pPr>
        <w:jc w:val="both"/>
        <w:rPr>
          <w:rFonts w:ascii="Arial" w:hAnsi="Arial" w:cs="Arial"/>
          <w:sz w:val="20"/>
          <w:szCs w:val="20"/>
        </w:rPr>
      </w:pPr>
    </w:p>
    <w:p w:rsidR="009D55AD" w:rsidRPr="009D55AD" w:rsidRDefault="009D55AD" w:rsidP="00D8098F">
      <w:pPr>
        <w:jc w:val="both"/>
        <w:rPr>
          <w:rFonts w:ascii="Arial" w:hAnsi="Arial" w:cs="Arial"/>
          <w:b/>
          <w:sz w:val="20"/>
          <w:szCs w:val="20"/>
        </w:rPr>
      </w:pPr>
      <w:r>
        <w:rPr>
          <w:rFonts w:ascii="Arial" w:hAnsi="Arial"/>
          <w:b/>
          <w:sz w:val="20"/>
        </w:rPr>
        <w:t xml:space="preserve">HPO 4400 – Magnetic clamping ball </w:t>
      </w:r>
    </w:p>
    <w:p w:rsidR="009D55AD" w:rsidRDefault="009D55AD" w:rsidP="00D8098F">
      <w:pPr>
        <w:jc w:val="both"/>
        <w:rPr>
          <w:rFonts w:ascii="Arial" w:hAnsi="Arial" w:cs="Arial"/>
          <w:sz w:val="20"/>
          <w:szCs w:val="20"/>
        </w:rPr>
      </w:pPr>
    </w:p>
    <w:p w:rsidR="009D55AD" w:rsidRDefault="009D55AD" w:rsidP="00D8098F">
      <w:pPr>
        <w:jc w:val="both"/>
        <w:rPr>
          <w:rFonts w:ascii="Arial" w:hAnsi="Arial" w:cs="Arial"/>
          <w:sz w:val="20"/>
          <w:szCs w:val="20"/>
        </w:rPr>
      </w:pPr>
      <w:r>
        <w:rPr>
          <w:rFonts w:ascii="Arial" w:hAnsi="Arial"/>
          <w:sz w:val="20"/>
        </w:rPr>
        <w:t xml:space="preserve">The HPO 4400 Magnetic clamping ball has been available at Meusburger since January 2017. The ball can rotate and swivel in all directions which </w:t>
      </w:r>
      <w:proofErr w:type="gramStart"/>
      <w:r>
        <w:rPr>
          <w:rFonts w:ascii="Arial" w:hAnsi="Arial"/>
          <w:sz w:val="20"/>
        </w:rPr>
        <w:t>makes</w:t>
      </w:r>
      <w:proofErr w:type="gramEnd"/>
      <w:r>
        <w:rPr>
          <w:rFonts w:ascii="Arial" w:hAnsi="Arial"/>
          <w:sz w:val="20"/>
        </w:rPr>
        <w:t xml:space="preserve"> it the perfect device for placing parts such as inserts and smaller mo</w:t>
      </w:r>
      <w:r w:rsidR="00303542">
        <w:rPr>
          <w:rFonts w:ascii="Arial" w:hAnsi="Arial"/>
          <w:sz w:val="20"/>
        </w:rPr>
        <w:t xml:space="preserve">ulding plates in any position. </w:t>
      </w:r>
      <w:r>
        <w:rPr>
          <w:rFonts w:ascii="Arial" w:hAnsi="Arial"/>
          <w:sz w:val="20"/>
        </w:rPr>
        <w:t>The magnet can be switched on and off easily using a hexagon key. The ball is held in position by stick-slip effect. The customer can choose between 4 different sizes.</w:t>
      </w:r>
    </w:p>
    <w:p w:rsidR="009D55AD" w:rsidRDefault="009D55AD" w:rsidP="00D8098F">
      <w:pPr>
        <w:jc w:val="both"/>
        <w:rPr>
          <w:rFonts w:ascii="Arial" w:hAnsi="Arial" w:cs="Arial"/>
          <w:sz w:val="20"/>
          <w:szCs w:val="20"/>
        </w:rPr>
      </w:pPr>
    </w:p>
    <w:p w:rsidR="009D55AD" w:rsidRPr="005734C3" w:rsidRDefault="009D55AD" w:rsidP="005734C3">
      <w:pPr>
        <w:jc w:val="both"/>
        <w:rPr>
          <w:rFonts w:ascii="Arial" w:hAnsi="Arial" w:cs="Arial"/>
          <w:sz w:val="20"/>
          <w:szCs w:val="20"/>
        </w:rPr>
      </w:pPr>
      <w:r>
        <w:rPr>
          <w:rFonts w:ascii="Arial" w:hAnsi="Arial"/>
          <w:sz w:val="20"/>
        </w:rPr>
        <w:t xml:space="preserve">The tiltable tables as well as the magnetic clamping ball are available from stock at Meusburger.  </w:t>
      </w:r>
    </w:p>
    <w:p w:rsidR="009D55AD" w:rsidRDefault="009D55AD" w:rsidP="006A15E2">
      <w:pPr>
        <w:pStyle w:val="Kopfzeile"/>
        <w:tabs>
          <w:tab w:val="left" w:pos="708"/>
        </w:tabs>
        <w:jc w:val="both"/>
        <w:rPr>
          <w:rFonts w:asciiTheme="majorHAnsi" w:hAnsiTheme="majorHAnsi" w:cstheme="majorHAnsi"/>
          <w:b/>
          <w:sz w:val="18"/>
          <w:szCs w:val="18"/>
        </w:rPr>
      </w:pPr>
    </w:p>
    <w:p w:rsidR="006A15E2" w:rsidRPr="006A15E2" w:rsidRDefault="006A15E2" w:rsidP="006A15E2">
      <w:pPr>
        <w:pStyle w:val="Kopfzeile"/>
        <w:tabs>
          <w:tab w:val="left" w:pos="708"/>
        </w:tabs>
        <w:jc w:val="both"/>
        <w:rPr>
          <w:rFonts w:asciiTheme="majorHAnsi" w:hAnsiTheme="majorHAnsi" w:cstheme="majorHAnsi"/>
          <w:b/>
          <w:sz w:val="20"/>
          <w:szCs w:val="22"/>
        </w:rPr>
      </w:pPr>
      <w:r>
        <w:rPr>
          <w:rFonts w:asciiTheme="majorHAnsi" w:hAnsiTheme="majorHAnsi" w:cstheme="majorHAnsi"/>
          <w:b/>
          <w:sz w:val="18"/>
        </w:rPr>
        <w:t xml:space="preserve">Picture credits: </w:t>
      </w:r>
      <w:r>
        <w:rPr>
          <w:rFonts w:asciiTheme="majorHAnsi" w:hAnsiTheme="majorHAnsi" w:cstheme="majorHAnsi"/>
          <w:sz w:val="18"/>
        </w:rPr>
        <w:t>Photo (Meusburger)</w:t>
      </w:r>
    </w:p>
    <w:p w:rsidR="00AB5586" w:rsidRDefault="006A15E2" w:rsidP="0073474F">
      <w:pPr>
        <w:rPr>
          <w:rFonts w:ascii="Arial" w:hAnsi="Arial" w:cs="Arial"/>
          <w:color w:val="000000"/>
          <w:sz w:val="18"/>
          <w:szCs w:val="18"/>
        </w:rPr>
      </w:pPr>
      <w:r>
        <w:rPr>
          <w:rFonts w:asciiTheme="majorHAnsi" w:hAnsiTheme="majorHAnsi" w:cstheme="majorHAnsi"/>
          <w:color w:val="000000"/>
          <w:sz w:val="18"/>
        </w:rPr>
        <w:t xml:space="preserve">Caption: </w:t>
      </w:r>
      <w:r>
        <w:rPr>
          <w:rFonts w:ascii="Arial" w:hAnsi="Arial"/>
          <w:color w:val="000000"/>
          <w:sz w:val="18"/>
        </w:rPr>
        <w:t>Tiltable table for ergonomic work during polishing</w:t>
      </w:r>
    </w:p>
    <w:p w:rsidR="00337021" w:rsidRPr="000B3CC9" w:rsidRDefault="00337021" w:rsidP="0073474F">
      <w:pPr>
        <w:rPr>
          <w:rFonts w:ascii="Arial" w:hAnsi="Arial" w:cs="Arial"/>
          <w:color w:val="000000"/>
          <w:sz w:val="8"/>
          <w:szCs w:val="8"/>
        </w:rPr>
      </w:pPr>
    </w:p>
    <w:p w:rsidR="00C77908" w:rsidRPr="00011D5B" w:rsidRDefault="005734C3" w:rsidP="0073474F">
      <w:pPr>
        <w:rPr>
          <w:rFonts w:ascii="Arial" w:hAnsi="Arial" w:cs="Arial"/>
          <w:b/>
          <w:color w:val="000000"/>
          <w:sz w:val="18"/>
          <w:szCs w:val="18"/>
        </w:rPr>
      </w:pPr>
      <w:r>
        <w:rPr>
          <w:rFonts w:ascii="Arial" w:hAnsi="Arial" w:cs="Arial"/>
          <w:b/>
          <w:noProof/>
          <w:color w:val="000000"/>
          <w:sz w:val="18"/>
          <w:szCs w:val="18"/>
          <w:lang w:val="de-AT" w:eastAsia="de-AT" w:bidi="ar-SA"/>
        </w:rPr>
        <w:drawing>
          <wp:inline distT="0" distB="0" distL="0" distR="0">
            <wp:extent cx="3824937" cy="2538374"/>
            <wp:effectExtent l="19050" t="0" r="4113" b="0"/>
            <wp:docPr id="1" name="Bild 1" descr="G:\Abteilung Kommunikation\Pressearbeit\PR_International\_WB - für den Werkzeug und Formenbau\2017_06_Schwenktische\PIC_PRO_PRE_Schwenktisch-Magnetspannkugel_#SALL_#AQU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teilung Kommunikation\Pressearbeit\PR_International\_WB - für den Werkzeug und Formenbau\2017_06_Schwenktische\PIC_PRO_PRE_Schwenktisch-Magnetspannkugel_#SALL_#AQU_#V1.jpg"/>
                    <pic:cNvPicPr>
                      <a:picLocks noChangeAspect="1" noChangeArrowheads="1"/>
                    </pic:cNvPicPr>
                  </pic:nvPicPr>
                  <pic:blipFill>
                    <a:blip r:embed="rId8" cstate="print"/>
                    <a:srcRect/>
                    <a:stretch>
                      <a:fillRect/>
                    </a:stretch>
                  </pic:blipFill>
                  <pic:spPr bwMode="auto">
                    <a:xfrm>
                      <a:off x="0" y="0"/>
                      <a:ext cx="3824559" cy="2538123"/>
                    </a:xfrm>
                    <a:prstGeom prst="rect">
                      <a:avLst/>
                    </a:prstGeom>
                    <a:noFill/>
                    <a:ln w="9525">
                      <a:noFill/>
                      <a:miter lim="800000"/>
                      <a:headEnd/>
                      <a:tailEnd/>
                    </a:ln>
                  </pic:spPr>
                </pic:pic>
              </a:graphicData>
            </a:graphic>
          </wp:inline>
        </w:drawing>
      </w:r>
    </w:p>
    <w:p w:rsidR="00C77908" w:rsidRPr="00EE51A1" w:rsidRDefault="00C77908" w:rsidP="0073474F">
      <w:pPr>
        <w:rPr>
          <w:rFonts w:ascii="Arial" w:hAnsi="Arial" w:cs="Arial"/>
          <w:color w:val="000000"/>
          <w:sz w:val="18"/>
          <w:szCs w:val="18"/>
        </w:rPr>
      </w:pPr>
    </w:p>
    <w:p w:rsidR="00AE0BC3" w:rsidRPr="00AE0BC3" w:rsidRDefault="00AE0BC3" w:rsidP="00AE0BC3">
      <w:pPr>
        <w:pStyle w:val="Kopfzeile"/>
        <w:tabs>
          <w:tab w:val="left" w:pos="708"/>
        </w:tabs>
        <w:rPr>
          <w:rFonts w:ascii="Arial" w:hAnsi="Arial" w:cs="Arial"/>
          <w:b/>
          <w:bCs/>
          <w:color w:val="000000"/>
          <w:sz w:val="16"/>
          <w:szCs w:val="16"/>
        </w:rPr>
      </w:pPr>
      <w:r>
        <w:rPr>
          <w:rFonts w:ascii="Arial" w:hAnsi="Arial"/>
          <w:b/>
          <w:color w:val="000000"/>
          <w:sz w:val="16"/>
        </w:rPr>
        <w:t>Meusburger Group – Setting Standards</w:t>
      </w:r>
    </w:p>
    <w:p w:rsidR="000B3CC9" w:rsidRDefault="000B3CC9" w:rsidP="000B3CC9">
      <w:pPr>
        <w:rPr>
          <w:rFonts w:ascii="Arial" w:hAnsi="Arial"/>
          <w:color w:val="000000"/>
          <w:sz w:val="16"/>
        </w:rPr>
      </w:pPr>
      <w:r>
        <w:rPr>
          <w:rFonts w:ascii="Arial" w:hAnsi="Arial"/>
          <w:color w:val="000000"/>
          <w:sz w:val="16"/>
        </w:rPr>
        <w:t xml:space="preserve">The </w:t>
      </w:r>
      <w:r>
        <w:rPr>
          <w:rFonts w:ascii="Arial" w:hAnsi="Arial"/>
          <w:b/>
          <w:color w:val="000000"/>
          <w:sz w:val="16"/>
        </w:rPr>
        <w:t>Meusburger Group</w:t>
      </w:r>
      <w:r>
        <w:rPr>
          <w:rFonts w:ascii="Arial" w:hAnsi="Arial"/>
          <w:color w:val="000000"/>
          <w:sz w:val="16"/>
        </w:rPr>
        <w:t xml:space="preserve"> is the </w:t>
      </w:r>
      <w:r>
        <w:rPr>
          <w:rFonts w:ascii="Arial" w:hAnsi="Arial"/>
          <w:b/>
          <w:color w:val="000000"/>
          <w:sz w:val="16"/>
        </w:rPr>
        <w:t>leading international manufacturer</w:t>
      </w:r>
      <w:r>
        <w:rPr>
          <w:rFonts w:ascii="Arial" w:hAnsi="Arial"/>
          <w:color w:val="000000"/>
          <w:sz w:val="16"/>
        </w:rPr>
        <w:t xml:space="preserve"> of </w:t>
      </w:r>
      <w:r>
        <w:rPr>
          <w:rFonts w:ascii="Arial" w:hAnsi="Arial"/>
          <w:b/>
          <w:color w:val="000000"/>
          <w:sz w:val="16"/>
        </w:rPr>
        <w:t>high-quality standard parts</w:t>
      </w:r>
      <w:r>
        <w:rPr>
          <w:rFonts w:ascii="Arial" w:hAnsi="Arial"/>
          <w:color w:val="000000"/>
          <w:sz w:val="16"/>
        </w:rPr>
        <w:t xml:space="preserve">, </w:t>
      </w:r>
      <w:r>
        <w:rPr>
          <w:rFonts w:ascii="Arial" w:hAnsi="Arial"/>
          <w:b/>
          <w:color w:val="000000"/>
          <w:sz w:val="16"/>
        </w:rPr>
        <w:t>hot runner and control systems</w:t>
      </w:r>
      <w:r>
        <w:rPr>
          <w:rFonts w:ascii="Arial" w:hAnsi="Arial"/>
          <w:color w:val="000000"/>
          <w:sz w:val="16"/>
        </w:rPr>
        <w:t xml:space="preserve"> and selected items in </w:t>
      </w:r>
      <w:r>
        <w:rPr>
          <w:rFonts w:ascii="Arial" w:hAnsi="Arial"/>
          <w:b/>
          <w:color w:val="000000"/>
          <w:sz w:val="16"/>
        </w:rPr>
        <w:t>workshop equipment</w:t>
      </w:r>
      <w:r>
        <w:rPr>
          <w:rFonts w:ascii="Arial" w:hAnsi="Arial"/>
          <w:color w:val="000000"/>
          <w:sz w:val="16"/>
        </w:rPr>
        <w:t xml:space="preserve">. More than 17,500 customers all over the world make use of the numerous advantages of standardisation and benefit from the company's </w:t>
      </w:r>
      <w:r>
        <w:rPr>
          <w:rFonts w:ascii="Arial" w:hAnsi="Arial"/>
          <w:b/>
          <w:color w:val="000000"/>
          <w:sz w:val="16"/>
        </w:rPr>
        <w:t>over 50 years of experience</w:t>
      </w:r>
      <w:r>
        <w:rPr>
          <w:rFonts w:ascii="Arial" w:hAnsi="Arial"/>
          <w:color w:val="000000"/>
          <w:sz w:val="16"/>
        </w:rPr>
        <w:t xml:space="preserve"> in working with steel. The permanent availability of products makes the Meusburger Group the </w:t>
      </w:r>
      <w:r>
        <w:rPr>
          <w:rFonts w:ascii="Arial" w:hAnsi="Arial"/>
          <w:b/>
          <w:color w:val="000000"/>
          <w:sz w:val="16"/>
        </w:rPr>
        <w:t>reliable and global partner</w:t>
      </w:r>
      <w:r>
        <w:rPr>
          <w:rFonts w:ascii="Arial" w:hAnsi="Arial"/>
          <w:color w:val="000000"/>
          <w:sz w:val="16"/>
        </w:rPr>
        <w:t xml:space="preserve"> for </w:t>
      </w:r>
      <w:r>
        <w:rPr>
          <w:rFonts w:ascii="Arial" w:hAnsi="Arial"/>
          <w:b/>
          <w:color w:val="000000"/>
          <w:sz w:val="16"/>
        </w:rPr>
        <w:t>die, mould, jigs and fixtures construction</w:t>
      </w:r>
      <w:r>
        <w:rPr>
          <w:rFonts w:ascii="Arial" w:hAnsi="Arial"/>
          <w:color w:val="000000"/>
          <w:sz w:val="16"/>
        </w:rPr>
        <w:t>.</w:t>
      </w:r>
    </w:p>
    <w:p w:rsidR="005734C3" w:rsidRDefault="005734C3" w:rsidP="000B3CC9">
      <w:pPr>
        <w:rPr>
          <w:rFonts w:ascii="Arial" w:hAnsi="Arial"/>
          <w:color w:val="000000"/>
          <w:sz w:val="16"/>
        </w:rPr>
      </w:pPr>
    </w:p>
    <w:p w:rsidR="005734C3" w:rsidRDefault="005734C3" w:rsidP="000B3CC9">
      <w:pPr>
        <w:rPr>
          <w:rFonts w:ascii="Arial" w:hAnsi="Arial"/>
          <w:color w:val="000000"/>
          <w:sz w:val="16"/>
        </w:rPr>
      </w:pPr>
    </w:p>
    <w:p w:rsidR="005734C3" w:rsidRDefault="005734C3" w:rsidP="000B3CC9">
      <w:pPr>
        <w:rPr>
          <w:rFonts w:ascii="Arial" w:hAnsi="Arial"/>
          <w:color w:val="000000"/>
          <w:sz w:val="16"/>
        </w:rPr>
      </w:pPr>
    </w:p>
    <w:p w:rsidR="005734C3" w:rsidRDefault="005734C3" w:rsidP="000B3CC9">
      <w:pPr>
        <w:rPr>
          <w:rFonts w:ascii="Arial" w:hAnsi="Arial"/>
          <w:color w:val="000000"/>
          <w:sz w:val="16"/>
        </w:rPr>
      </w:pPr>
    </w:p>
    <w:p w:rsidR="005734C3" w:rsidRDefault="005734C3" w:rsidP="000B3CC9">
      <w:pPr>
        <w:rPr>
          <w:rFonts w:ascii="Arial" w:hAnsi="Arial"/>
          <w:color w:val="000000"/>
          <w:sz w:val="16"/>
        </w:rPr>
      </w:pPr>
    </w:p>
    <w:p w:rsidR="005734C3" w:rsidRDefault="005734C3" w:rsidP="000B3CC9">
      <w:pPr>
        <w:rPr>
          <w:rFonts w:ascii="Arial" w:hAnsi="Arial"/>
          <w:color w:val="000000"/>
          <w:sz w:val="16"/>
        </w:rPr>
      </w:pPr>
    </w:p>
    <w:p w:rsidR="005734C3" w:rsidRDefault="005734C3" w:rsidP="000B3CC9">
      <w:pPr>
        <w:rPr>
          <w:rFonts w:ascii="Arial" w:hAnsi="Arial" w:cs="Arial"/>
          <w:color w:val="000000"/>
          <w:sz w:val="16"/>
          <w:szCs w:val="16"/>
        </w:rPr>
      </w:pPr>
    </w:p>
    <w:p w:rsidR="000B3CC9" w:rsidRPr="00611F71" w:rsidRDefault="000B3CC9" w:rsidP="000B3CC9">
      <w:pPr>
        <w:rPr>
          <w:rFonts w:ascii="Arial" w:hAnsi="Arial" w:cs="Arial"/>
          <w:color w:val="000000"/>
          <w:sz w:val="8"/>
          <w:szCs w:val="8"/>
        </w:rPr>
      </w:pPr>
    </w:p>
    <w:p w:rsidR="0015288E" w:rsidRPr="006A15E2" w:rsidRDefault="0015288E" w:rsidP="0015288E">
      <w:pPr>
        <w:rPr>
          <w:rFonts w:asciiTheme="majorHAnsi" w:hAnsiTheme="majorHAnsi" w:cstheme="majorHAnsi"/>
          <w:b/>
          <w:sz w:val="18"/>
          <w:szCs w:val="21"/>
        </w:rPr>
      </w:pPr>
      <w:r>
        <w:rPr>
          <w:rFonts w:asciiTheme="majorHAnsi" w:hAnsiTheme="majorHAnsi" w:cstheme="majorHAnsi"/>
          <w:b/>
          <w:sz w:val="18"/>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31"/>
      </w:tblGrid>
      <w:tr w:rsidR="0015288E" w:rsidRPr="005734C3" w:rsidTr="007A7F36">
        <w:tc>
          <w:tcPr>
            <w:tcW w:w="3331" w:type="dxa"/>
          </w:tcPr>
          <w:p w:rsidR="0015288E" w:rsidRPr="000B3CC9" w:rsidRDefault="0015288E" w:rsidP="007A7F36">
            <w:pPr>
              <w:rPr>
                <w:rFonts w:asciiTheme="majorHAnsi" w:hAnsiTheme="majorHAnsi" w:cstheme="majorHAnsi"/>
                <w:sz w:val="8"/>
                <w:szCs w:val="8"/>
              </w:rPr>
            </w:pPr>
          </w:p>
          <w:p w:rsidR="0015288E" w:rsidRPr="002D1D5D" w:rsidRDefault="0015288E" w:rsidP="007A7F36">
            <w:pPr>
              <w:rPr>
                <w:rFonts w:asciiTheme="majorHAnsi" w:hAnsiTheme="majorHAnsi" w:cstheme="majorHAnsi"/>
                <w:sz w:val="16"/>
              </w:rPr>
            </w:pPr>
            <w:r>
              <w:rPr>
                <w:rFonts w:asciiTheme="majorHAnsi" w:hAnsiTheme="majorHAnsi" w:cstheme="majorHAnsi"/>
                <w:sz w:val="16"/>
              </w:rPr>
              <w:t>Meusburger Georg GmbH &amp; Co KG</w:t>
            </w:r>
          </w:p>
          <w:p w:rsidR="0015288E" w:rsidRDefault="0015288E" w:rsidP="007A7F36">
            <w:pPr>
              <w:rPr>
                <w:rFonts w:asciiTheme="majorHAnsi" w:hAnsiTheme="majorHAnsi" w:cstheme="majorHAnsi"/>
                <w:sz w:val="16"/>
              </w:rPr>
            </w:pPr>
            <w:r>
              <w:rPr>
                <w:rFonts w:asciiTheme="majorHAnsi" w:hAnsiTheme="majorHAnsi" w:cstheme="majorHAnsi"/>
                <w:sz w:val="16"/>
              </w:rPr>
              <w:t>Communication / Public relations</w:t>
            </w:r>
          </w:p>
          <w:p w:rsidR="00011D5B" w:rsidRPr="005734C3" w:rsidRDefault="00011D5B" w:rsidP="007A7F36">
            <w:pPr>
              <w:rPr>
                <w:rFonts w:asciiTheme="majorHAnsi" w:hAnsiTheme="majorHAnsi" w:cstheme="majorHAnsi"/>
                <w:sz w:val="16"/>
                <w:lang w:val="fr-FR"/>
              </w:rPr>
            </w:pPr>
            <w:r w:rsidRPr="005734C3">
              <w:rPr>
                <w:rFonts w:asciiTheme="majorHAnsi" w:hAnsiTheme="majorHAnsi" w:cstheme="majorHAnsi"/>
                <w:sz w:val="16"/>
                <w:lang w:val="fr-FR"/>
              </w:rPr>
              <w:t>Lia Klimmer</w:t>
            </w:r>
          </w:p>
          <w:p w:rsidR="0015288E" w:rsidRPr="005734C3" w:rsidRDefault="0015288E" w:rsidP="007A7F36">
            <w:pPr>
              <w:rPr>
                <w:rFonts w:asciiTheme="majorHAnsi" w:hAnsiTheme="majorHAnsi" w:cstheme="majorHAnsi"/>
                <w:sz w:val="16"/>
                <w:lang w:val="fr-FR"/>
              </w:rPr>
            </w:pPr>
            <w:r w:rsidRPr="005734C3">
              <w:rPr>
                <w:rFonts w:asciiTheme="majorHAnsi" w:hAnsiTheme="majorHAnsi" w:cstheme="majorHAnsi"/>
                <w:sz w:val="16"/>
                <w:lang w:val="fr-FR"/>
              </w:rPr>
              <w:t>Phone: +43 5574 6706-1446</w:t>
            </w:r>
          </w:p>
          <w:p w:rsidR="00045B2B" w:rsidRPr="005734C3" w:rsidRDefault="0015288E" w:rsidP="007A7F36">
            <w:pPr>
              <w:rPr>
                <w:rFonts w:asciiTheme="majorHAnsi" w:hAnsiTheme="majorHAnsi" w:cstheme="majorHAnsi"/>
                <w:sz w:val="16"/>
                <w:lang w:val="fr-FR"/>
              </w:rPr>
            </w:pPr>
            <w:r w:rsidRPr="005734C3">
              <w:rPr>
                <w:rFonts w:asciiTheme="majorHAnsi" w:hAnsiTheme="majorHAnsi" w:cstheme="majorHAnsi"/>
                <w:sz w:val="16"/>
                <w:lang w:val="fr-FR"/>
              </w:rPr>
              <w:t>Email: presse@meusburger.com</w:t>
            </w:r>
          </w:p>
          <w:p w:rsidR="00DD7D66" w:rsidRPr="005734C3" w:rsidRDefault="008B5E1F" w:rsidP="007A7F36">
            <w:pPr>
              <w:rPr>
                <w:rFonts w:asciiTheme="majorHAnsi" w:hAnsiTheme="majorHAnsi" w:cstheme="majorHAnsi"/>
                <w:sz w:val="16"/>
                <w:lang w:val="fr-FR"/>
              </w:rPr>
            </w:pPr>
            <w:r w:rsidRPr="005734C3">
              <w:rPr>
                <w:rFonts w:asciiTheme="majorHAnsi" w:hAnsiTheme="majorHAnsi" w:cstheme="majorHAnsi"/>
                <w:sz w:val="16"/>
                <w:lang w:val="fr-FR"/>
              </w:rPr>
              <w:t>www.meusburger.com/</w:t>
            </w:r>
            <w:r w:rsidR="005734C3">
              <w:rPr>
                <w:rFonts w:asciiTheme="majorHAnsi" w:hAnsiTheme="majorHAnsi" w:cstheme="majorHAnsi"/>
                <w:sz w:val="16"/>
                <w:lang w:val="fr-FR"/>
              </w:rPr>
              <w:t>press-releases</w:t>
            </w:r>
          </w:p>
          <w:p w:rsidR="00045B2B" w:rsidRPr="005734C3" w:rsidRDefault="00045B2B" w:rsidP="007A7F36">
            <w:pPr>
              <w:rPr>
                <w:rFonts w:asciiTheme="majorHAnsi" w:hAnsiTheme="majorHAnsi" w:cstheme="majorHAnsi"/>
                <w:sz w:val="8"/>
                <w:szCs w:val="8"/>
                <w:lang w:val="fr-FR"/>
              </w:rPr>
            </w:pPr>
          </w:p>
        </w:tc>
      </w:tr>
    </w:tbl>
    <w:p w:rsidR="00C74893" w:rsidRPr="005734C3" w:rsidRDefault="00C74893" w:rsidP="000B3CC9">
      <w:pPr>
        <w:autoSpaceDE w:val="0"/>
        <w:autoSpaceDN w:val="0"/>
        <w:adjustRightInd w:val="0"/>
        <w:spacing w:line="276" w:lineRule="auto"/>
        <w:rPr>
          <w:rFonts w:asciiTheme="majorHAnsi" w:eastAsiaTheme="minorHAnsi" w:hAnsiTheme="majorHAnsi" w:cstheme="majorHAnsi"/>
          <w:b/>
          <w:sz w:val="22"/>
          <w:szCs w:val="22"/>
          <w:lang w:val="fr-FR"/>
        </w:rPr>
      </w:pPr>
    </w:p>
    <w:sectPr w:rsidR="00C74893" w:rsidRPr="005734C3" w:rsidSect="000B3CC9">
      <w:headerReference w:type="even" r:id="rId9"/>
      <w:headerReference w:type="default" r:id="rId10"/>
      <w:footerReference w:type="even" r:id="rId11"/>
      <w:footerReference w:type="default" r:id="rId12"/>
      <w:headerReference w:type="first" r:id="rId13"/>
      <w:footerReference w:type="first" r:id="rId14"/>
      <w:pgSz w:w="11906" w:h="16838" w:code="9"/>
      <w:pgMar w:top="1418" w:right="849" w:bottom="142" w:left="851" w:header="454"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9DA" w:rsidRDefault="00CE59DA" w:rsidP="00A34431">
      <w:r>
        <w:separator/>
      </w:r>
    </w:p>
    <w:p w:rsidR="00CE59DA" w:rsidRDefault="00CE59DA"/>
    <w:p w:rsidR="00CE59DA" w:rsidRDefault="00CE59DA" w:rsidP="00B4449A"/>
    <w:p w:rsidR="00CE59DA" w:rsidRDefault="00CE59DA"/>
  </w:endnote>
  <w:endnote w:type="continuationSeparator" w:id="0">
    <w:p w:rsidR="00CE59DA" w:rsidRDefault="00CE59DA" w:rsidP="00A34431">
      <w:r>
        <w:continuationSeparator/>
      </w:r>
    </w:p>
    <w:p w:rsidR="00CE59DA" w:rsidRDefault="00CE59DA"/>
    <w:p w:rsidR="00CE59DA" w:rsidRDefault="00CE59DA" w:rsidP="00B4449A"/>
    <w:p w:rsidR="00CE59DA" w:rsidRDefault="00CE59DA"/>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venir-Book">
    <w:altName w:val="Courier New"/>
    <w:panose1 w:val="00000000000000000000"/>
    <w:charset w:val="00"/>
    <w:family w:val="swiss"/>
    <w:notTrueType/>
    <w:pitch w:val="variable"/>
    <w:sig w:usb0="00000003" w:usb1="00000000" w:usb2="00000000" w:usb3="00000000" w:csb0="00000001" w:csb1="00000000"/>
  </w:font>
  <w:font w:name="Swis721B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501" w:rsidRDefault="0029050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501" w:rsidRDefault="00290501">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501" w:rsidRDefault="0029050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9DA" w:rsidRDefault="00CE59DA" w:rsidP="00A34431">
      <w:r>
        <w:separator/>
      </w:r>
    </w:p>
    <w:p w:rsidR="00CE59DA" w:rsidRDefault="00CE59DA"/>
    <w:p w:rsidR="00CE59DA" w:rsidRDefault="00CE59DA" w:rsidP="00B4449A"/>
    <w:p w:rsidR="00CE59DA" w:rsidRDefault="00CE59DA"/>
  </w:footnote>
  <w:footnote w:type="continuationSeparator" w:id="0">
    <w:p w:rsidR="00CE59DA" w:rsidRDefault="00CE59DA" w:rsidP="00A34431">
      <w:r>
        <w:continuationSeparator/>
      </w:r>
    </w:p>
    <w:p w:rsidR="00CE59DA" w:rsidRDefault="00CE59DA"/>
    <w:p w:rsidR="00CE59DA" w:rsidRDefault="00CE59DA" w:rsidP="00B4449A"/>
    <w:p w:rsidR="00CE59DA" w:rsidRDefault="00CE59D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501" w:rsidRDefault="0029050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E38" w:rsidRPr="00E204EA" w:rsidRDefault="00523E38" w:rsidP="0082254F">
    <w:pPr>
      <w:tabs>
        <w:tab w:val="left" w:pos="380"/>
      </w:tabs>
      <w:suppressAutoHyphens/>
      <w:autoSpaceDE w:val="0"/>
      <w:autoSpaceDN w:val="0"/>
      <w:adjustRightInd w:val="0"/>
      <w:rPr>
        <w:rFonts w:ascii="Arial" w:hAnsi="Arial"/>
        <w:b/>
        <w:color w:val="000000"/>
        <w:sz w:val="22"/>
      </w:rPr>
    </w:pPr>
    <w:r>
      <w:rPr>
        <w:rFonts w:ascii="Arial" w:hAnsi="Arial"/>
        <w:b/>
        <w:color w:val="000000"/>
        <w:sz w:val="22"/>
      </w:rPr>
      <w:t>PRESS RELEASE – on 20/06/2017</w:t>
    </w:r>
    <w:r>
      <w:tab/>
    </w:r>
  </w:p>
  <w:p w:rsidR="00523E38" w:rsidRDefault="00290501" w:rsidP="0082254F">
    <w:pPr>
      <w:pStyle w:val="Kopfzeile"/>
    </w:pPr>
    <w:r w:rsidRPr="00290501">
      <w:rPr>
        <w:noProof/>
        <w:lang w:val="de-AT" w:eastAsia="de-AT" w:bidi="ar-SA"/>
      </w:rPr>
      <w:drawing>
        <wp:inline distT="0" distB="0" distL="0" distR="0">
          <wp:extent cx="1974850" cy="451648"/>
          <wp:effectExtent l="19050" t="0" r="6350" b="0"/>
          <wp:docPr id="5" name="Grafik 0" descr="LOGO+Slogan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1977066" cy="452155"/>
                  </a:xfrm>
                  <a:prstGeom prst="rect">
                    <a:avLst/>
                  </a:prstGeom>
                </pic:spPr>
              </pic:pic>
            </a:graphicData>
          </a:graphic>
        </wp:inline>
      </w:drawing>
    </w:r>
  </w:p>
  <w:p w:rsidR="00523E38" w:rsidRDefault="00523E38">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501" w:rsidRDefault="0029050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6EB"/>
    <w:multiLevelType w:val="hybridMultilevel"/>
    <w:tmpl w:val="33FE11E4"/>
    <w:lvl w:ilvl="0" w:tplc="A860D6F4">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2E163F2"/>
    <w:multiLevelType w:val="hybridMultilevel"/>
    <w:tmpl w:val="18EEACB0"/>
    <w:lvl w:ilvl="0" w:tplc="77905534">
      <w:start w:val="1"/>
      <w:numFmt w:val="bullet"/>
      <w:lvlText w:val="•"/>
      <w:lvlJc w:val="left"/>
      <w:pPr>
        <w:tabs>
          <w:tab w:val="num" w:pos="720"/>
        </w:tabs>
        <w:ind w:left="720" w:hanging="360"/>
      </w:pPr>
      <w:rPr>
        <w:rFonts w:ascii="Arial" w:hAnsi="Arial" w:hint="default"/>
      </w:rPr>
    </w:lvl>
    <w:lvl w:ilvl="1" w:tplc="09069C52">
      <w:start w:val="1"/>
      <w:numFmt w:val="bullet"/>
      <w:lvlText w:val="•"/>
      <w:lvlJc w:val="left"/>
      <w:pPr>
        <w:tabs>
          <w:tab w:val="num" w:pos="1440"/>
        </w:tabs>
        <w:ind w:left="1440" w:hanging="360"/>
      </w:pPr>
      <w:rPr>
        <w:rFonts w:ascii="Arial" w:hAnsi="Arial" w:hint="default"/>
      </w:rPr>
    </w:lvl>
    <w:lvl w:ilvl="2" w:tplc="75B2AF04" w:tentative="1">
      <w:start w:val="1"/>
      <w:numFmt w:val="bullet"/>
      <w:lvlText w:val="•"/>
      <w:lvlJc w:val="left"/>
      <w:pPr>
        <w:tabs>
          <w:tab w:val="num" w:pos="2160"/>
        </w:tabs>
        <w:ind w:left="2160" w:hanging="360"/>
      </w:pPr>
      <w:rPr>
        <w:rFonts w:ascii="Arial" w:hAnsi="Arial" w:hint="default"/>
      </w:rPr>
    </w:lvl>
    <w:lvl w:ilvl="3" w:tplc="AAD66F7C" w:tentative="1">
      <w:start w:val="1"/>
      <w:numFmt w:val="bullet"/>
      <w:lvlText w:val="•"/>
      <w:lvlJc w:val="left"/>
      <w:pPr>
        <w:tabs>
          <w:tab w:val="num" w:pos="2880"/>
        </w:tabs>
        <w:ind w:left="2880" w:hanging="360"/>
      </w:pPr>
      <w:rPr>
        <w:rFonts w:ascii="Arial" w:hAnsi="Arial" w:hint="default"/>
      </w:rPr>
    </w:lvl>
    <w:lvl w:ilvl="4" w:tplc="515E1070" w:tentative="1">
      <w:start w:val="1"/>
      <w:numFmt w:val="bullet"/>
      <w:lvlText w:val="•"/>
      <w:lvlJc w:val="left"/>
      <w:pPr>
        <w:tabs>
          <w:tab w:val="num" w:pos="3600"/>
        </w:tabs>
        <w:ind w:left="3600" w:hanging="360"/>
      </w:pPr>
      <w:rPr>
        <w:rFonts w:ascii="Arial" w:hAnsi="Arial" w:hint="default"/>
      </w:rPr>
    </w:lvl>
    <w:lvl w:ilvl="5" w:tplc="1D84A29A" w:tentative="1">
      <w:start w:val="1"/>
      <w:numFmt w:val="bullet"/>
      <w:lvlText w:val="•"/>
      <w:lvlJc w:val="left"/>
      <w:pPr>
        <w:tabs>
          <w:tab w:val="num" w:pos="4320"/>
        </w:tabs>
        <w:ind w:left="4320" w:hanging="360"/>
      </w:pPr>
      <w:rPr>
        <w:rFonts w:ascii="Arial" w:hAnsi="Arial" w:hint="default"/>
      </w:rPr>
    </w:lvl>
    <w:lvl w:ilvl="6" w:tplc="6832A9EE" w:tentative="1">
      <w:start w:val="1"/>
      <w:numFmt w:val="bullet"/>
      <w:lvlText w:val="•"/>
      <w:lvlJc w:val="left"/>
      <w:pPr>
        <w:tabs>
          <w:tab w:val="num" w:pos="5040"/>
        </w:tabs>
        <w:ind w:left="5040" w:hanging="360"/>
      </w:pPr>
      <w:rPr>
        <w:rFonts w:ascii="Arial" w:hAnsi="Arial" w:hint="default"/>
      </w:rPr>
    </w:lvl>
    <w:lvl w:ilvl="7" w:tplc="A3CC5960" w:tentative="1">
      <w:start w:val="1"/>
      <w:numFmt w:val="bullet"/>
      <w:lvlText w:val="•"/>
      <w:lvlJc w:val="left"/>
      <w:pPr>
        <w:tabs>
          <w:tab w:val="num" w:pos="5760"/>
        </w:tabs>
        <w:ind w:left="5760" w:hanging="360"/>
      </w:pPr>
      <w:rPr>
        <w:rFonts w:ascii="Arial" w:hAnsi="Arial" w:hint="default"/>
      </w:rPr>
    </w:lvl>
    <w:lvl w:ilvl="8" w:tplc="316AF976" w:tentative="1">
      <w:start w:val="1"/>
      <w:numFmt w:val="bullet"/>
      <w:lvlText w:val="•"/>
      <w:lvlJc w:val="left"/>
      <w:pPr>
        <w:tabs>
          <w:tab w:val="num" w:pos="6480"/>
        </w:tabs>
        <w:ind w:left="6480" w:hanging="360"/>
      </w:pPr>
      <w:rPr>
        <w:rFonts w:ascii="Arial" w:hAnsi="Arial" w:hint="default"/>
      </w:rPr>
    </w:lvl>
  </w:abstractNum>
  <w:abstractNum w:abstractNumId="2">
    <w:nsid w:val="1FE24A1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84559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7B4AC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D0E1C31"/>
    <w:multiLevelType w:val="hybridMultilevel"/>
    <w:tmpl w:val="682A69B6"/>
    <w:lvl w:ilvl="0" w:tplc="C5B2BC4E">
      <w:start w:val="1"/>
      <w:numFmt w:val="bullet"/>
      <w:lvlText w:val=""/>
      <w:lvlJc w:val="left"/>
      <w:pPr>
        <w:tabs>
          <w:tab w:val="num" w:pos="720"/>
        </w:tabs>
        <w:ind w:left="720" w:hanging="360"/>
      </w:pPr>
      <w:rPr>
        <w:rFonts w:ascii="Wingdings" w:hAnsi="Wingdings" w:hint="default"/>
      </w:rPr>
    </w:lvl>
    <w:lvl w:ilvl="1" w:tplc="A06E46D2" w:tentative="1">
      <w:start w:val="1"/>
      <w:numFmt w:val="bullet"/>
      <w:lvlText w:val=""/>
      <w:lvlJc w:val="left"/>
      <w:pPr>
        <w:tabs>
          <w:tab w:val="num" w:pos="1440"/>
        </w:tabs>
        <w:ind w:left="1440" w:hanging="360"/>
      </w:pPr>
      <w:rPr>
        <w:rFonts w:ascii="Wingdings" w:hAnsi="Wingdings" w:hint="default"/>
      </w:rPr>
    </w:lvl>
    <w:lvl w:ilvl="2" w:tplc="485EA414" w:tentative="1">
      <w:start w:val="1"/>
      <w:numFmt w:val="bullet"/>
      <w:lvlText w:val=""/>
      <w:lvlJc w:val="left"/>
      <w:pPr>
        <w:tabs>
          <w:tab w:val="num" w:pos="2160"/>
        </w:tabs>
        <w:ind w:left="2160" w:hanging="360"/>
      </w:pPr>
      <w:rPr>
        <w:rFonts w:ascii="Wingdings" w:hAnsi="Wingdings" w:hint="default"/>
      </w:rPr>
    </w:lvl>
    <w:lvl w:ilvl="3" w:tplc="3F10D8CE" w:tentative="1">
      <w:start w:val="1"/>
      <w:numFmt w:val="bullet"/>
      <w:lvlText w:val=""/>
      <w:lvlJc w:val="left"/>
      <w:pPr>
        <w:tabs>
          <w:tab w:val="num" w:pos="2880"/>
        </w:tabs>
        <w:ind w:left="2880" w:hanging="360"/>
      </w:pPr>
      <w:rPr>
        <w:rFonts w:ascii="Wingdings" w:hAnsi="Wingdings" w:hint="default"/>
      </w:rPr>
    </w:lvl>
    <w:lvl w:ilvl="4" w:tplc="1A92B90E" w:tentative="1">
      <w:start w:val="1"/>
      <w:numFmt w:val="bullet"/>
      <w:lvlText w:val=""/>
      <w:lvlJc w:val="left"/>
      <w:pPr>
        <w:tabs>
          <w:tab w:val="num" w:pos="3600"/>
        </w:tabs>
        <w:ind w:left="3600" w:hanging="360"/>
      </w:pPr>
      <w:rPr>
        <w:rFonts w:ascii="Wingdings" w:hAnsi="Wingdings" w:hint="default"/>
      </w:rPr>
    </w:lvl>
    <w:lvl w:ilvl="5" w:tplc="D7EABE2A" w:tentative="1">
      <w:start w:val="1"/>
      <w:numFmt w:val="bullet"/>
      <w:lvlText w:val=""/>
      <w:lvlJc w:val="left"/>
      <w:pPr>
        <w:tabs>
          <w:tab w:val="num" w:pos="4320"/>
        </w:tabs>
        <w:ind w:left="4320" w:hanging="360"/>
      </w:pPr>
      <w:rPr>
        <w:rFonts w:ascii="Wingdings" w:hAnsi="Wingdings" w:hint="default"/>
      </w:rPr>
    </w:lvl>
    <w:lvl w:ilvl="6" w:tplc="07E057CA" w:tentative="1">
      <w:start w:val="1"/>
      <w:numFmt w:val="bullet"/>
      <w:lvlText w:val=""/>
      <w:lvlJc w:val="left"/>
      <w:pPr>
        <w:tabs>
          <w:tab w:val="num" w:pos="5040"/>
        </w:tabs>
        <w:ind w:left="5040" w:hanging="360"/>
      </w:pPr>
      <w:rPr>
        <w:rFonts w:ascii="Wingdings" w:hAnsi="Wingdings" w:hint="default"/>
      </w:rPr>
    </w:lvl>
    <w:lvl w:ilvl="7" w:tplc="6C6E3164" w:tentative="1">
      <w:start w:val="1"/>
      <w:numFmt w:val="bullet"/>
      <w:lvlText w:val=""/>
      <w:lvlJc w:val="left"/>
      <w:pPr>
        <w:tabs>
          <w:tab w:val="num" w:pos="5760"/>
        </w:tabs>
        <w:ind w:left="5760" w:hanging="360"/>
      </w:pPr>
      <w:rPr>
        <w:rFonts w:ascii="Wingdings" w:hAnsi="Wingdings" w:hint="default"/>
      </w:rPr>
    </w:lvl>
    <w:lvl w:ilvl="8" w:tplc="1FF0B3B6" w:tentative="1">
      <w:start w:val="1"/>
      <w:numFmt w:val="bullet"/>
      <w:lvlText w:val=""/>
      <w:lvlJc w:val="left"/>
      <w:pPr>
        <w:tabs>
          <w:tab w:val="num" w:pos="6480"/>
        </w:tabs>
        <w:ind w:left="6480" w:hanging="360"/>
      </w:pPr>
      <w:rPr>
        <w:rFonts w:ascii="Wingdings" w:hAnsi="Wingdings" w:hint="default"/>
      </w:rPr>
    </w:lvl>
  </w:abstractNum>
  <w:abstractNum w:abstractNumId="6">
    <w:nsid w:val="3D64647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4785F91"/>
    <w:multiLevelType w:val="hybridMultilevel"/>
    <w:tmpl w:val="ECD8CAFE"/>
    <w:lvl w:ilvl="0" w:tplc="C8748812">
      <w:start w:val="1"/>
      <w:numFmt w:val="ordinal"/>
      <w:pStyle w:val="berschrift3"/>
      <w:lvlText w:val="%11.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8">
    <w:nsid w:val="4B72189A"/>
    <w:multiLevelType w:val="hybridMultilevel"/>
    <w:tmpl w:val="046E6D86"/>
    <w:lvl w:ilvl="0" w:tplc="B32E5C3A">
      <w:start w:val="1"/>
      <w:numFmt w:val="ordinal"/>
      <w:pStyle w:val="berschrift2"/>
      <w:lvlText w:val="%1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9">
    <w:nsid w:val="4CB74AF3"/>
    <w:multiLevelType w:val="multilevel"/>
    <w:tmpl w:val="05C6E614"/>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nsid w:val="546853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26A55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1E748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56B7E8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BF021F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F765659"/>
    <w:multiLevelType w:val="multilevel"/>
    <w:tmpl w:val="0407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16">
    <w:nsid w:val="6F83529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8954D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5C78E3"/>
    <w:multiLevelType w:val="hybridMultilevel"/>
    <w:tmpl w:val="EF88B8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7FBC2903"/>
    <w:multiLevelType w:val="hybridMultilevel"/>
    <w:tmpl w:val="061261E8"/>
    <w:lvl w:ilvl="0" w:tplc="7830290E">
      <w:start w:val="1"/>
      <w:numFmt w:val="bullet"/>
      <w:lvlText w:val="•"/>
      <w:lvlJc w:val="left"/>
      <w:pPr>
        <w:tabs>
          <w:tab w:val="num" w:pos="720"/>
        </w:tabs>
        <w:ind w:left="720" w:hanging="360"/>
      </w:pPr>
      <w:rPr>
        <w:rFonts w:ascii="Arial" w:hAnsi="Arial" w:hint="default"/>
      </w:rPr>
    </w:lvl>
    <w:lvl w:ilvl="1" w:tplc="51EC4DEC" w:tentative="1">
      <w:start w:val="1"/>
      <w:numFmt w:val="bullet"/>
      <w:lvlText w:val="•"/>
      <w:lvlJc w:val="left"/>
      <w:pPr>
        <w:tabs>
          <w:tab w:val="num" w:pos="1440"/>
        </w:tabs>
        <w:ind w:left="1440" w:hanging="360"/>
      </w:pPr>
      <w:rPr>
        <w:rFonts w:ascii="Arial" w:hAnsi="Arial" w:hint="default"/>
      </w:rPr>
    </w:lvl>
    <w:lvl w:ilvl="2" w:tplc="A8E035FC" w:tentative="1">
      <w:start w:val="1"/>
      <w:numFmt w:val="bullet"/>
      <w:lvlText w:val="•"/>
      <w:lvlJc w:val="left"/>
      <w:pPr>
        <w:tabs>
          <w:tab w:val="num" w:pos="2160"/>
        </w:tabs>
        <w:ind w:left="2160" w:hanging="360"/>
      </w:pPr>
      <w:rPr>
        <w:rFonts w:ascii="Arial" w:hAnsi="Arial" w:hint="default"/>
      </w:rPr>
    </w:lvl>
    <w:lvl w:ilvl="3" w:tplc="8DDA8A08" w:tentative="1">
      <w:start w:val="1"/>
      <w:numFmt w:val="bullet"/>
      <w:lvlText w:val="•"/>
      <w:lvlJc w:val="left"/>
      <w:pPr>
        <w:tabs>
          <w:tab w:val="num" w:pos="2880"/>
        </w:tabs>
        <w:ind w:left="2880" w:hanging="360"/>
      </w:pPr>
      <w:rPr>
        <w:rFonts w:ascii="Arial" w:hAnsi="Arial" w:hint="default"/>
      </w:rPr>
    </w:lvl>
    <w:lvl w:ilvl="4" w:tplc="F46C6D8E" w:tentative="1">
      <w:start w:val="1"/>
      <w:numFmt w:val="bullet"/>
      <w:lvlText w:val="•"/>
      <w:lvlJc w:val="left"/>
      <w:pPr>
        <w:tabs>
          <w:tab w:val="num" w:pos="3600"/>
        </w:tabs>
        <w:ind w:left="3600" w:hanging="360"/>
      </w:pPr>
      <w:rPr>
        <w:rFonts w:ascii="Arial" w:hAnsi="Arial" w:hint="default"/>
      </w:rPr>
    </w:lvl>
    <w:lvl w:ilvl="5" w:tplc="8070D842" w:tentative="1">
      <w:start w:val="1"/>
      <w:numFmt w:val="bullet"/>
      <w:lvlText w:val="•"/>
      <w:lvlJc w:val="left"/>
      <w:pPr>
        <w:tabs>
          <w:tab w:val="num" w:pos="4320"/>
        </w:tabs>
        <w:ind w:left="4320" w:hanging="360"/>
      </w:pPr>
      <w:rPr>
        <w:rFonts w:ascii="Arial" w:hAnsi="Arial" w:hint="default"/>
      </w:rPr>
    </w:lvl>
    <w:lvl w:ilvl="6" w:tplc="E0E69CD4" w:tentative="1">
      <w:start w:val="1"/>
      <w:numFmt w:val="bullet"/>
      <w:lvlText w:val="•"/>
      <w:lvlJc w:val="left"/>
      <w:pPr>
        <w:tabs>
          <w:tab w:val="num" w:pos="5040"/>
        </w:tabs>
        <w:ind w:left="5040" w:hanging="360"/>
      </w:pPr>
      <w:rPr>
        <w:rFonts w:ascii="Arial" w:hAnsi="Arial" w:hint="default"/>
      </w:rPr>
    </w:lvl>
    <w:lvl w:ilvl="7" w:tplc="F9A03848" w:tentative="1">
      <w:start w:val="1"/>
      <w:numFmt w:val="bullet"/>
      <w:lvlText w:val="•"/>
      <w:lvlJc w:val="left"/>
      <w:pPr>
        <w:tabs>
          <w:tab w:val="num" w:pos="5760"/>
        </w:tabs>
        <w:ind w:left="5760" w:hanging="360"/>
      </w:pPr>
      <w:rPr>
        <w:rFonts w:ascii="Arial" w:hAnsi="Arial" w:hint="default"/>
      </w:rPr>
    </w:lvl>
    <w:lvl w:ilvl="8" w:tplc="70ACD52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7"/>
  </w:num>
  <w:num w:numId="3">
    <w:abstractNumId w:val="4"/>
  </w:num>
  <w:num w:numId="4">
    <w:abstractNumId w:val="13"/>
  </w:num>
  <w:num w:numId="5">
    <w:abstractNumId w:val="14"/>
  </w:num>
  <w:num w:numId="6">
    <w:abstractNumId w:val="12"/>
  </w:num>
  <w:num w:numId="7">
    <w:abstractNumId w:val="10"/>
  </w:num>
  <w:num w:numId="8">
    <w:abstractNumId w:val="15"/>
  </w:num>
  <w:num w:numId="9">
    <w:abstractNumId w:val="11"/>
  </w:num>
  <w:num w:numId="10">
    <w:abstractNumId w:val="6"/>
  </w:num>
  <w:num w:numId="11">
    <w:abstractNumId w:val="2"/>
  </w:num>
  <w:num w:numId="12">
    <w:abstractNumId w:val="16"/>
  </w:num>
  <w:num w:numId="13">
    <w:abstractNumId w:val="9"/>
  </w:num>
  <w:num w:numId="14">
    <w:abstractNumId w:val="0"/>
  </w:num>
  <w:num w:numId="15">
    <w:abstractNumId w:val="8"/>
  </w:num>
  <w:num w:numId="16">
    <w:abstractNumId w:val="7"/>
  </w:num>
  <w:num w:numId="17">
    <w:abstractNumId w:val="19"/>
  </w:num>
  <w:num w:numId="18">
    <w:abstractNumId w:val="1"/>
  </w:num>
  <w:num w:numId="19">
    <w:abstractNumId w:val="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510977"/>
  </w:hdrShapeDefaults>
  <w:footnotePr>
    <w:footnote w:id="-1"/>
    <w:footnote w:id="0"/>
  </w:footnotePr>
  <w:endnotePr>
    <w:endnote w:id="-1"/>
    <w:endnote w:id="0"/>
  </w:endnotePr>
  <w:compat/>
  <w:rsids>
    <w:rsidRoot w:val="00FF3631"/>
    <w:rsid w:val="000003FB"/>
    <w:rsid w:val="00000EDA"/>
    <w:rsid w:val="00002CE0"/>
    <w:rsid w:val="00004CB3"/>
    <w:rsid w:val="00004CB8"/>
    <w:rsid w:val="0000715F"/>
    <w:rsid w:val="00011D5B"/>
    <w:rsid w:val="0001345C"/>
    <w:rsid w:val="000162B9"/>
    <w:rsid w:val="00016B54"/>
    <w:rsid w:val="0001700D"/>
    <w:rsid w:val="00023505"/>
    <w:rsid w:val="00032CBB"/>
    <w:rsid w:val="00033192"/>
    <w:rsid w:val="000368CD"/>
    <w:rsid w:val="0004032D"/>
    <w:rsid w:val="00041275"/>
    <w:rsid w:val="00041609"/>
    <w:rsid w:val="00045B2B"/>
    <w:rsid w:val="0005162F"/>
    <w:rsid w:val="0005185A"/>
    <w:rsid w:val="0005343B"/>
    <w:rsid w:val="00054D8B"/>
    <w:rsid w:val="00057034"/>
    <w:rsid w:val="0005781B"/>
    <w:rsid w:val="00060CE7"/>
    <w:rsid w:val="0006106C"/>
    <w:rsid w:val="0006236D"/>
    <w:rsid w:val="00062749"/>
    <w:rsid w:val="00063307"/>
    <w:rsid w:val="0006358B"/>
    <w:rsid w:val="0006437C"/>
    <w:rsid w:val="000646C3"/>
    <w:rsid w:val="00064738"/>
    <w:rsid w:val="00064CB9"/>
    <w:rsid w:val="00065AC0"/>
    <w:rsid w:val="00066B12"/>
    <w:rsid w:val="000727EE"/>
    <w:rsid w:val="00072FED"/>
    <w:rsid w:val="00073413"/>
    <w:rsid w:val="00073636"/>
    <w:rsid w:val="00073DA2"/>
    <w:rsid w:val="00074275"/>
    <w:rsid w:val="000820BD"/>
    <w:rsid w:val="00083DEF"/>
    <w:rsid w:val="00087932"/>
    <w:rsid w:val="00087D04"/>
    <w:rsid w:val="00090E27"/>
    <w:rsid w:val="00091B78"/>
    <w:rsid w:val="0009409D"/>
    <w:rsid w:val="0009552E"/>
    <w:rsid w:val="00097459"/>
    <w:rsid w:val="000A65F9"/>
    <w:rsid w:val="000A6937"/>
    <w:rsid w:val="000B007C"/>
    <w:rsid w:val="000B078B"/>
    <w:rsid w:val="000B0E3A"/>
    <w:rsid w:val="000B3CC9"/>
    <w:rsid w:val="000B448F"/>
    <w:rsid w:val="000B63EF"/>
    <w:rsid w:val="000B798F"/>
    <w:rsid w:val="000C62D1"/>
    <w:rsid w:val="000C6688"/>
    <w:rsid w:val="000D2031"/>
    <w:rsid w:val="000D243B"/>
    <w:rsid w:val="000D2EFC"/>
    <w:rsid w:val="000D77DE"/>
    <w:rsid w:val="000E00E6"/>
    <w:rsid w:val="000E1C3A"/>
    <w:rsid w:val="000E517B"/>
    <w:rsid w:val="000E52CA"/>
    <w:rsid w:val="000E5725"/>
    <w:rsid w:val="000F001A"/>
    <w:rsid w:val="000F0BB0"/>
    <w:rsid w:val="000F0BFD"/>
    <w:rsid w:val="000F29B4"/>
    <w:rsid w:val="000F3A02"/>
    <w:rsid w:val="000F6822"/>
    <w:rsid w:val="000F6B04"/>
    <w:rsid w:val="00104D58"/>
    <w:rsid w:val="00105150"/>
    <w:rsid w:val="0010527D"/>
    <w:rsid w:val="00106E89"/>
    <w:rsid w:val="00110C05"/>
    <w:rsid w:val="00110EDD"/>
    <w:rsid w:val="00112F4F"/>
    <w:rsid w:val="0011366E"/>
    <w:rsid w:val="00114253"/>
    <w:rsid w:val="00122D6F"/>
    <w:rsid w:val="00126711"/>
    <w:rsid w:val="0012671E"/>
    <w:rsid w:val="00126E01"/>
    <w:rsid w:val="0013246B"/>
    <w:rsid w:val="00132D02"/>
    <w:rsid w:val="00134C04"/>
    <w:rsid w:val="00141849"/>
    <w:rsid w:val="00143E10"/>
    <w:rsid w:val="001451AD"/>
    <w:rsid w:val="0015288E"/>
    <w:rsid w:val="001529F6"/>
    <w:rsid w:val="00152F0F"/>
    <w:rsid w:val="00153B93"/>
    <w:rsid w:val="001565E7"/>
    <w:rsid w:val="001578DC"/>
    <w:rsid w:val="00163503"/>
    <w:rsid w:val="0016352A"/>
    <w:rsid w:val="001652D1"/>
    <w:rsid w:val="00165331"/>
    <w:rsid w:val="00165BCA"/>
    <w:rsid w:val="0016766B"/>
    <w:rsid w:val="00167B0D"/>
    <w:rsid w:val="00167F24"/>
    <w:rsid w:val="00172C40"/>
    <w:rsid w:val="00173B80"/>
    <w:rsid w:val="001744EF"/>
    <w:rsid w:val="00176059"/>
    <w:rsid w:val="00176B1A"/>
    <w:rsid w:val="00176F07"/>
    <w:rsid w:val="001779A7"/>
    <w:rsid w:val="00177AE5"/>
    <w:rsid w:val="00180EA1"/>
    <w:rsid w:val="00181240"/>
    <w:rsid w:val="00181DE4"/>
    <w:rsid w:val="00182283"/>
    <w:rsid w:val="001823E6"/>
    <w:rsid w:val="00184167"/>
    <w:rsid w:val="00184202"/>
    <w:rsid w:val="00184C92"/>
    <w:rsid w:val="0018522B"/>
    <w:rsid w:val="00191614"/>
    <w:rsid w:val="00192DD7"/>
    <w:rsid w:val="0019432F"/>
    <w:rsid w:val="001A3285"/>
    <w:rsid w:val="001B1057"/>
    <w:rsid w:val="001B1B86"/>
    <w:rsid w:val="001B4929"/>
    <w:rsid w:val="001B4F4C"/>
    <w:rsid w:val="001D4C69"/>
    <w:rsid w:val="001D4F29"/>
    <w:rsid w:val="001E0232"/>
    <w:rsid w:val="001E2755"/>
    <w:rsid w:val="001E39A7"/>
    <w:rsid w:val="001E536A"/>
    <w:rsid w:val="001E7437"/>
    <w:rsid w:val="001E7FE5"/>
    <w:rsid w:val="001F185D"/>
    <w:rsid w:val="001F43F7"/>
    <w:rsid w:val="001F485A"/>
    <w:rsid w:val="001F4D44"/>
    <w:rsid w:val="001F5035"/>
    <w:rsid w:val="001F73C6"/>
    <w:rsid w:val="00200547"/>
    <w:rsid w:val="00201FB2"/>
    <w:rsid w:val="002061E0"/>
    <w:rsid w:val="002064A6"/>
    <w:rsid w:val="00206DBB"/>
    <w:rsid w:val="00206E9F"/>
    <w:rsid w:val="00212602"/>
    <w:rsid w:val="00212EC0"/>
    <w:rsid w:val="00213E73"/>
    <w:rsid w:val="002177F6"/>
    <w:rsid w:val="00220FDA"/>
    <w:rsid w:val="002216E5"/>
    <w:rsid w:val="00234475"/>
    <w:rsid w:val="00235FAE"/>
    <w:rsid w:val="00237624"/>
    <w:rsid w:val="002414A6"/>
    <w:rsid w:val="00241BCE"/>
    <w:rsid w:val="0024681C"/>
    <w:rsid w:val="00254201"/>
    <w:rsid w:val="002546F5"/>
    <w:rsid w:val="00254ACF"/>
    <w:rsid w:val="00254DB1"/>
    <w:rsid w:val="00255A7B"/>
    <w:rsid w:val="0026037B"/>
    <w:rsid w:val="00261775"/>
    <w:rsid w:val="00261C47"/>
    <w:rsid w:val="0026436E"/>
    <w:rsid w:val="0026616F"/>
    <w:rsid w:val="002677DD"/>
    <w:rsid w:val="00271D68"/>
    <w:rsid w:val="00273C91"/>
    <w:rsid w:val="002835A1"/>
    <w:rsid w:val="00283B7D"/>
    <w:rsid w:val="0028744D"/>
    <w:rsid w:val="00290501"/>
    <w:rsid w:val="00292E20"/>
    <w:rsid w:val="00297F13"/>
    <w:rsid w:val="002A093B"/>
    <w:rsid w:val="002A61BC"/>
    <w:rsid w:val="002B0F84"/>
    <w:rsid w:val="002B3355"/>
    <w:rsid w:val="002B3708"/>
    <w:rsid w:val="002B3929"/>
    <w:rsid w:val="002B6D76"/>
    <w:rsid w:val="002B6E42"/>
    <w:rsid w:val="002C08F5"/>
    <w:rsid w:val="002C2839"/>
    <w:rsid w:val="002C3FBD"/>
    <w:rsid w:val="002C59D4"/>
    <w:rsid w:val="002D101F"/>
    <w:rsid w:val="002D1A50"/>
    <w:rsid w:val="002D2AF0"/>
    <w:rsid w:val="002D320B"/>
    <w:rsid w:val="002D35E7"/>
    <w:rsid w:val="002E047A"/>
    <w:rsid w:val="002E21F2"/>
    <w:rsid w:val="002E2553"/>
    <w:rsid w:val="002E35BF"/>
    <w:rsid w:val="002E5897"/>
    <w:rsid w:val="002E75CE"/>
    <w:rsid w:val="002F0269"/>
    <w:rsid w:val="002F183F"/>
    <w:rsid w:val="002F339A"/>
    <w:rsid w:val="002F4428"/>
    <w:rsid w:val="002F4DC8"/>
    <w:rsid w:val="002F6F19"/>
    <w:rsid w:val="00300921"/>
    <w:rsid w:val="00300C35"/>
    <w:rsid w:val="003013EE"/>
    <w:rsid w:val="003015F1"/>
    <w:rsid w:val="00303542"/>
    <w:rsid w:val="003036A4"/>
    <w:rsid w:val="003037C7"/>
    <w:rsid w:val="00305D75"/>
    <w:rsid w:val="00311D82"/>
    <w:rsid w:val="003138BB"/>
    <w:rsid w:val="00314898"/>
    <w:rsid w:val="003151B2"/>
    <w:rsid w:val="0031531F"/>
    <w:rsid w:val="003201F5"/>
    <w:rsid w:val="00321B5C"/>
    <w:rsid w:val="00321F81"/>
    <w:rsid w:val="003245CE"/>
    <w:rsid w:val="00324E6E"/>
    <w:rsid w:val="0032696D"/>
    <w:rsid w:val="00326A8E"/>
    <w:rsid w:val="00327B3A"/>
    <w:rsid w:val="00327E24"/>
    <w:rsid w:val="00331C53"/>
    <w:rsid w:val="00333BE8"/>
    <w:rsid w:val="0033434D"/>
    <w:rsid w:val="00335108"/>
    <w:rsid w:val="00336362"/>
    <w:rsid w:val="0033680C"/>
    <w:rsid w:val="00337021"/>
    <w:rsid w:val="00337604"/>
    <w:rsid w:val="00342798"/>
    <w:rsid w:val="00343ADD"/>
    <w:rsid w:val="00347AF9"/>
    <w:rsid w:val="00351BA9"/>
    <w:rsid w:val="00355441"/>
    <w:rsid w:val="0035729F"/>
    <w:rsid w:val="003620BD"/>
    <w:rsid w:val="00363FC9"/>
    <w:rsid w:val="00364BA0"/>
    <w:rsid w:val="00364EFC"/>
    <w:rsid w:val="00364F9A"/>
    <w:rsid w:val="003704AA"/>
    <w:rsid w:val="00370877"/>
    <w:rsid w:val="00370BF6"/>
    <w:rsid w:val="00371BCE"/>
    <w:rsid w:val="0037482A"/>
    <w:rsid w:val="00375142"/>
    <w:rsid w:val="00380109"/>
    <w:rsid w:val="00380C5D"/>
    <w:rsid w:val="0038320E"/>
    <w:rsid w:val="00383860"/>
    <w:rsid w:val="00384A88"/>
    <w:rsid w:val="00387C75"/>
    <w:rsid w:val="00397F47"/>
    <w:rsid w:val="003A0101"/>
    <w:rsid w:val="003A0A85"/>
    <w:rsid w:val="003A38E0"/>
    <w:rsid w:val="003A3EBB"/>
    <w:rsid w:val="003A4E91"/>
    <w:rsid w:val="003A7E96"/>
    <w:rsid w:val="003B3EAD"/>
    <w:rsid w:val="003B6D64"/>
    <w:rsid w:val="003C0362"/>
    <w:rsid w:val="003C1D5C"/>
    <w:rsid w:val="003C29C9"/>
    <w:rsid w:val="003C5D2F"/>
    <w:rsid w:val="003C70F1"/>
    <w:rsid w:val="003C7F4E"/>
    <w:rsid w:val="003D1708"/>
    <w:rsid w:val="003D2F6B"/>
    <w:rsid w:val="003D3559"/>
    <w:rsid w:val="003D7319"/>
    <w:rsid w:val="003E0DAE"/>
    <w:rsid w:val="003E1439"/>
    <w:rsid w:val="003E1458"/>
    <w:rsid w:val="003E419E"/>
    <w:rsid w:val="003E5CD8"/>
    <w:rsid w:val="003E66A2"/>
    <w:rsid w:val="003E7B9E"/>
    <w:rsid w:val="003F1E0F"/>
    <w:rsid w:val="003F2152"/>
    <w:rsid w:val="003F2754"/>
    <w:rsid w:val="003F426B"/>
    <w:rsid w:val="003F6B77"/>
    <w:rsid w:val="0040071B"/>
    <w:rsid w:val="0040226D"/>
    <w:rsid w:val="0040491D"/>
    <w:rsid w:val="0040611A"/>
    <w:rsid w:val="00406DE8"/>
    <w:rsid w:val="00412400"/>
    <w:rsid w:val="0041279C"/>
    <w:rsid w:val="00414654"/>
    <w:rsid w:val="00415496"/>
    <w:rsid w:val="00420780"/>
    <w:rsid w:val="00420801"/>
    <w:rsid w:val="00420EB2"/>
    <w:rsid w:val="00421BD5"/>
    <w:rsid w:val="00427660"/>
    <w:rsid w:val="00427B84"/>
    <w:rsid w:val="00432E7E"/>
    <w:rsid w:val="00432F85"/>
    <w:rsid w:val="004350A5"/>
    <w:rsid w:val="00435C68"/>
    <w:rsid w:val="00436927"/>
    <w:rsid w:val="00437308"/>
    <w:rsid w:val="00437F36"/>
    <w:rsid w:val="00440667"/>
    <w:rsid w:val="00445C8B"/>
    <w:rsid w:val="00446113"/>
    <w:rsid w:val="00446DF2"/>
    <w:rsid w:val="00447019"/>
    <w:rsid w:val="0045221D"/>
    <w:rsid w:val="004522AC"/>
    <w:rsid w:val="00452638"/>
    <w:rsid w:val="0045483C"/>
    <w:rsid w:val="00454994"/>
    <w:rsid w:val="00454BC9"/>
    <w:rsid w:val="004575E5"/>
    <w:rsid w:val="004616BE"/>
    <w:rsid w:val="0046215C"/>
    <w:rsid w:val="004725A4"/>
    <w:rsid w:val="0047358A"/>
    <w:rsid w:val="00473E2F"/>
    <w:rsid w:val="00473E35"/>
    <w:rsid w:val="004745E5"/>
    <w:rsid w:val="00474AC5"/>
    <w:rsid w:val="004803EA"/>
    <w:rsid w:val="004804F9"/>
    <w:rsid w:val="004813A8"/>
    <w:rsid w:val="00481C48"/>
    <w:rsid w:val="00482284"/>
    <w:rsid w:val="00486381"/>
    <w:rsid w:val="00490973"/>
    <w:rsid w:val="00490F08"/>
    <w:rsid w:val="00491F80"/>
    <w:rsid w:val="00492E3B"/>
    <w:rsid w:val="004965FB"/>
    <w:rsid w:val="004A0037"/>
    <w:rsid w:val="004A0AE5"/>
    <w:rsid w:val="004A28C2"/>
    <w:rsid w:val="004A5416"/>
    <w:rsid w:val="004A695E"/>
    <w:rsid w:val="004B1C4E"/>
    <w:rsid w:val="004B2C06"/>
    <w:rsid w:val="004B5AC0"/>
    <w:rsid w:val="004B6340"/>
    <w:rsid w:val="004B6ECF"/>
    <w:rsid w:val="004B7FB2"/>
    <w:rsid w:val="004C2C54"/>
    <w:rsid w:val="004C4A22"/>
    <w:rsid w:val="004C70FF"/>
    <w:rsid w:val="004D0A4A"/>
    <w:rsid w:val="004D1D99"/>
    <w:rsid w:val="004D28F5"/>
    <w:rsid w:val="004D72A2"/>
    <w:rsid w:val="004D794E"/>
    <w:rsid w:val="004E20BD"/>
    <w:rsid w:val="004E21A5"/>
    <w:rsid w:val="004E4C0F"/>
    <w:rsid w:val="004E70F4"/>
    <w:rsid w:val="004F6185"/>
    <w:rsid w:val="004F6371"/>
    <w:rsid w:val="00500535"/>
    <w:rsid w:val="005061BC"/>
    <w:rsid w:val="00511270"/>
    <w:rsid w:val="00512F02"/>
    <w:rsid w:val="00520ADD"/>
    <w:rsid w:val="00521BA2"/>
    <w:rsid w:val="005224B2"/>
    <w:rsid w:val="00522FF0"/>
    <w:rsid w:val="0052364E"/>
    <w:rsid w:val="00523E38"/>
    <w:rsid w:val="0052596C"/>
    <w:rsid w:val="00530449"/>
    <w:rsid w:val="0053117B"/>
    <w:rsid w:val="005320EC"/>
    <w:rsid w:val="005333F4"/>
    <w:rsid w:val="0054044E"/>
    <w:rsid w:val="00546B69"/>
    <w:rsid w:val="00547AD6"/>
    <w:rsid w:val="005519E2"/>
    <w:rsid w:val="00551DF1"/>
    <w:rsid w:val="005527A1"/>
    <w:rsid w:val="00555168"/>
    <w:rsid w:val="005556E0"/>
    <w:rsid w:val="00555A6A"/>
    <w:rsid w:val="00556EA6"/>
    <w:rsid w:val="00561280"/>
    <w:rsid w:val="00562E74"/>
    <w:rsid w:val="00564FD1"/>
    <w:rsid w:val="00567960"/>
    <w:rsid w:val="00570E7C"/>
    <w:rsid w:val="00572E55"/>
    <w:rsid w:val="005734C3"/>
    <w:rsid w:val="00576342"/>
    <w:rsid w:val="0058083A"/>
    <w:rsid w:val="00583AAA"/>
    <w:rsid w:val="005860C6"/>
    <w:rsid w:val="00587FB5"/>
    <w:rsid w:val="00590DF5"/>
    <w:rsid w:val="00591617"/>
    <w:rsid w:val="00592C24"/>
    <w:rsid w:val="005941C2"/>
    <w:rsid w:val="005963F0"/>
    <w:rsid w:val="00596BB6"/>
    <w:rsid w:val="00596DF6"/>
    <w:rsid w:val="005A0449"/>
    <w:rsid w:val="005A1AC3"/>
    <w:rsid w:val="005A373F"/>
    <w:rsid w:val="005A37CD"/>
    <w:rsid w:val="005A5AFC"/>
    <w:rsid w:val="005A655C"/>
    <w:rsid w:val="005B31FE"/>
    <w:rsid w:val="005B3AE3"/>
    <w:rsid w:val="005B5E6D"/>
    <w:rsid w:val="005B7B13"/>
    <w:rsid w:val="005C0F46"/>
    <w:rsid w:val="005C4222"/>
    <w:rsid w:val="005C7288"/>
    <w:rsid w:val="005C77D2"/>
    <w:rsid w:val="005C79B8"/>
    <w:rsid w:val="005C7D8A"/>
    <w:rsid w:val="005D3A5B"/>
    <w:rsid w:val="005D3D5F"/>
    <w:rsid w:val="005D6D20"/>
    <w:rsid w:val="005D7090"/>
    <w:rsid w:val="005F14D7"/>
    <w:rsid w:val="005F187E"/>
    <w:rsid w:val="005F2FE0"/>
    <w:rsid w:val="005F5C79"/>
    <w:rsid w:val="00604009"/>
    <w:rsid w:val="00604D69"/>
    <w:rsid w:val="00605661"/>
    <w:rsid w:val="006062B2"/>
    <w:rsid w:val="00611F71"/>
    <w:rsid w:val="006148C1"/>
    <w:rsid w:val="00617B01"/>
    <w:rsid w:val="00622DD3"/>
    <w:rsid w:val="0062433F"/>
    <w:rsid w:val="00625A11"/>
    <w:rsid w:val="00625B5B"/>
    <w:rsid w:val="006269F8"/>
    <w:rsid w:val="006307D9"/>
    <w:rsid w:val="00630870"/>
    <w:rsid w:val="00631424"/>
    <w:rsid w:val="00632A09"/>
    <w:rsid w:val="006339E3"/>
    <w:rsid w:val="00633AFC"/>
    <w:rsid w:val="00634F1A"/>
    <w:rsid w:val="00635F1B"/>
    <w:rsid w:val="00636A3C"/>
    <w:rsid w:val="00637435"/>
    <w:rsid w:val="00640BA9"/>
    <w:rsid w:val="00644F40"/>
    <w:rsid w:val="00645D4D"/>
    <w:rsid w:val="00647DB1"/>
    <w:rsid w:val="00652BE7"/>
    <w:rsid w:val="006537E0"/>
    <w:rsid w:val="00653B20"/>
    <w:rsid w:val="00654477"/>
    <w:rsid w:val="00660628"/>
    <w:rsid w:val="006621EB"/>
    <w:rsid w:val="006627B0"/>
    <w:rsid w:val="00662C61"/>
    <w:rsid w:val="006643AB"/>
    <w:rsid w:val="00664DCB"/>
    <w:rsid w:val="0066776F"/>
    <w:rsid w:val="00671ACC"/>
    <w:rsid w:val="006743A4"/>
    <w:rsid w:val="006757B6"/>
    <w:rsid w:val="00675FFE"/>
    <w:rsid w:val="00676E90"/>
    <w:rsid w:val="0067756E"/>
    <w:rsid w:val="00684476"/>
    <w:rsid w:val="0068588A"/>
    <w:rsid w:val="00693C32"/>
    <w:rsid w:val="006942A9"/>
    <w:rsid w:val="006A15E2"/>
    <w:rsid w:val="006A33B4"/>
    <w:rsid w:val="006A4671"/>
    <w:rsid w:val="006A5347"/>
    <w:rsid w:val="006A6479"/>
    <w:rsid w:val="006A6496"/>
    <w:rsid w:val="006A672E"/>
    <w:rsid w:val="006B2F76"/>
    <w:rsid w:val="006B43A2"/>
    <w:rsid w:val="006B5DCF"/>
    <w:rsid w:val="006B7C34"/>
    <w:rsid w:val="006C0379"/>
    <w:rsid w:val="006C2379"/>
    <w:rsid w:val="006C2C71"/>
    <w:rsid w:val="006C4D40"/>
    <w:rsid w:val="006C6054"/>
    <w:rsid w:val="006C60A1"/>
    <w:rsid w:val="006D075C"/>
    <w:rsid w:val="006D1FFE"/>
    <w:rsid w:val="006D2A7D"/>
    <w:rsid w:val="006D374B"/>
    <w:rsid w:val="006D6743"/>
    <w:rsid w:val="006E401F"/>
    <w:rsid w:val="006F1FC3"/>
    <w:rsid w:val="006F4A3B"/>
    <w:rsid w:val="00701429"/>
    <w:rsid w:val="00701D8E"/>
    <w:rsid w:val="00705B5C"/>
    <w:rsid w:val="00705F00"/>
    <w:rsid w:val="00707FDB"/>
    <w:rsid w:val="00715237"/>
    <w:rsid w:val="0072427B"/>
    <w:rsid w:val="0072677E"/>
    <w:rsid w:val="0073070C"/>
    <w:rsid w:val="0073203D"/>
    <w:rsid w:val="00732A41"/>
    <w:rsid w:val="00733553"/>
    <w:rsid w:val="0073474F"/>
    <w:rsid w:val="00734F09"/>
    <w:rsid w:val="00736B19"/>
    <w:rsid w:val="00737A0F"/>
    <w:rsid w:val="00740596"/>
    <w:rsid w:val="00740938"/>
    <w:rsid w:val="0074376C"/>
    <w:rsid w:val="007526B1"/>
    <w:rsid w:val="00754D81"/>
    <w:rsid w:val="00756867"/>
    <w:rsid w:val="0076240C"/>
    <w:rsid w:val="00764398"/>
    <w:rsid w:val="00770F87"/>
    <w:rsid w:val="00776E91"/>
    <w:rsid w:val="00777373"/>
    <w:rsid w:val="007773B5"/>
    <w:rsid w:val="00782AE0"/>
    <w:rsid w:val="00787841"/>
    <w:rsid w:val="00791C97"/>
    <w:rsid w:val="00795465"/>
    <w:rsid w:val="00797520"/>
    <w:rsid w:val="007A3FA4"/>
    <w:rsid w:val="007A6700"/>
    <w:rsid w:val="007A6E9C"/>
    <w:rsid w:val="007A7F36"/>
    <w:rsid w:val="007B016A"/>
    <w:rsid w:val="007B3B8A"/>
    <w:rsid w:val="007B5320"/>
    <w:rsid w:val="007C003D"/>
    <w:rsid w:val="007C0454"/>
    <w:rsid w:val="007C3487"/>
    <w:rsid w:val="007C6FC2"/>
    <w:rsid w:val="007D0EA3"/>
    <w:rsid w:val="007D5084"/>
    <w:rsid w:val="007E1ED3"/>
    <w:rsid w:val="007E219A"/>
    <w:rsid w:val="007E5C75"/>
    <w:rsid w:val="007F3D44"/>
    <w:rsid w:val="007F7935"/>
    <w:rsid w:val="008015C9"/>
    <w:rsid w:val="008046DF"/>
    <w:rsid w:val="00805E3D"/>
    <w:rsid w:val="00807231"/>
    <w:rsid w:val="00810DCA"/>
    <w:rsid w:val="00810DD4"/>
    <w:rsid w:val="0081225A"/>
    <w:rsid w:val="00814503"/>
    <w:rsid w:val="008162B7"/>
    <w:rsid w:val="0082019D"/>
    <w:rsid w:val="00820C66"/>
    <w:rsid w:val="0082183A"/>
    <w:rsid w:val="00821DBB"/>
    <w:rsid w:val="0082254F"/>
    <w:rsid w:val="00822AF3"/>
    <w:rsid w:val="008238CA"/>
    <w:rsid w:val="008250CC"/>
    <w:rsid w:val="00825535"/>
    <w:rsid w:val="0082731F"/>
    <w:rsid w:val="00827E22"/>
    <w:rsid w:val="008316AC"/>
    <w:rsid w:val="00832D19"/>
    <w:rsid w:val="00832DD9"/>
    <w:rsid w:val="00840053"/>
    <w:rsid w:val="00845AE0"/>
    <w:rsid w:val="00847C7E"/>
    <w:rsid w:val="00850545"/>
    <w:rsid w:val="00850BA7"/>
    <w:rsid w:val="00850BD9"/>
    <w:rsid w:val="008546EC"/>
    <w:rsid w:val="00854A04"/>
    <w:rsid w:val="00863B4C"/>
    <w:rsid w:val="008665FA"/>
    <w:rsid w:val="00867860"/>
    <w:rsid w:val="00872E65"/>
    <w:rsid w:val="00874719"/>
    <w:rsid w:val="00881B60"/>
    <w:rsid w:val="00884066"/>
    <w:rsid w:val="00884EE7"/>
    <w:rsid w:val="0088722A"/>
    <w:rsid w:val="00887892"/>
    <w:rsid w:val="008902E7"/>
    <w:rsid w:val="008909A3"/>
    <w:rsid w:val="00891C99"/>
    <w:rsid w:val="00892681"/>
    <w:rsid w:val="00892DAA"/>
    <w:rsid w:val="00892F91"/>
    <w:rsid w:val="00895B78"/>
    <w:rsid w:val="008A2C41"/>
    <w:rsid w:val="008B052D"/>
    <w:rsid w:val="008B14D9"/>
    <w:rsid w:val="008B3489"/>
    <w:rsid w:val="008B5D57"/>
    <w:rsid w:val="008B5E1F"/>
    <w:rsid w:val="008C1D0C"/>
    <w:rsid w:val="008C3EFE"/>
    <w:rsid w:val="008C4766"/>
    <w:rsid w:val="008C4C43"/>
    <w:rsid w:val="008D03CC"/>
    <w:rsid w:val="008D2574"/>
    <w:rsid w:val="008D3185"/>
    <w:rsid w:val="008D356F"/>
    <w:rsid w:val="008D6F17"/>
    <w:rsid w:val="008D74D4"/>
    <w:rsid w:val="008E15C9"/>
    <w:rsid w:val="008E2F4F"/>
    <w:rsid w:val="008E4461"/>
    <w:rsid w:val="008E4F31"/>
    <w:rsid w:val="008E5916"/>
    <w:rsid w:val="008F4316"/>
    <w:rsid w:val="008F440E"/>
    <w:rsid w:val="008F6E84"/>
    <w:rsid w:val="009013E0"/>
    <w:rsid w:val="00901E17"/>
    <w:rsid w:val="009039EA"/>
    <w:rsid w:val="00907AF7"/>
    <w:rsid w:val="0091118F"/>
    <w:rsid w:val="00912E0A"/>
    <w:rsid w:val="00913B5F"/>
    <w:rsid w:val="00915488"/>
    <w:rsid w:val="00915863"/>
    <w:rsid w:val="0091799E"/>
    <w:rsid w:val="00921EA4"/>
    <w:rsid w:val="009264F2"/>
    <w:rsid w:val="00930383"/>
    <w:rsid w:val="00931BD2"/>
    <w:rsid w:val="009324B5"/>
    <w:rsid w:val="00933C5C"/>
    <w:rsid w:val="00934122"/>
    <w:rsid w:val="00934879"/>
    <w:rsid w:val="00935F99"/>
    <w:rsid w:val="00941D24"/>
    <w:rsid w:val="00945270"/>
    <w:rsid w:val="00951B06"/>
    <w:rsid w:val="00952305"/>
    <w:rsid w:val="0095317C"/>
    <w:rsid w:val="009537E6"/>
    <w:rsid w:val="00954C9E"/>
    <w:rsid w:val="009572D5"/>
    <w:rsid w:val="00960CB8"/>
    <w:rsid w:val="00962ACE"/>
    <w:rsid w:val="00967768"/>
    <w:rsid w:val="0097124B"/>
    <w:rsid w:val="009733B2"/>
    <w:rsid w:val="00973DC3"/>
    <w:rsid w:val="00973E47"/>
    <w:rsid w:val="00974743"/>
    <w:rsid w:val="009747D5"/>
    <w:rsid w:val="00976303"/>
    <w:rsid w:val="00980D3C"/>
    <w:rsid w:val="0098406A"/>
    <w:rsid w:val="00985D79"/>
    <w:rsid w:val="009909DC"/>
    <w:rsid w:val="00990B25"/>
    <w:rsid w:val="0099278D"/>
    <w:rsid w:val="009936A9"/>
    <w:rsid w:val="00996B50"/>
    <w:rsid w:val="009A0E05"/>
    <w:rsid w:val="009A25A4"/>
    <w:rsid w:val="009A4690"/>
    <w:rsid w:val="009A648B"/>
    <w:rsid w:val="009A668C"/>
    <w:rsid w:val="009A7572"/>
    <w:rsid w:val="009B374E"/>
    <w:rsid w:val="009B6A28"/>
    <w:rsid w:val="009C2EE7"/>
    <w:rsid w:val="009C3ED6"/>
    <w:rsid w:val="009C75EF"/>
    <w:rsid w:val="009D34F5"/>
    <w:rsid w:val="009D446B"/>
    <w:rsid w:val="009D55AD"/>
    <w:rsid w:val="009D5704"/>
    <w:rsid w:val="009D6665"/>
    <w:rsid w:val="009E11B0"/>
    <w:rsid w:val="009E36E2"/>
    <w:rsid w:val="009E3893"/>
    <w:rsid w:val="009F0CA4"/>
    <w:rsid w:val="009F2BBF"/>
    <w:rsid w:val="009F43A7"/>
    <w:rsid w:val="009F5818"/>
    <w:rsid w:val="00A008F2"/>
    <w:rsid w:val="00A02778"/>
    <w:rsid w:val="00A0481E"/>
    <w:rsid w:val="00A13098"/>
    <w:rsid w:val="00A15271"/>
    <w:rsid w:val="00A16BF2"/>
    <w:rsid w:val="00A224E5"/>
    <w:rsid w:val="00A25C4A"/>
    <w:rsid w:val="00A30D34"/>
    <w:rsid w:val="00A337BC"/>
    <w:rsid w:val="00A34431"/>
    <w:rsid w:val="00A35B65"/>
    <w:rsid w:val="00A40EE7"/>
    <w:rsid w:val="00A419A7"/>
    <w:rsid w:val="00A4229E"/>
    <w:rsid w:val="00A42599"/>
    <w:rsid w:val="00A432C0"/>
    <w:rsid w:val="00A47EBB"/>
    <w:rsid w:val="00A5196A"/>
    <w:rsid w:val="00A52AB1"/>
    <w:rsid w:val="00A54E66"/>
    <w:rsid w:val="00A608C9"/>
    <w:rsid w:val="00A60DBD"/>
    <w:rsid w:val="00A612BB"/>
    <w:rsid w:val="00A618F9"/>
    <w:rsid w:val="00A62144"/>
    <w:rsid w:val="00A625BA"/>
    <w:rsid w:val="00A6332A"/>
    <w:rsid w:val="00A64102"/>
    <w:rsid w:val="00A6567A"/>
    <w:rsid w:val="00A74921"/>
    <w:rsid w:val="00A76E1C"/>
    <w:rsid w:val="00A77FDC"/>
    <w:rsid w:val="00A8022E"/>
    <w:rsid w:val="00A8095C"/>
    <w:rsid w:val="00A83EDF"/>
    <w:rsid w:val="00A85A2B"/>
    <w:rsid w:val="00A86B85"/>
    <w:rsid w:val="00A87D67"/>
    <w:rsid w:val="00A90DB6"/>
    <w:rsid w:val="00A92837"/>
    <w:rsid w:val="00A9461F"/>
    <w:rsid w:val="00A95036"/>
    <w:rsid w:val="00A9764E"/>
    <w:rsid w:val="00AA0419"/>
    <w:rsid w:val="00AA44BE"/>
    <w:rsid w:val="00AB1B4B"/>
    <w:rsid w:val="00AB2DD3"/>
    <w:rsid w:val="00AB5586"/>
    <w:rsid w:val="00AB5627"/>
    <w:rsid w:val="00AB5767"/>
    <w:rsid w:val="00AC221D"/>
    <w:rsid w:val="00AC3EA8"/>
    <w:rsid w:val="00AC660B"/>
    <w:rsid w:val="00AC7025"/>
    <w:rsid w:val="00AC7362"/>
    <w:rsid w:val="00AD3124"/>
    <w:rsid w:val="00AD4C54"/>
    <w:rsid w:val="00AD7D40"/>
    <w:rsid w:val="00AE0BC3"/>
    <w:rsid w:val="00AE2309"/>
    <w:rsid w:val="00AF06F7"/>
    <w:rsid w:val="00AF6A88"/>
    <w:rsid w:val="00AF7911"/>
    <w:rsid w:val="00B0244F"/>
    <w:rsid w:val="00B0499F"/>
    <w:rsid w:val="00B1040C"/>
    <w:rsid w:val="00B12446"/>
    <w:rsid w:val="00B15BAE"/>
    <w:rsid w:val="00B15FAF"/>
    <w:rsid w:val="00B21161"/>
    <w:rsid w:val="00B22210"/>
    <w:rsid w:val="00B248B9"/>
    <w:rsid w:val="00B27516"/>
    <w:rsid w:val="00B2759D"/>
    <w:rsid w:val="00B334F9"/>
    <w:rsid w:val="00B33C48"/>
    <w:rsid w:val="00B35E75"/>
    <w:rsid w:val="00B419B1"/>
    <w:rsid w:val="00B420A9"/>
    <w:rsid w:val="00B4449A"/>
    <w:rsid w:val="00B47458"/>
    <w:rsid w:val="00B47708"/>
    <w:rsid w:val="00B51689"/>
    <w:rsid w:val="00B55AB7"/>
    <w:rsid w:val="00B60357"/>
    <w:rsid w:val="00B61D7F"/>
    <w:rsid w:val="00B6333B"/>
    <w:rsid w:val="00B713BE"/>
    <w:rsid w:val="00B71940"/>
    <w:rsid w:val="00B80224"/>
    <w:rsid w:val="00B81AD1"/>
    <w:rsid w:val="00B82A1D"/>
    <w:rsid w:val="00B82A5E"/>
    <w:rsid w:val="00B87DC8"/>
    <w:rsid w:val="00B9039B"/>
    <w:rsid w:val="00B90D19"/>
    <w:rsid w:val="00B93468"/>
    <w:rsid w:val="00B9395D"/>
    <w:rsid w:val="00B93DB1"/>
    <w:rsid w:val="00B95C7C"/>
    <w:rsid w:val="00BA46C3"/>
    <w:rsid w:val="00BA62A4"/>
    <w:rsid w:val="00BA6B61"/>
    <w:rsid w:val="00BB19FA"/>
    <w:rsid w:val="00BB54C8"/>
    <w:rsid w:val="00BB54EC"/>
    <w:rsid w:val="00BB63EF"/>
    <w:rsid w:val="00BB6592"/>
    <w:rsid w:val="00BB6815"/>
    <w:rsid w:val="00BB699D"/>
    <w:rsid w:val="00BC0C28"/>
    <w:rsid w:val="00BC0EC5"/>
    <w:rsid w:val="00BC4268"/>
    <w:rsid w:val="00BD2DD4"/>
    <w:rsid w:val="00BD555F"/>
    <w:rsid w:val="00BD55F7"/>
    <w:rsid w:val="00BD59AB"/>
    <w:rsid w:val="00BD5BD3"/>
    <w:rsid w:val="00BD628D"/>
    <w:rsid w:val="00BD6F11"/>
    <w:rsid w:val="00BE5EDD"/>
    <w:rsid w:val="00BE77F0"/>
    <w:rsid w:val="00BE79B5"/>
    <w:rsid w:val="00BE7A89"/>
    <w:rsid w:val="00BF09C9"/>
    <w:rsid w:val="00BF29D3"/>
    <w:rsid w:val="00BF4FE4"/>
    <w:rsid w:val="00C00DD1"/>
    <w:rsid w:val="00C03963"/>
    <w:rsid w:val="00C0479B"/>
    <w:rsid w:val="00C10470"/>
    <w:rsid w:val="00C1070A"/>
    <w:rsid w:val="00C126D5"/>
    <w:rsid w:val="00C12F65"/>
    <w:rsid w:val="00C13F27"/>
    <w:rsid w:val="00C15F34"/>
    <w:rsid w:val="00C16040"/>
    <w:rsid w:val="00C17ACA"/>
    <w:rsid w:val="00C17B44"/>
    <w:rsid w:val="00C225FC"/>
    <w:rsid w:val="00C22676"/>
    <w:rsid w:val="00C23DF2"/>
    <w:rsid w:val="00C25C36"/>
    <w:rsid w:val="00C27575"/>
    <w:rsid w:val="00C3050D"/>
    <w:rsid w:val="00C30B02"/>
    <w:rsid w:val="00C31464"/>
    <w:rsid w:val="00C34494"/>
    <w:rsid w:val="00C3682F"/>
    <w:rsid w:val="00C36830"/>
    <w:rsid w:val="00C40265"/>
    <w:rsid w:val="00C403EF"/>
    <w:rsid w:val="00C43AD3"/>
    <w:rsid w:val="00C45B29"/>
    <w:rsid w:val="00C47748"/>
    <w:rsid w:val="00C501EC"/>
    <w:rsid w:val="00C61B51"/>
    <w:rsid w:val="00C6492F"/>
    <w:rsid w:val="00C657A5"/>
    <w:rsid w:val="00C71B8F"/>
    <w:rsid w:val="00C71DFC"/>
    <w:rsid w:val="00C73009"/>
    <w:rsid w:val="00C74893"/>
    <w:rsid w:val="00C75C02"/>
    <w:rsid w:val="00C77517"/>
    <w:rsid w:val="00C77908"/>
    <w:rsid w:val="00C85339"/>
    <w:rsid w:val="00C879C7"/>
    <w:rsid w:val="00C9190D"/>
    <w:rsid w:val="00C93FFC"/>
    <w:rsid w:val="00C96542"/>
    <w:rsid w:val="00C97647"/>
    <w:rsid w:val="00C97867"/>
    <w:rsid w:val="00CA1660"/>
    <w:rsid w:val="00CA4006"/>
    <w:rsid w:val="00CA4B50"/>
    <w:rsid w:val="00CA5F53"/>
    <w:rsid w:val="00CA7A08"/>
    <w:rsid w:val="00CB0885"/>
    <w:rsid w:val="00CB1925"/>
    <w:rsid w:val="00CB7B9E"/>
    <w:rsid w:val="00CC1A4D"/>
    <w:rsid w:val="00CC2B64"/>
    <w:rsid w:val="00CC764A"/>
    <w:rsid w:val="00CC7D77"/>
    <w:rsid w:val="00CD2897"/>
    <w:rsid w:val="00CD62B0"/>
    <w:rsid w:val="00CD6E9C"/>
    <w:rsid w:val="00CE1B83"/>
    <w:rsid w:val="00CE1EA9"/>
    <w:rsid w:val="00CE3748"/>
    <w:rsid w:val="00CE3E8D"/>
    <w:rsid w:val="00CE3FB5"/>
    <w:rsid w:val="00CE59DA"/>
    <w:rsid w:val="00CE6CFB"/>
    <w:rsid w:val="00CE6F3C"/>
    <w:rsid w:val="00CF01CF"/>
    <w:rsid w:val="00CF199A"/>
    <w:rsid w:val="00CF23CB"/>
    <w:rsid w:val="00CF2FBC"/>
    <w:rsid w:val="00CF3C32"/>
    <w:rsid w:val="00CF3E5A"/>
    <w:rsid w:val="00CF598F"/>
    <w:rsid w:val="00CF6BB3"/>
    <w:rsid w:val="00CF6DBA"/>
    <w:rsid w:val="00CF731B"/>
    <w:rsid w:val="00D00B4A"/>
    <w:rsid w:val="00D02B78"/>
    <w:rsid w:val="00D02C5E"/>
    <w:rsid w:val="00D03072"/>
    <w:rsid w:val="00D03AAF"/>
    <w:rsid w:val="00D05261"/>
    <w:rsid w:val="00D05BCB"/>
    <w:rsid w:val="00D06C9A"/>
    <w:rsid w:val="00D07B27"/>
    <w:rsid w:val="00D11FD3"/>
    <w:rsid w:val="00D12985"/>
    <w:rsid w:val="00D154C8"/>
    <w:rsid w:val="00D158C0"/>
    <w:rsid w:val="00D160B1"/>
    <w:rsid w:val="00D1776C"/>
    <w:rsid w:val="00D23628"/>
    <w:rsid w:val="00D23E1A"/>
    <w:rsid w:val="00D247F0"/>
    <w:rsid w:val="00D24D23"/>
    <w:rsid w:val="00D26572"/>
    <w:rsid w:val="00D31CB8"/>
    <w:rsid w:val="00D3348D"/>
    <w:rsid w:val="00D33D9D"/>
    <w:rsid w:val="00D3422E"/>
    <w:rsid w:val="00D350A0"/>
    <w:rsid w:val="00D35C88"/>
    <w:rsid w:val="00D36D45"/>
    <w:rsid w:val="00D37907"/>
    <w:rsid w:val="00D44C7B"/>
    <w:rsid w:val="00D4672E"/>
    <w:rsid w:val="00D52481"/>
    <w:rsid w:val="00D532A3"/>
    <w:rsid w:val="00D554CE"/>
    <w:rsid w:val="00D57306"/>
    <w:rsid w:val="00D61883"/>
    <w:rsid w:val="00D6527D"/>
    <w:rsid w:val="00D67E65"/>
    <w:rsid w:val="00D73BB5"/>
    <w:rsid w:val="00D8058D"/>
    <w:rsid w:val="00D8098F"/>
    <w:rsid w:val="00D81711"/>
    <w:rsid w:val="00D82137"/>
    <w:rsid w:val="00D84CF4"/>
    <w:rsid w:val="00D87618"/>
    <w:rsid w:val="00D90A6D"/>
    <w:rsid w:val="00D91AB0"/>
    <w:rsid w:val="00D97168"/>
    <w:rsid w:val="00DA0EB8"/>
    <w:rsid w:val="00DA3ACD"/>
    <w:rsid w:val="00DA435A"/>
    <w:rsid w:val="00DA462A"/>
    <w:rsid w:val="00DA5676"/>
    <w:rsid w:val="00DA6AFC"/>
    <w:rsid w:val="00DB05DD"/>
    <w:rsid w:val="00DB193E"/>
    <w:rsid w:val="00DB2F09"/>
    <w:rsid w:val="00DB3F89"/>
    <w:rsid w:val="00DB5B58"/>
    <w:rsid w:val="00DB61AA"/>
    <w:rsid w:val="00DB7C15"/>
    <w:rsid w:val="00DC1939"/>
    <w:rsid w:val="00DC2A80"/>
    <w:rsid w:val="00DD063E"/>
    <w:rsid w:val="00DD2536"/>
    <w:rsid w:val="00DD5D90"/>
    <w:rsid w:val="00DD72FC"/>
    <w:rsid w:val="00DD7C91"/>
    <w:rsid w:val="00DD7D66"/>
    <w:rsid w:val="00DE0659"/>
    <w:rsid w:val="00DE6768"/>
    <w:rsid w:val="00DF1060"/>
    <w:rsid w:val="00DF3A6D"/>
    <w:rsid w:val="00E02D2D"/>
    <w:rsid w:val="00E0795C"/>
    <w:rsid w:val="00E10A26"/>
    <w:rsid w:val="00E13765"/>
    <w:rsid w:val="00E15E6A"/>
    <w:rsid w:val="00E204EA"/>
    <w:rsid w:val="00E216CA"/>
    <w:rsid w:val="00E25434"/>
    <w:rsid w:val="00E25796"/>
    <w:rsid w:val="00E266CE"/>
    <w:rsid w:val="00E27B4F"/>
    <w:rsid w:val="00E31877"/>
    <w:rsid w:val="00E3426D"/>
    <w:rsid w:val="00E34BF9"/>
    <w:rsid w:val="00E354FD"/>
    <w:rsid w:val="00E41C36"/>
    <w:rsid w:val="00E45B03"/>
    <w:rsid w:val="00E46404"/>
    <w:rsid w:val="00E465FA"/>
    <w:rsid w:val="00E50D22"/>
    <w:rsid w:val="00E51F20"/>
    <w:rsid w:val="00E53C01"/>
    <w:rsid w:val="00E63092"/>
    <w:rsid w:val="00E6464B"/>
    <w:rsid w:val="00E65201"/>
    <w:rsid w:val="00E6520C"/>
    <w:rsid w:val="00E65960"/>
    <w:rsid w:val="00E728A1"/>
    <w:rsid w:val="00E73F83"/>
    <w:rsid w:val="00E74648"/>
    <w:rsid w:val="00E765E0"/>
    <w:rsid w:val="00E77ED4"/>
    <w:rsid w:val="00E82697"/>
    <w:rsid w:val="00E87C5E"/>
    <w:rsid w:val="00E9193A"/>
    <w:rsid w:val="00E92D92"/>
    <w:rsid w:val="00E969D4"/>
    <w:rsid w:val="00E97516"/>
    <w:rsid w:val="00EA3627"/>
    <w:rsid w:val="00EA6386"/>
    <w:rsid w:val="00EB3F77"/>
    <w:rsid w:val="00EB51EC"/>
    <w:rsid w:val="00EB54BD"/>
    <w:rsid w:val="00EB6A80"/>
    <w:rsid w:val="00EB6C42"/>
    <w:rsid w:val="00EB6FC2"/>
    <w:rsid w:val="00EC01B5"/>
    <w:rsid w:val="00EC09F1"/>
    <w:rsid w:val="00EC18A9"/>
    <w:rsid w:val="00EC2F75"/>
    <w:rsid w:val="00ED0EEE"/>
    <w:rsid w:val="00ED35F4"/>
    <w:rsid w:val="00ED5E40"/>
    <w:rsid w:val="00ED782F"/>
    <w:rsid w:val="00EE21D7"/>
    <w:rsid w:val="00EE2498"/>
    <w:rsid w:val="00EE4E74"/>
    <w:rsid w:val="00EE51A1"/>
    <w:rsid w:val="00EE649F"/>
    <w:rsid w:val="00EE7D4B"/>
    <w:rsid w:val="00EF1D2C"/>
    <w:rsid w:val="00EF210B"/>
    <w:rsid w:val="00EF23C4"/>
    <w:rsid w:val="00F01BFB"/>
    <w:rsid w:val="00F06B88"/>
    <w:rsid w:val="00F13AEA"/>
    <w:rsid w:val="00F16623"/>
    <w:rsid w:val="00F257A8"/>
    <w:rsid w:val="00F25C59"/>
    <w:rsid w:val="00F260B1"/>
    <w:rsid w:val="00F27A15"/>
    <w:rsid w:val="00F27A99"/>
    <w:rsid w:val="00F30E57"/>
    <w:rsid w:val="00F32475"/>
    <w:rsid w:val="00F3257E"/>
    <w:rsid w:val="00F327C8"/>
    <w:rsid w:val="00F33D08"/>
    <w:rsid w:val="00F35D64"/>
    <w:rsid w:val="00F40684"/>
    <w:rsid w:val="00F54CB9"/>
    <w:rsid w:val="00F6044D"/>
    <w:rsid w:val="00F667B1"/>
    <w:rsid w:val="00F700E2"/>
    <w:rsid w:val="00F8287E"/>
    <w:rsid w:val="00F862B6"/>
    <w:rsid w:val="00F86D40"/>
    <w:rsid w:val="00F92C9D"/>
    <w:rsid w:val="00F959F3"/>
    <w:rsid w:val="00F95AEF"/>
    <w:rsid w:val="00FA1718"/>
    <w:rsid w:val="00FA2AB9"/>
    <w:rsid w:val="00FA521A"/>
    <w:rsid w:val="00FA54DC"/>
    <w:rsid w:val="00FB20B7"/>
    <w:rsid w:val="00FB2824"/>
    <w:rsid w:val="00FB2A37"/>
    <w:rsid w:val="00FB42A1"/>
    <w:rsid w:val="00FB4D85"/>
    <w:rsid w:val="00FB4DBC"/>
    <w:rsid w:val="00FB67F8"/>
    <w:rsid w:val="00FC0D92"/>
    <w:rsid w:val="00FC5D43"/>
    <w:rsid w:val="00FC6285"/>
    <w:rsid w:val="00FD10E4"/>
    <w:rsid w:val="00FD5AF1"/>
    <w:rsid w:val="00FD68E5"/>
    <w:rsid w:val="00FD6E18"/>
    <w:rsid w:val="00FE1EEE"/>
    <w:rsid w:val="00FE5AB4"/>
    <w:rsid w:val="00FE6338"/>
    <w:rsid w:val="00FE6A62"/>
    <w:rsid w:val="00FE748F"/>
    <w:rsid w:val="00FF0EFC"/>
    <w:rsid w:val="00FF29FD"/>
    <w:rsid w:val="00FF3108"/>
    <w:rsid w:val="00FF3631"/>
  </w:rsids>
  <m:mathPr>
    <m:mathFont m:val="Cambria Math"/>
    <m:brkBin m:val="before"/>
    <m:brkBinSub m:val="--"/>
    <m:smallFrac m:val="off"/>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5109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GB" w:bidi="en-GB"/>
      </w:rPr>
    </w:rPrDefault>
    <w:pPrDefault>
      <w:pPr>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744D"/>
    <w:pPr>
      <w:ind w:firstLine="0"/>
    </w:pPr>
    <w:rPr>
      <w:rFonts w:ascii="Times New Roman" w:eastAsia="Times New Roman" w:hAnsi="Times New Roman" w:cs="Times New Roman"/>
    </w:rPr>
  </w:style>
  <w:style w:type="paragraph" w:styleId="berschrift1">
    <w:name w:val="heading 1"/>
    <w:aliases w:val="Ü1"/>
    <w:basedOn w:val="Standard"/>
    <w:next w:val="Standard"/>
    <w:link w:val="berschrift1Zchn"/>
    <w:uiPriority w:val="9"/>
    <w:qFormat/>
    <w:rsid w:val="00F27A15"/>
    <w:pPr>
      <w:numPr>
        <w:numId w:val="14"/>
      </w:numPr>
      <w:ind w:left="0" w:firstLine="0"/>
      <w:contextualSpacing/>
      <w:outlineLvl w:val="0"/>
    </w:pPr>
    <w:rPr>
      <w:rFonts w:eastAsiaTheme="majorEastAsia" w:cstheme="majorBidi"/>
      <w:b/>
      <w:bCs/>
      <w:color w:val="000000" w:themeColor="text1"/>
      <w:sz w:val="28"/>
    </w:rPr>
  </w:style>
  <w:style w:type="paragraph" w:styleId="berschrift2">
    <w:name w:val="heading 2"/>
    <w:aliases w:val="Ü2"/>
    <w:basedOn w:val="Standard"/>
    <w:next w:val="Standard"/>
    <w:link w:val="berschrift2Zchn"/>
    <w:uiPriority w:val="9"/>
    <w:unhideWhenUsed/>
    <w:qFormat/>
    <w:rsid w:val="00213E73"/>
    <w:pPr>
      <w:numPr>
        <w:numId w:val="15"/>
      </w:numPr>
      <w:ind w:left="709" w:firstLine="0"/>
      <w:outlineLvl w:val="1"/>
    </w:pPr>
    <w:rPr>
      <w:rFonts w:eastAsiaTheme="majorEastAsia" w:cstheme="majorBidi"/>
      <w:b/>
      <w:color w:val="000000" w:themeColor="text1"/>
    </w:rPr>
  </w:style>
  <w:style w:type="paragraph" w:styleId="berschrift3">
    <w:name w:val="heading 3"/>
    <w:aliases w:val="Ü3"/>
    <w:basedOn w:val="Standard"/>
    <w:next w:val="Standard"/>
    <w:link w:val="berschrift3Zchn"/>
    <w:uiPriority w:val="9"/>
    <w:unhideWhenUsed/>
    <w:qFormat/>
    <w:rsid w:val="00213E73"/>
    <w:pPr>
      <w:numPr>
        <w:numId w:val="16"/>
      </w:numPr>
      <w:ind w:left="1418" w:firstLine="0"/>
      <w:outlineLvl w:val="2"/>
    </w:pPr>
    <w:rPr>
      <w:rFonts w:eastAsiaTheme="majorEastAsia" w:cstheme="majorBidi"/>
    </w:rPr>
  </w:style>
  <w:style w:type="paragraph" w:styleId="berschrift4">
    <w:name w:val="heading 4"/>
    <w:basedOn w:val="Standard"/>
    <w:next w:val="Standard"/>
    <w:link w:val="berschrift4Zchn"/>
    <w:uiPriority w:val="9"/>
    <w:unhideWhenUsed/>
    <w:rsid w:val="00F700E2"/>
    <w:pPr>
      <w:numPr>
        <w:ilvl w:val="3"/>
        <w:numId w:val="13"/>
      </w:num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berschrift5">
    <w:name w:val="heading 5"/>
    <w:basedOn w:val="Standard"/>
    <w:next w:val="Standard"/>
    <w:link w:val="berschrift5Zchn"/>
    <w:uiPriority w:val="9"/>
    <w:unhideWhenUsed/>
    <w:rsid w:val="00F700E2"/>
    <w:pPr>
      <w:numPr>
        <w:ilvl w:val="4"/>
        <w:numId w:val="13"/>
      </w:numPr>
      <w:spacing w:before="200" w:after="80"/>
      <w:outlineLvl w:val="4"/>
    </w:pPr>
    <w:rPr>
      <w:rFonts w:asciiTheme="majorHAnsi" w:eastAsiaTheme="majorEastAsia" w:hAnsiTheme="majorHAnsi" w:cstheme="majorBidi"/>
      <w:color w:val="4F81BD" w:themeColor="accent1"/>
    </w:rPr>
  </w:style>
  <w:style w:type="paragraph" w:styleId="berschrift6">
    <w:name w:val="heading 6"/>
    <w:basedOn w:val="Standard"/>
    <w:next w:val="Standard"/>
    <w:link w:val="berschrift6Zchn"/>
    <w:uiPriority w:val="9"/>
    <w:semiHidden/>
    <w:unhideWhenUsed/>
    <w:rsid w:val="00F700E2"/>
    <w:pPr>
      <w:numPr>
        <w:ilvl w:val="5"/>
        <w:numId w:val="13"/>
      </w:numPr>
      <w:spacing w:before="280" w:after="100"/>
      <w:outlineLvl w:val="5"/>
    </w:pPr>
    <w:rPr>
      <w:rFonts w:asciiTheme="majorHAnsi" w:eastAsiaTheme="majorEastAsia" w:hAnsiTheme="majorHAnsi" w:cstheme="majorBidi"/>
      <w:i/>
      <w:iCs/>
      <w:color w:val="4F81BD" w:themeColor="accent1"/>
    </w:rPr>
  </w:style>
  <w:style w:type="paragraph" w:styleId="berschrift7">
    <w:name w:val="heading 7"/>
    <w:basedOn w:val="Standard"/>
    <w:next w:val="Standard"/>
    <w:link w:val="berschrift7Zchn"/>
    <w:uiPriority w:val="9"/>
    <w:semiHidden/>
    <w:unhideWhenUsed/>
    <w:qFormat/>
    <w:rsid w:val="00F700E2"/>
    <w:pPr>
      <w:numPr>
        <w:ilvl w:val="6"/>
        <w:numId w:val="13"/>
      </w:numPr>
      <w:spacing w:before="320" w:after="100"/>
      <w:outlineLvl w:val="6"/>
    </w:pPr>
    <w:rPr>
      <w:rFonts w:asciiTheme="majorHAnsi" w:eastAsiaTheme="majorEastAsia" w:hAnsiTheme="majorHAnsi" w:cstheme="majorBidi"/>
      <w:b/>
      <w:bCs/>
      <w:color w:val="9BBB59" w:themeColor="accent3"/>
      <w:sz w:val="20"/>
      <w:szCs w:val="20"/>
    </w:rPr>
  </w:style>
  <w:style w:type="paragraph" w:styleId="berschrift8">
    <w:name w:val="heading 8"/>
    <w:basedOn w:val="Standard"/>
    <w:next w:val="Standard"/>
    <w:link w:val="berschrift8Zchn"/>
    <w:uiPriority w:val="9"/>
    <w:semiHidden/>
    <w:unhideWhenUsed/>
    <w:qFormat/>
    <w:rsid w:val="00F700E2"/>
    <w:pPr>
      <w:numPr>
        <w:ilvl w:val="7"/>
        <w:numId w:val="13"/>
      </w:numPr>
      <w:spacing w:before="320" w:after="100"/>
      <w:outlineLvl w:val="7"/>
    </w:pPr>
    <w:rPr>
      <w:rFonts w:asciiTheme="majorHAnsi" w:eastAsiaTheme="majorEastAsia" w:hAnsiTheme="majorHAnsi" w:cstheme="majorBidi"/>
      <w:b/>
      <w:bCs/>
      <w:i/>
      <w:iCs/>
      <w:color w:val="9BBB59" w:themeColor="accent3"/>
      <w:sz w:val="20"/>
      <w:szCs w:val="20"/>
    </w:rPr>
  </w:style>
  <w:style w:type="paragraph" w:styleId="berschrift9">
    <w:name w:val="heading 9"/>
    <w:basedOn w:val="Standard"/>
    <w:next w:val="Standard"/>
    <w:link w:val="berschrift9Zchn"/>
    <w:uiPriority w:val="9"/>
    <w:semiHidden/>
    <w:unhideWhenUsed/>
    <w:qFormat/>
    <w:rsid w:val="00F700E2"/>
    <w:pPr>
      <w:numPr>
        <w:ilvl w:val="8"/>
        <w:numId w:val="13"/>
      </w:num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Zchn"/>
    <w:basedOn w:val="Absatz-Standardschriftart"/>
    <w:link w:val="berschrift1"/>
    <w:uiPriority w:val="9"/>
    <w:rsid w:val="00F27A15"/>
    <w:rPr>
      <w:rFonts w:eastAsiaTheme="majorEastAsia" w:cstheme="majorBidi"/>
      <w:b/>
      <w:bCs/>
      <w:color w:val="000000" w:themeColor="text1"/>
      <w:sz w:val="28"/>
      <w:lang w:val="en-GB"/>
    </w:rPr>
  </w:style>
  <w:style w:type="character" w:customStyle="1" w:styleId="berschrift2Zchn">
    <w:name w:val="Überschrift 2 Zchn"/>
    <w:aliases w:val="Ü2 Zchn"/>
    <w:basedOn w:val="Absatz-Standardschriftart"/>
    <w:link w:val="berschrift2"/>
    <w:uiPriority w:val="9"/>
    <w:rsid w:val="00213E73"/>
    <w:rPr>
      <w:rFonts w:eastAsiaTheme="majorEastAsia" w:cstheme="majorBidi"/>
      <w:b/>
      <w:color w:val="000000" w:themeColor="text1"/>
      <w:lang w:val="en-GB"/>
    </w:rPr>
  </w:style>
  <w:style w:type="character" w:customStyle="1" w:styleId="berschrift3Zchn">
    <w:name w:val="Überschrift 3 Zchn"/>
    <w:aliases w:val="Ü3 Zchn"/>
    <w:basedOn w:val="Absatz-Standardschriftart"/>
    <w:link w:val="berschrift3"/>
    <w:uiPriority w:val="9"/>
    <w:rsid w:val="00213E73"/>
    <w:rPr>
      <w:rFonts w:eastAsiaTheme="majorEastAsia" w:cstheme="majorBidi"/>
      <w:lang w:val="en-GB"/>
    </w:rPr>
  </w:style>
  <w:style w:type="character" w:customStyle="1" w:styleId="berschrift4Zchn">
    <w:name w:val="Überschrift 4 Zchn"/>
    <w:basedOn w:val="Absatz-Standardschriftart"/>
    <w:link w:val="berschrift4"/>
    <w:uiPriority w:val="9"/>
    <w:rsid w:val="00F700E2"/>
    <w:rPr>
      <w:rFonts w:asciiTheme="majorHAnsi" w:eastAsiaTheme="majorEastAsia" w:hAnsiTheme="majorHAnsi" w:cstheme="majorBidi"/>
      <w:i/>
      <w:iCs/>
      <w:color w:val="4F81BD" w:themeColor="accent1"/>
      <w:lang w:val="en-GB"/>
    </w:rPr>
  </w:style>
  <w:style w:type="character" w:customStyle="1" w:styleId="berschrift5Zchn">
    <w:name w:val="Überschrift 5 Zchn"/>
    <w:basedOn w:val="Absatz-Standardschriftart"/>
    <w:link w:val="berschrift5"/>
    <w:uiPriority w:val="9"/>
    <w:rsid w:val="00F700E2"/>
    <w:rPr>
      <w:rFonts w:asciiTheme="majorHAnsi" w:eastAsiaTheme="majorEastAsia" w:hAnsiTheme="majorHAnsi" w:cstheme="majorBidi"/>
      <w:color w:val="4F81BD" w:themeColor="accent1"/>
      <w:lang w:val="en-GB"/>
    </w:rPr>
  </w:style>
  <w:style w:type="character" w:customStyle="1" w:styleId="berschrift6Zchn">
    <w:name w:val="Überschrift 6 Zchn"/>
    <w:basedOn w:val="Absatz-Standardschriftart"/>
    <w:link w:val="berschrift6"/>
    <w:uiPriority w:val="9"/>
    <w:semiHidden/>
    <w:rsid w:val="00F700E2"/>
    <w:rPr>
      <w:rFonts w:asciiTheme="majorHAnsi" w:eastAsiaTheme="majorEastAsia" w:hAnsiTheme="majorHAnsi" w:cstheme="majorBidi"/>
      <w:i/>
      <w:iCs/>
      <w:color w:val="4F81BD" w:themeColor="accent1"/>
      <w:lang w:val="en-GB"/>
    </w:rPr>
  </w:style>
  <w:style w:type="character" w:customStyle="1" w:styleId="berschrift7Zchn">
    <w:name w:val="Überschrift 7 Zchn"/>
    <w:basedOn w:val="Absatz-Standardschriftart"/>
    <w:link w:val="berschrift7"/>
    <w:uiPriority w:val="9"/>
    <w:semiHidden/>
    <w:rsid w:val="00F700E2"/>
    <w:rPr>
      <w:rFonts w:asciiTheme="majorHAnsi" w:eastAsiaTheme="majorEastAsia" w:hAnsiTheme="majorHAnsi" w:cstheme="majorBidi"/>
      <w:b/>
      <w:bCs/>
      <w:color w:val="9BBB59" w:themeColor="accent3"/>
      <w:sz w:val="20"/>
      <w:szCs w:val="20"/>
      <w:lang w:val="en-GB"/>
    </w:rPr>
  </w:style>
  <w:style w:type="character" w:customStyle="1" w:styleId="berschrift8Zchn">
    <w:name w:val="Überschrift 8 Zchn"/>
    <w:basedOn w:val="Absatz-Standardschriftart"/>
    <w:link w:val="berschrift8"/>
    <w:uiPriority w:val="9"/>
    <w:semiHidden/>
    <w:rsid w:val="00F700E2"/>
    <w:rPr>
      <w:rFonts w:asciiTheme="majorHAnsi" w:eastAsiaTheme="majorEastAsia" w:hAnsiTheme="majorHAnsi" w:cstheme="majorBidi"/>
      <w:b/>
      <w:bCs/>
      <w:i/>
      <w:iCs/>
      <w:color w:val="9BBB59" w:themeColor="accent3"/>
      <w:sz w:val="20"/>
      <w:szCs w:val="20"/>
      <w:lang w:val="en-GB"/>
    </w:rPr>
  </w:style>
  <w:style w:type="character" w:customStyle="1" w:styleId="berschrift9Zchn">
    <w:name w:val="Überschrift 9 Zchn"/>
    <w:basedOn w:val="Absatz-Standardschriftart"/>
    <w:link w:val="berschrift9"/>
    <w:uiPriority w:val="9"/>
    <w:semiHidden/>
    <w:rsid w:val="00F700E2"/>
    <w:rPr>
      <w:rFonts w:asciiTheme="majorHAnsi" w:eastAsiaTheme="majorEastAsia" w:hAnsiTheme="majorHAnsi" w:cstheme="majorBidi"/>
      <w:i/>
      <w:iCs/>
      <w:color w:val="9BBB59" w:themeColor="accent3"/>
      <w:sz w:val="20"/>
      <w:szCs w:val="20"/>
      <w:lang w:val="en-GB"/>
    </w:rPr>
  </w:style>
  <w:style w:type="paragraph" w:styleId="Beschriftung">
    <w:name w:val="caption"/>
    <w:basedOn w:val="Standard"/>
    <w:next w:val="Standard"/>
    <w:uiPriority w:val="35"/>
    <w:semiHidden/>
    <w:unhideWhenUsed/>
    <w:qFormat/>
    <w:rsid w:val="00F700E2"/>
    <w:rPr>
      <w:b/>
      <w:bCs/>
      <w:sz w:val="18"/>
      <w:szCs w:val="18"/>
    </w:rPr>
  </w:style>
  <w:style w:type="paragraph" w:styleId="Titel">
    <w:name w:val="Title"/>
    <w:basedOn w:val="Standard"/>
    <w:next w:val="Standard"/>
    <w:link w:val="TitelZchn"/>
    <w:uiPriority w:val="10"/>
    <w:qFormat/>
    <w:rsid w:val="00167B0D"/>
    <w:rPr>
      <w:rFonts w:eastAsiaTheme="majorEastAsia" w:cstheme="majorBidi"/>
      <w:b/>
      <w:iCs/>
      <w:sz w:val="28"/>
      <w:szCs w:val="60"/>
    </w:rPr>
  </w:style>
  <w:style w:type="character" w:customStyle="1" w:styleId="TitelZchn">
    <w:name w:val="Titel Zchn"/>
    <w:basedOn w:val="Absatz-Standardschriftart"/>
    <w:link w:val="Titel"/>
    <w:uiPriority w:val="10"/>
    <w:rsid w:val="00167B0D"/>
    <w:rPr>
      <w:rFonts w:eastAsiaTheme="majorEastAsia" w:cstheme="majorBidi"/>
      <w:b/>
      <w:iCs/>
      <w:sz w:val="28"/>
      <w:szCs w:val="60"/>
      <w:lang w:val="en-GB"/>
    </w:rPr>
  </w:style>
  <w:style w:type="paragraph" w:styleId="Untertitel">
    <w:name w:val="Subtitle"/>
    <w:basedOn w:val="Standard"/>
    <w:next w:val="Standard"/>
    <w:link w:val="UntertitelZchn"/>
    <w:uiPriority w:val="11"/>
    <w:qFormat/>
    <w:rsid w:val="00F700E2"/>
    <w:pPr>
      <w:spacing w:before="200" w:after="900"/>
      <w:jc w:val="right"/>
    </w:pPr>
    <w:rPr>
      <w:rFonts w:asciiTheme="minorHAnsi"/>
      <w:i/>
      <w:iCs/>
    </w:rPr>
  </w:style>
  <w:style w:type="character" w:customStyle="1" w:styleId="UntertitelZchn">
    <w:name w:val="Untertitel Zchn"/>
    <w:basedOn w:val="Absatz-Standardschriftart"/>
    <w:link w:val="Untertitel"/>
    <w:uiPriority w:val="11"/>
    <w:rsid w:val="00F700E2"/>
    <w:rPr>
      <w:rFonts w:asciiTheme="minorHAnsi"/>
      <w:i/>
      <w:iCs/>
      <w:sz w:val="24"/>
      <w:szCs w:val="24"/>
    </w:rPr>
  </w:style>
  <w:style w:type="character" w:styleId="Fett">
    <w:name w:val="Strong"/>
    <w:basedOn w:val="Absatz-Standardschriftart"/>
    <w:uiPriority w:val="22"/>
    <w:qFormat/>
    <w:rsid w:val="00F700E2"/>
    <w:rPr>
      <w:b/>
      <w:bCs/>
      <w:spacing w:val="0"/>
    </w:rPr>
  </w:style>
  <w:style w:type="character" w:styleId="Hervorhebung">
    <w:name w:val="Emphasis"/>
    <w:uiPriority w:val="20"/>
    <w:qFormat/>
    <w:rsid w:val="00F700E2"/>
    <w:rPr>
      <w:b/>
      <w:bCs/>
      <w:i/>
      <w:iCs/>
      <w:color w:val="5A5A5A" w:themeColor="text1" w:themeTint="A5"/>
    </w:rPr>
  </w:style>
  <w:style w:type="paragraph" w:styleId="KeinLeerraum">
    <w:name w:val="No Spacing"/>
    <w:basedOn w:val="Standard"/>
    <w:link w:val="KeinLeerraumZchn"/>
    <w:uiPriority w:val="1"/>
    <w:rsid w:val="00F700E2"/>
  </w:style>
  <w:style w:type="character" w:customStyle="1" w:styleId="KeinLeerraumZchn">
    <w:name w:val="Kein Leerraum Zchn"/>
    <w:basedOn w:val="Absatz-Standardschriftart"/>
    <w:link w:val="KeinLeerraum"/>
    <w:uiPriority w:val="1"/>
    <w:rsid w:val="00F700E2"/>
  </w:style>
  <w:style w:type="paragraph" w:styleId="Listenabsatz">
    <w:name w:val="List Paragraph"/>
    <w:basedOn w:val="Standard"/>
    <w:uiPriority w:val="34"/>
    <w:qFormat/>
    <w:rsid w:val="00F700E2"/>
    <w:pPr>
      <w:ind w:left="720"/>
      <w:contextualSpacing/>
    </w:pPr>
  </w:style>
  <w:style w:type="paragraph" w:styleId="Anfhrungszeichen">
    <w:name w:val="Quote"/>
    <w:basedOn w:val="Standard"/>
    <w:next w:val="Standard"/>
    <w:link w:val="AnfhrungszeichenZchn"/>
    <w:uiPriority w:val="29"/>
    <w:qFormat/>
    <w:rsid w:val="00F700E2"/>
    <w:rPr>
      <w:rFonts w:asciiTheme="majorHAnsi" w:eastAsiaTheme="majorEastAsia" w:hAnsiTheme="majorHAnsi" w:cstheme="majorBidi"/>
      <w:i/>
      <w:iCs/>
      <w:color w:val="5A5A5A" w:themeColor="text1" w:themeTint="A5"/>
    </w:rPr>
  </w:style>
  <w:style w:type="character" w:customStyle="1" w:styleId="AnfhrungszeichenZchn">
    <w:name w:val="Anführungszeichen Zchn"/>
    <w:basedOn w:val="Absatz-Standardschriftart"/>
    <w:link w:val="Anfhrungszeichen"/>
    <w:uiPriority w:val="29"/>
    <w:rsid w:val="00F700E2"/>
    <w:rPr>
      <w:rFonts w:asciiTheme="majorHAnsi" w:eastAsiaTheme="majorEastAsia" w:hAnsiTheme="majorHAnsi" w:cstheme="majorBidi"/>
      <w:i/>
      <w:iCs/>
      <w:color w:val="5A5A5A" w:themeColor="text1" w:themeTint="A5"/>
    </w:rPr>
  </w:style>
  <w:style w:type="paragraph" w:styleId="IntensivesAnfhrungszeichen">
    <w:name w:val="Intense Quote"/>
    <w:basedOn w:val="Standard"/>
    <w:next w:val="Standard"/>
    <w:link w:val="IntensivesAnfhrungszeichenZchn"/>
    <w:uiPriority w:val="30"/>
    <w:qFormat/>
    <w:rsid w:val="00F700E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ivesAnfhrungszeichenZchn">
    <w:name w:val="Intensives Anführungszeichen Zchn"/>
    <w:basedOn w:val="Absatz-Standardschriftart"/>
    <w:link w:val="IntensivesAnfhrungszeichen"/>
    <w:uiPriority w:val="30"/>
    <w:rsid w:val="00F700E2"/>
    <w:rPr>
      <w:rFonts w:asciiTheme="majorHAnsi" w:eastAsiaTheme="majorEastAsia" w:hAnsiTheme="majorHAnsi" w:cstheme="majorBidi"/>
      <w:i/>
      <w:iCs/>
      <w:color w:val="FFFFFF" w:themeColor="background1"/>
      <w:sz w:val="24"/>
      <w:szCs w:val="24"/>
      <w:shd w:val="clear" w:color="auto" w:fill="4F81BD" w:themeFill="accent1"/>
    </w:rPr>
  </w:style>
  <w:style w:type="character" w:styleId="SchwacheHervorhebung">
    <w:name w:val="Subtle Emphasis"/>
    <w:uiPriority w:val="19"/>
    <w:qFormat/>
    <w:rsid w:val="00F700E2"/>
    <w:rPr>
      <w:i/>
      <w:iCs/>
      <w:color w:val="5A5A5A" w:themeColor="text1" w:themeTint="A5"/>
    </w:rPr>
  </w:style>
  <w:style w:type="character" w:styleId="IntensiveHervorhebung">
    <w:name w:val="Intense Emphasis"/>
    <w:uiPriority w:val="21"/>
    <w:qFormat/>
    <w:rsid w:val="00F700E2"/>
    <w:rPr>
      <w:b/>
      <w:bCs/>
      <w:i/>
      <w:iCs/>
      <w:color w:val="4F81BD" w:themeColor="accent1"/>
      <w:sz w:val="22"/>
      <w:szCs w:val="22"/>
    </w:rPr>
  </w:style>
  <w:style w:type="character" w:styleId="SchwacherVerweis">
    <w:name w:val="Subtle Reference"/>
    <w:uiPriority w:val="31"/>
    <w:qFormat/>
    <w:rsid w:val="00F700E2"/>
    <w:rPr>
      <w:color w:val="auto"/>
      <w:u w:val="single" w:color="9BBB59" w:themeColor="accent3"/>
    </w:rPr>
  </w:style>
  <w:style w:type="character" w:styleId="IntensiverVerweis">
    <w:name w:val="Intense Reference"/>
    <w:basedOn w:val="Absatz-Standardschriftart"/>
    <w:uiPriority w:val="32"/>
    <w:qFormat/>
    <w:rsid w:val="00F700E2"/>
    <w:rPr>
      <w:b/>
      <w:bCs/>
      <w:color w:val="76923C" w:themeColor="accent3" w:themeShade="BF"/>
      <w:u w:val="single" w:color="9BBB59" w:themeColor="accent3"/>
    </w:rPr>
  </w:style>
  <w:style w:type="character" w:styleId="Buchtitel">
    <w:name w:val="Book Title"/>
    <w:basedOn w:val="Absatz-Standardschriftart"/>
    <w:uiPriority w:val="33"/>
    <w:qFormat/>
    <w:rsid w:val="00F700E2"/>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unhideWhenUsed/>
    <w:qFormat/>
    <w:rsid w:val="00F700E2"/>
    <w:pPr>
      <w:outlineLvl w:val="9"/>
    </w:pPr>
  </w:style>
  <w:style w:type="paragraph" w:styleId="Kopfzeile">
    <w:name w:val="header"/>
    <w:basedOn w:val="Standard"/>
    <w:link w:val="KopfzeileZchn"/>
    <w:uiPriority w:val="99"/>
    <w:unhideWhenUsed/>
    <w:rsid w:val="00A34431"/>
    <w:pPr>
      <w:tabs>
        <w:tab w:val="center" w:pos="4536"/>
        <w:tab w:val="right" w:pos="9072"/>
      </w:tabs>
    </w:pPr>
  </w:style>
  <w:style w:type="character" w:customStyle="1" w:styleId="KopfzeileZchn">
    <w:name w:val="Kopfzeile Zchn"/>
    <w:basedOn w:val="Absatz-Standardschriftart"/>
    <w:link w:val="Kopfzeile"/>
    <w:uiPriority w:val="99"/>
    <w:rsid w:val="00A34431"/>
    <w:rPr>
      <w:lang w:val="en-GB"/>
    </w:rPr>
  </w:style>
  <w:style w:type="paragraph" w:styleId="Fuzeile">
    <w:name w:val="footer"/>
    <w:basedOn w:val="Standard"/>
    <w:link w:val="FuzeileZchn"/>
    <w:uiPriority w:val="99"/>
    <w:semiHidden/>
    <w:unhideWhenUsed/>
    <w:rsid w:val="00A34431"/>
    <w:pPr>
      <w:tabs>
        <w:tab w:val="center" w:pos="4536"/>
        <w:tab w:val="right" w:pos="9072"/>
      </w:tabs>
    </w:pPr>
  </w:style>
  <w:style w:type="character" w:customStyle="1" w:styleId="FuzeileZchn">
    <w:name w:val="Fußzeile Zchn"/>
    <w:basedOn w:val="Absatz-Standardschriftart"/>
    <w:link w:val="Fuzeile"/>
    <w:uiPriority w:val="99"/>
    <w:semiHidden/>
    <w:rsid w:val="00A34431"/>
    <w:rPr>
      <w:lang w:val="en-GB"/>
    </w:rPr>
  </w:style>
  <w:style w:type="paragraph" w:styleId="Sprechblasentext">
    <w:name w:val="Balloon Text"/>
    <w:basedOn w:val="Standard"/>
    <w:link w:val="SprechblasentextZchn"/>
    <w:uiPriority w:val="99"/>
    <w:semiHidden/>
    <w:unhideWhenUsed/>
    <w:rsid w:val="00D618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1883"/>
    <w:rPr>
      <w:rFonts w:ascii="Tahoma" w:hAnsi="Tahoma" w:cs="Tahoma"/>
      <w:sz w:val="16"/>
      <w:szCs w:val="16"/>
      <w:lang w:val="en-GB"/>
    </w:rPr>
  </w:style>
  <w:style w:type="paragraph" w:styleId="Verzeichnis1">
    <w:name w:val="toc 1"/>
    <w:basedOn w:val="Standard"/>
    <w:next w:val="Standard"/>
    <w:autoRedefine/>
    <w:uiPriority w:val="39"/>
    <w:unhideWhenUsed/>
    <w:qFormat/>
    <w:rsid w:val="00CA5F53"/>
    <w:pPr>
      <w:spacing w:before="120" w:after="120"/>
    </w:pPr>
    <w:rPr>
      <w:rFonts w:asciiTheme="minorHAnsi" w:hAnsiTheme="minorHAnsi" w:cstheme="minorHAnsi"/>
      <w:b/>
      <w:bCs/>
      <w:caps/>
      <w:sz w:val="20"/>
      <w:szCs w:val="20"/>
    </w:rPr>
  </w:style>
  <w:style w:type="paragraph" w:styleId="Verzeichnis2">
    <w:name w:val="toc 2"/>
    <w:basedOn w:val="Standard"/>
    <w:next w:val="Standard"/>
    <w:autoRedefine/>
    <w:uiPriority w:val="39"/>
    <w:unhideWhenUsed/>
    <w:qFormat/>
    <w:rsid w:val="00CA5F53"/>
    <w:pPr>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qFormat/>
    <w:rsid w:val="00CA5F53"/>
    <w:pPr>
      <w:ind w:left="480"/>
    </w:pPr>
    <w:rPr>
      <w:rFonts w:asciiTheme="minorHAnsi" w:hAnsiTheme="minorHAnsi" w:cstheme="minorHAnsi"/>
      <w:i/>
      <w:iCs/>
      <w:sz w:val="20"/>
      <w:szCs w:val="20"/>
    </w:rPr>
  </w:style>
  <w:style w:type="character" w:styleId="Hyperlink">
    <w:name w:val="Hyperlink"/>
    <w:basedOn w:val="Absatz-Standardschriftart"/>
    <w:uiPriority w:val="99"/>
    <w:unhideWhenUsed/>
    <w:rsid w:val="005B7B13"/>
    <w:rPr>
      <w:color w:val="0000FF" w:themeColor="hyperlink"/>
      <w:u w:val="single"/>
    </w:rPr>
  </w:style>
  <w:style w:type="paragraph" w:styleId="Verzeichnis4">
    <w:name w:val="toc 4"/>
    <w:basedOn w:val="Standard"/>
    <w:next w:val="Standard"/>
    <w:autoRedefine/>
    <w:uiPriority w:val="39"/>
    <w:unhideWhenUsed/>
    <w:rsid w:val="00CA5F53"/>
    <w:pPr>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CA5F53"/>
    <w:pPr>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CA5F53"/>
    <w:pPr>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CA5F53"/>
    <w:pPr>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CA5F53"/>
    <w:pPr>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CA5F53"/>
    <w:pPr>
      <w:ind w:left="1920"/>
    </w:pPr>
    <w:rPr>
      <w:rFonts w:asciiTheme="minorHAnsi" w:hAnsiTheme="minorHAnsi" w:cstheme="minorHAnsi"/>
      <w:sz w:val="18"/>
      <w:szCs w:val="18"/>
    </w:rPr>
  </w:style>
  <w:style w:type="paragraph" w:styleId="z-Formularbeginn">
    <w:name w:val="HTML Top of Form"/>
    <w:basedOn w:val="Standard"/>
    <w:next w:val="Standard"/>
    <w:link w:val="z-FormularbeginnZchn"/>
    <w:hidden/>
    <w:uiPriority w:val="99"/>
    <w:semiHidden/>
    <w:unhideWhenUsed/>
    <w:rsid w:val="0028744D"/>
    <w:pPr>
      <w:pBdr>
        <w:bottom w:val="single" w:sz="6" w:space="1" w:color="auto"/>
      </w:pBdr>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28744D"/>
    <w:rPr>
      <w:rFonts w:eastAsia="Times New Roman"/>
      <w:vanish/>
      <w:sz w:val="16"/>
      <w:szCs w:val="16"/>
      <w:lang w:val="en-GB" w:eastAsia="en-GB" w:bidi="en-GB"/>
    </w:rPr>
  </w:style>
  <w:style w:type="paragraph" w:styleId="z-Formularende">
    <w:name w:val="HTML Bottom of Form"/>
    <w:basedOn w:val="Standard"/>
    <w:next w:val="Standard"/>
    <w:link w:val="z-FormularendeZchn"/>
    <w:hidden/>
    <w:uiPriority w:val="99"/>
    <w:semiHidden/>
    <w:unhideWhenUsed/>
    <w:rsid w:val="0028744D"/>
    <w:pPr>
      <w:pBdr>
        <w:top w:val="single" w:sz="6" w:space="1" w:color="auto"/>
      </w:pBdr>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sid w:val="0028744D"/>
    <w:rPr>
      <w:rFonts w:eastAsia="Times New Roman"/>
      <w:vanish/>
      <w:sz w:val="16"/>
      <w:szCs w:val="16"/>
      <w:lang w:val="en-GB" w:eastAsia="en-GB" w:bidi="en-GB"/>
    </w:rPr>
  </w:style>
  <w:style w:type="paragraph" w:customStyle="1" w:styleId="Fliesstext">
    <w:name w:val="Fliesstext"/>
    <w:basedOn w:val="Standard"/>
    <w:uiPriority w:val="99"/>
    <w:rsid w:val="006A15E2"/>
    <w:pPr>
      <w:autoSpaceDE w:val="0"/>
      <w:autoSpaceDN w:val="0"/>
      <w:adjustRightInd w:val="0"/>
      <w:spacing w:line="240" w:lineRule="atLeast"/>
      <w:jc w:val="both"/>
      <w:textAlignment w:val="baseline"/>
    </w:pPr>
    <w:rPr>
      <w:rFonts w:ascii="Avenir-Book" w:eastAsiaTheme="minorHAnsi" w:hAnsi="Avenir-Book" w:cs="Avenir-Book"/>
      <w:color w:val="000000"/>
      <w:sz w:val="18"/>
      <w:szCs w:val="18"/>
    </w:rPr>
  </w:style>
  <w:style w:type="paragraph" w:styleId="StandardWeb">
    <w:name w:val="Normal (Web)"/>
    <w:basedOn w:val="Standard"/>
    <w:uiPriority w:val="99"/>
    <w:unhideWhenUsed/>
    <w:rsid w:val="00C85339"/>
    <w:pPr>
      <w:spacing w:before="100" w:beforeAutospacing="1" w:after="100" w:afterAutospacing="1"/>
    </w:pPr>
  </w:style>
  <w:style w:type="character" w:styleId="BesuchterHyperlink">
    <w:name w:val="FollowedHyperlink"/>
    <w:basedOn w:val="Absatz-Standardschriftart"/>
    <w:uiPriority w:val="99"/>
    <w:semiHidden/>
    <w:unhideWhenUsed/>
    <w:rsid w:val="00C126D5"/>
    <w:rPr>
      <w:color w:val="800080" w:themeColor="followedHyperlink"/>
      <w:u w:val="single"/>
    </w:rPr>
  </w:style>
  <w:style w:type="character" w:styleId="Kommentarzeichen">
    <w:name w:val="annotation reference"/>
    <w:basedOn w:val="Absatz-Standardschriftart"/>
    <w:uiPriority w:val="99"/>
    <w:semiHidden/>
    <w:unhideWhenUsed/>
    <w:rsid w:val="00000EDA"/>
    <w:rPr>
      <w:sz w:val="16"/>
      <w:szCs w:val="16"/>
    </w:rPr>
  </w:style>
  <w:style w:type="paragraph" w:styleId="Kommentartext">
    <w:name w:val="annotation text"/>
    <w:basedOn w:val="Standard"/>
    <w:link w:val="KommentartextZchn"/>
    <w:uiPriority w:val="99"/>
    <w:semiHidden/>
    <w:unhideWhenUsed/>
    <w:rsid w:val="00000EDA"/>
    <w:rPr>
      <w:sz w:val="20"/>
      <w:szCs w:val="20"/>
    </w:rPr>
  </w:style>
  <w:style w:type="character" w:customStyle="1" w:styleId="KommentartextZchn">
    <w:name w:val="Kommentartext Zchn"/>
    <w:basedOn w:val="Absatz-Standardschriftart"/>
    <w:link w:val="Kommentartext"/>
    <w:uiPriority w:val="99"/>
    <w:semiHidden/>
    <w:rsid w:val="00000EDA"/>
    <w:rPr>
      <w:rFonts w:ascii="Times New Roman" w:eastAsia="Times New Roman" w:hAnsi="Times New Roman" w:cs="Times New Roman"/>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000EDA"/>
    <w:rPr>
      <w:b/>
      <w:bCs/>
    </w:rPr>
  </w:style>
  <w:style w:type="character" w:customStyle="1" w:styleId="KommentarthemaZchn">
    <w:name w:val="Kommentarthema Zchn"/>
    <w:basedOn w:val="KommentartextZchn"/>
    <w:link w:val="Kommentarthema"/>
    <w:uiPriority w:val="99"/>
    <w:semiHidden/>
    <w:rsid w:val="00000EDA"/>
    <w:rPr>
      <w:b/>
      <w:bCs/>
    </w:rPr>
  </w:style>
</w:styles>
</file>

<file path=word/webSettings.xml><?xml version="1.0" encoding="utf-8"?>
<w:webSettings xmlns:r="http://schemas.openxmlformats.org/officeDocument/2006/relationships" xmlns:w="http://schemas.openxmlformats.org/wordprocessingml/2006/main">
  <w:divs>
    <w:div w:id="253365359">
      <w:bodyDiv w:val="1"/>
      <w:marLeft w:val="0"/>
      <w:marRight w:val="0"/>
      <w:marTop w:val="0"/>
      <w:marBottom w:val="0"/>
      <w:divBdr>
        <w:top w:val="none" w:sz="0" w:space="0" w:color="auto"/>
        <w:left w:val="none" w:sz="0" w:space="0" w:color="auto"/>
        <w:bottom w:val="none" w:sz="0" w:space="0" w:color="auto"/>
        <w:right w:val="none" w:sz="0" w:space="0" w:color="auto"/>
      </w:divBdr>
    </w:div>
    <w:div w:id="542865583">
      <w:bodyDiv w:val="1"/>
      <w:marLeft w:val="0"/>
      <w:marRight w:val="0"/>
      <w:marTop w:val="0"/>
      <w:marBottom w:val="0"/>
      <w:divBdr>
        <w:top w:val="none" w:sz="0" w:space="0" w:color="auto"/>
        <w:left w:val="none" w:sz="0" w:space="0" w:color="auto"/>
        <w:bottom w:val="none" w:sz="0" w:space="0" w:color="auto"/>
        <w:right w:val="none" w:sz="0" w:space="0" w:color="auto"/>
      </w:divBdr>
      <w:divsChild>
        <w:div w:id="1232544641">
          <w:marLeft w:val="590"/>
          <w:marRight w:val="0"/>
          <w:marTop w:val="77"/>
          <w:marBottom w:val="0"/>
          <w:divBdr>
            <w:top w:val="none" w:sz="0" w:space="0" w:color="auto"/>
            <w:left w:val="none" w:sz="0" w:space="0" w:color="auto"/>
            <w:bottom w:val="none" w:sz="0" w:space="0" w:color="auto"/>
            <w:right w:val="none" w:sz="0" w:space="0" w:color="auto"/>
          </w:divBdr>
        </w:div>
        <w:div w:id="1639336142">
          <w:marLeft w:val="562"/>
          <w:marRight w:val="0"/>
          <w:marTop w:val="77"/>
          <w:marBottom w:val="0"/>
          <w:divBdr>
            <w:top w:val="none" w:sz="0" w:space="0" w:color="auto"/>
            <w:left w:val="none" w:sz="0" w:space="0" w:color="auto"/>
            <w:bottom w:val="none" w:sz="0" w:space="0" w:color="auto"/>
            <w:right w:val="none" w:sz="0" w:space="0" w:color="auto"/>
          </w:divBdr>
        </w:div>
      </w:divsChild>
    </w:div>
    <w:div w:id="677316190">
      <w:bodyDiv w:val="1"/>
      <w:marLeft w:val="0"/>
      <w:marRight w:val="0"/>
      <w:marTop w:val="0"/>
      <w:marBottom w:val="0"/>
      <w:divBdr>
        <w:top w:val="none" w:sz="0" w:space="0" w:color="auto"/>
        <w:left w:val="none" w:sz="0" w:space="0" w:color="auto"/>
        <w:bottom w:val="none" w:sz="0" w:space="0" w:color="auto"/>
        <w:right w:val="none" w:sz="0" w:space="0" w:color="auto"/>
      </w:divBdr>
    </w:div>
    <w:div w:id="1112747938">
      <w:bodyDiv w:val="1"/>
      <w:marLeft w:val="0"/>
      <w:marRight w:val="0"/>
      <w:marTop w:val="0"/>
      <w:marBottom w:val="0"/>
      <w:divBdr>
        <w:top w:val="none" w:sz="0" w:space="0" w:color="auto"/>
        <w:left w:val="none" w:sz="0" w:space="0" w:color="auto"/>
        <w:bottom w:val="none" w:sz="0" w:space="0" w:color="auto"/>
        <w:right w:val="none" w:sz="0" w:space="0" w:color="auto"/>
      </w:divBdr>
      <w:divsChild>
        <w:div w:id="1818644320">
          <w:marLeft w:val="0"/>
          <w:marRight w:val="0"/>
          <w:marTop w:val="0"/>
          <w:marBottom w:val="0"/>
          <w:divBdr>
            <w:top w:val="none" w:sz="0" w:space="0" w:color="auto"/>
            <w:left w:val="none" w:sz="0" w:space="0" w:color="auto"/>
            <w:bottom w:val="none" w:sz="0" w:space="0" w:color="auto"/>
            <w:right w:val="none" w:sz="0" w:space="0" w:color="auto"/>
          </w:divBdr>
        </w:div>
      </w:divsChild>
    </w:div>
    <w:div w:id="1349604963">
      <w:bodyDiv w:val="1"/>
      <w:marLeft w:val="0"/>
      <w:marRight w:val="0"/>
      <w:marTop w:val="0"/>
      <w:marBottom w:val="0"/>
      <w:divBdr>
        <w:top w:val="none" w:sz="0" w:space="0" w:color="auto"/>
        <w:left w:val="none" w:sz="0" w:space="0" w:color="auto"/>
        <w:bottom w:val="none" w:sz="0" w:space="0" w:color="auto"/>
        <w:right w:val="none" w:sz="0" w:space="0" w:color="auto"/>
      </w:divBdr>
    </w:div>
    <w:div w:id="1397627812">
      <w:bodyDiv w:val="1"/>
      <w:marLeft w:val="0"/>
      <w:marRight w:val="0"/>
      <w:marTop w:val="0"/>
      <w:marBottom w:val="0"/>
      <w:divBdr>
        <w:top w:val="none" w:sz="0" w:space="0" w:color="auto"/>
        <w:left w:val="none" w:sz="0" w:space="0" w:color="auto"/>
        <w:bottom w:val="none" w:sz="0" w:space="0" w:color="auto"/>
        <w:right w:val="none" w:sz="0" w:space="0" w:color="auto"/>
      </w:divBdr>
    </w:div>
    <w:div w:id="1421875525">
      <w:bodyDiv w:val="1"/>
      <w:marLeft w:val="0"/>
      <w:marRight w:val="0"/>
      <w:marTop w:val="0"/>
      <w:marBottom w:val="0"/>
      <w:divBdr>
        <w:top w:val="none" w:sz="0" w:space="0" w:color="auto"/>
        <w:left w:val="none" w:sz="0" w:space="0" w:color="auto"/>
        <w:bottom w:val="none" w:sz="0" w:space="0" w:color="auto"/>
        <w:right w:val="none" w:sz="0" w:space="0" w:color="auto"/>
      </w:divBdr>
    </w:div>
    <w:div w:id="1465075566">
      <w:bodyDiv w:val="1"/>
      <w:marLeft w:val="0"/>
      <w:marRight w:val="0"/>
      <w:marTop w:val="0"/>
      <w:marBottom w:val="0"/>
      <w:divBdr>
        <w:top w:val="none" w:sz="0" w:space="0" w:color="auto"/>
        <w:left w:val="none" w:sz="0" w:space="0" w:color="auto"/>
        <w:bottom w:val="none" w:sz="0" w:space="0" w:color="auto"/>
        <w:right w:val="none" w:sz="0" w:space="0" w:color="auto"/>
      </w:divBdr>
    </w:div>
    <w:div w:id="1501384736">
      <w:bodyDiv w:val="1"/>
      <w:marLeft w:val="0"/>
      <w:marRight w:val="0"/>
      <w:marTop w:val="0"/>
      <w:marBottom w:val="0"/>
      <w:divBdr>
        <w:top w:val="none" w:sz="0" w:space="0" w:color="auto"/>
        <w:left w:val="none" w:sz="0" w:space="0" w:color="auto"/>
        <w:bottom w:val="none" w:sz="0" w:space="0" w:color="auto"/>
        <w:right w:val="none" w:sz="0" w:space="0" w:color="auto"/>
      </w:divBdr>
    </w:div>
    <w:div w:id="1540167324">
      <w:bodyDiv w:val="1"/>
      <w:marLeft w:val="0"/>
      <w:marRight w:val="0"/>
      <w:marTop w:val="0"/>
      <w:marBottom w:val="0"/>
      <w:divBdr>
        <w:top w:val="none" w:sz="0" w:space="0" w:color="auto"/>
        <w:left w:val="none" w:sz="0" w:space="0" w:color="auto"/>
        <w:bottom w:val="none" w:sz="0" w:space="0" w:color="auto"/>
        <w:right w:val="none" w:sz="0" w:space="0" w:color="auto"/>
      </w:divBdr>
    </w:div>
    <w:div w:id="1607039643">
      <w:bodyDiv w:val="1"/>
      <w:marLeft w:val="0"/>
      <w:marRight w:val="0"/>
      <w:marTop w:val="0"/>
      <w:marBottom w:val="0"/>
      <w:divBdr>
        <w:top w:val="none" w:sz="0" w:space="0" w:color="auto"/>
        <w:left w:val="none" w:sz="0" w:space="0" w:color="auto"/>
        <w:bottom w:val="none" w:sz="0" w:space="0" w:color="auto"/>
        <w:right w:val="none" w:sz="0" w:space="0" w:color="auto"/>
      </w:divBdr>
    </w:div>
    <w:div w:id="1731147229">
      <w:bodyDiv w:val="1"/>
      <w:marLeft w:val="0"/>
      <w:marRight w:val="0"/>
      <w:marTop w:val="0"/>
      <w:marBottom w:val="0"/>
      <w:divBdr>
        <w:top w:val="none" w:sz="0" w:space="0" w:color="auto"/>
        <w:left w:val="none" w:sz="0" w:space="0" w:color="auto"/>
        <w:bottom w:val="none" w:sz="0" w:space="0" w:color="auto"/>
        <w:right w:val="none" w:sz="0" w:space="0" w:color="auto"/>
      </w:divBdr>
    </w:div>
    <w:div w:id="1747649742">
      <w:bodyDiv w:val="1"/>
      <w:marLeft w:val="0"/>
      <w:marRight w:val="0"/>
      <w:marTop w:val="0"/>
      <w:marBottom w:val="0"/>
      <w:divBdr>
        <w:top w:val="none" w:sz="0" w:space="0" w:color="auto"/>
        <w:left w:val="none" w:sz="0" w:space="0" w:color="auto"/>
        <w:bottom w:val="none" w:sz="0" w:space="0" w:color="auto"/>
        <w:right w:val="none" w:sz="0" w:space="0" w:color="auto"/>
      </w:divBdr>
    </w:div>
    <w:div w:id="1962345605">
      <w:bodyDiv w:val="1"/>
      <w:marLeft w:val="0"/>
      <w:marRight w:val="0"/>
      <w:marTop w:val="0"/>
      <w:marBottom w:val="0"/>
      <w:divBdr>
        <w:top w:val="none" w:sz="0" w:space="0" w:color="auto"/>
        <w:left w:val="none" w:sz="0" w:space="0" w:color="auto"/>
        <w:bottom w:val="none" w:sz="0" w:space="0" w:color="auto"/>
        <w:right w:val="none" w:sz="0" w:space="0" w:color="auto"/>
      </w:divBdr>
      <w:divsChild>
        <w:div w:id="858812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25D97C9-552F-4653-92B8-4813118FA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2489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Meusburger Georg GmbH</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roj</dc:creator>
  <cp:lastModifiedBy>KLL</cp:lastModifiedBy>
  <cp:revision>11</cp:revision>
  <cp:lastPrinted>2017-02-14T08:27:00Z</cp:lastPrinted>
  <dcterms:created xsi:type="dcterms:W3CDTF">2017-06-14T06:09:00Z</dcterms:created>
  <dcterms:modified xsi:type="dcterms:W3CDTF">2017-06-19T08:30:00Z</dcterms:modified>
</cp:coreProperties>
</file>