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21" w:rsidRPr="005D5D8E" w:rsidRDefault="00BC3921" w:rsidP="00044986">
      <w:pPr>
        <w:spacing w:line="276" w:lineRule="auto"/>
        <w:jc w:val="both"/>
        <w:rPr>
          <w:rFonts w:ascii="Arial" w:hAnsi="Arial" w:cs="Arial"/>
          <w:color w:val="000000" w:themeColor="text1"/>
          <w:sz w:val="18"/>
          <w:szCs w:val="18"/>
        </w:rPr>
      </w:pPr>
      <w:r>
        <w:rPr>
          <w:rFonts w:ascii="Arial" w:hAnsi="Arial"/>
          <w:color w:val="000000" w:themeColor="text1"/>
          <w:sz w:val="18"/>
          <w:szCs w:val="18"/>
        </w:rPr>
        <w:t>Meusburger Georg GmbH &amp; Co KG</w:t>
      </w:r>
    </w:p>
    <w:p w:rsidR="00BC3921" w:rsidRPr="005D5D8E" w:rsidRDefault="00BC3921" w:rsidP="00044986">
      <w:pPr>
        <w:spacing w:line="276" w:lineRule="auto"/>
        <w:jc w:val="both"/>
        <w:rPr>
          <w:rFonts w:ascii="Arial" w:hAnsi="Arial" w:cs="Arial"/>
          <w:color w:val="000000" w:themeColor="text1"/>
          <w:sz w:val="18"/>
          <w:szCs w:val="18"/>
        </w:rPr>
      </w:pPr>
      <w:r>
        <w:rPr>
          <w:rFonts w:ascii="Arial" w:hAnsi="Arial"/>
          <w:color w:val="000000" w:themeColor="text1"/>
          <w:sz w:val="18"/>
          <w:szCs w:val="18"/>
        </w:rPr>
        <w:t>Kesselstr. 42, 6960 Wolfurt, Austria</w:t>
      </w:r>
    </w:p>
    <w:p w:rsidR="00CE37EE" w:rsidRPr="005D5D8E" w:rsidRDefault="00CE37EE" w:rsidP="00044986">
      <w:pPr>
        <w:pStyle w:val="berschrift1"/>
        <w:spacing w:before="0" w:after="0"/>
        <w:jc w:val="both"/>
        <w:rPr>
          <w:rFonts w:cs="Arial"/>
          <w:color w:val="000000" w:themeColor="text1"/>
          <w:szCs w:val="24"/>
        </w:rPr>
      </w:pPr>
    </w:p>
    <w:p w:rsidR="005B7676" w:rsidRDefault="005B7676" w:rsidP="008C662E">
      <w:pPr>
        <w:spacing w:line="276" w:lineRule="auto"/>
        <w:jc w:val="both"/>
        <w:rPr>
          <w:rStyle w:val="Standard1"/>
          <w:b/>
          <w:sz w:val="24"/>
        </w:rPr>
      </w:pPr>
    </w:p>
    <w:p w:rsidR="00EE6F55" w:rsidRPr="00CB2250" w:rsidRDefault="00902693" w:rsidP="00797EDD">
      <w:pPr>
        <w:spacing w:line="276" w:lineRule="auto"/>
        <w:rPr>
          <w:rStyle w:val="Standard1"/>
          <w:b/>
          <w:sz w:val="24"/>
        </w:rPr>
      </w:pPr>
      <w:r>
        <w:rPr>
          <w:rStyle w:val="Standard1"/>
          <w:b/>
          <w:sz w:val="28"/>
        </w:rPr>
        <w:t>En exclusif chez Meusburger</w:t>
      </w:r>
      <w:bookmarkStart w:id="0" w:name="_GoBack"/>
      <w:bookmarkEnd w:id="0"/>
      <w:r w:rsidR="00FF0170">
        <w:rPr>
          <w:rStyle w:val="Standard1"/>
          <w:b/>
          <w:sz w:val="28"/>
        </w:rPr>
        <w:t>: des plaquettes de frottement avec revêtement DLC</w:t>
      </w:r>
    </w:p>
    <w:p w:rsidR="00EE6F55" w:rsidRDefault="00EE6F55" w:rsidP="008C662E">
      <w:pPr>
        <w:spacing w:line="276" w:lineRule="auto"/>
        <w:jc w:val="both"/>
        <w:rPr>
          <w:rStyle w:val="Standard1"/>
        </w:rPr>
      </w:pPr>
    </w:p>
    <w:p w:rsidR="008C662E" w:rsidRPr="007D63F5" w:rsidRDefault="00E10338" w:rsidP="00023245">
      <w:pPr>
        <w:spacing w:line="276" w:lineRule="auto"/>
        <w:jc w:val="both"/>
        <w:rPr>
          <w:rStyle w:val="Standard1"/>
        </w:rPr>
      </w:pPr>
      <w:r>
        <w:rPr>
          <w:rStyle w:val="Standard1"/>
        </w:rPr>
        <w:t>Les avantages des revêtements DLC sont évidents : une durée d'utilisation plus longue et en même temps moins d’entretien. Les nouvelles plaquettes de frottement E 3174 de Meusburger garantissent des propriétés de glissement optimales et une usure minimale grâce au revêtement de surface DLC. Grâce aux rayons d'angles déjà réalisés, il est possible de les insérer dans des poches fraisées sans retouche. De plus, elles sont si nécessaire interchangeables avec les plaquettes de frottement autolubrifiantes E 3176 existantes par les mêmes dimensions d'implantation. Afin de contrecarrer les arêtes vives, un chanfrein de 15° a été appliqué sur tout le pourtour. Ceci assure une durée d'utilisation plus longue, un fonctionnement propre des outils et un montage simple sans retouche. Les plaques sont disponibles directement sur stock dans les dimensions 25 x 63 mm jusqu’à 63 x 200 mm.</w:t>
      </w:r>
    </w:p>
    <w:p w:rsidR="00FF0170" w:rsidRDefault="00FF0170" w:rsidP="008C662E">
      <w:pPr>
        <w:spacing w:line="276" w:lineRule="auto"/>
        <w:jc w:val="both"/>
        <w:rPr>
          <w:rStyle w:val="Standard1"/>
          <w:b/>
        </w:rPr>
      </w:pPr>
    </w:p>
    <w:p w:rsidR="008B4527" w:rsidRPr="005B7676" w:rsidRDefault="005B7676" w:rsidP="008C662E">
      <w:pPr>
        <w:spacing w:line="276" w:lineRule="auto"/>
        <w:jc w:val="both"/>
        <w:rPr>
          <w:rStyle w:val="Standard1"/>
          <w:b/>
        </w:rPr>
      </w:pPr>
      <w:r>
        <w:rPr>
          <w:rStyle w:val="Standard1"/>
          <w:b/>
          <w:noProof/>
          <w:lang w:val="de-AT" w:eastAsia="de-AT"/>
        </w:rPr>
        <w:drawing>
          <wp:inline distT="0" distB="0" distL="0" distR="0" wp14:anchorId="2AA219FA" wp14:editId="54CAC247">
            <wp:extent cx="3851415" cy="249303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5507" cy="2502155"/>
                    </a:xfrm>
                    <a:prstGeom prst="rect">
                      <a:avLst/>
                    </a:prstGeom>
                  </pic:spPr>
                </pic:pic>
              </a:graphicData>
            </a:graphic>
          </wp:inline>
        </w:drawing>
      </w:r>
    </w:p>
    <w:p w:rsidR="00FF0170" w:rsidRDefault="00FF0170" w:rsidP="008C662E">
      <w:pPr>
        <w:spacing w:line="276" w:lineRule="auto"/>
        <w:jc w:val="both"/>
        <w:rPr>
          <w:rStyle w:val="Standard1"/>
          <w:b/>
        </w:rPr>
      </w:pPr>
    </w:p>
    <w:p w:rsidR="004F2421" w:rsidRPr="00ED04E6" w:rsidRDefault="004F2421" w:rsidP="00044986">
      <w:pPr>
        <w:autoSpaceDE w:val="0"/>
        <w:autoSpaceDN w:val="0"/>
        <w:adjustRightInd w:val="0"/>
        <w:spacing w:line="276" w:lineRule="auto"/>
        <w:jc w:val="both"/>
        <w:rPr>
          <w:rFonts w:ascii="Arial" w:hAnsi="Arial" w:cs="Arial"/>
          <w:color w:val="000000" w:themeColor="text1"/>
          <w:sz w:val="18"/>
          <w:szCs w:val="18"/>
        </w:rPr>
      </w:pPr>
      <w:r w:rsidRPr="00ED04E6">
        <w:rPr>
          <w:rFonts w:ascii="Arial" w:hAnsi="Arial"/>
          <w:b/>
          <w:color w:val="000000" w:themeColor="text1"/>
          <w:sz w:val="18"/>
          <w:szCs w:val="18"/>
        </w:rPr>
        <w:t>Crédit photo :</w:t>
      </w:r>
      <w:r w:rsidRPr="00ED04E6">
        <w:rPr>
          <w:rFonts w:ascii="Arial" w:hAnsi="Arial"/>
          <w:color w:val="000000" w:themeColor="text1"/>
          <w:sz w:val="18"/>
          <w:szCs w:val="18"/>
        </w:rPr>
        <w:t xml:space="preserve"> </w:t>
      </w:r>
      <w:r w:rsidRPr="00ED04E6">
        <w:rPr>
          <w:rFonts w:ascii="Arial" w:hAnsi="Arial"/>
          <w:i/>
          <w:color w:val="000000" w:themeColor="text1"/>
          <w:sz w:val="18"/>
          <w:szCs w:val="18"/>
        </w:rPr>
        <w:t>Photo (Meusburger)</w:t>
      </w:r>
    </w:p>
    <w:p w:rsidR="00731794" w:rsidRPr="00ED04E6" w:rsidRDefault="004F2421" w:rsidP="00725D99">
      <w:pPr>
        <w:spacing w:after="200" w:line="276" w:lineRule="auto"/>
        <w:jc w:val="both"/>
        <w:rPr>
          <w:rFonts w:ascii="Arial" w:eastAsiaTheme="majorEastAsia" w:hAnsi="Arial" w:cs="Arial"/>
          <w:b/>
          <w:bCs/>
          <w:color w:val="000000" w:themeColor="text1"/>
          <w:sz w:val="18"/>
          <w:szCs w:val="18"/>
        </w:rPr>
      </w:pPr>
      <w:r w:rsidRPr="00ED04E6">
        <w:rPr>
          <w:rFonts w:ascii="Arial" w:hAnsi="Arial"/>
          <w:b/>
          <w:color w:val="000000" w:themeColor="text1"/>
          <w:sz w:val="18"/>
          <w:szCs w:val="18"/>
        </w:rPr>
        <w:t>Légende photo :</w:t>
      </w:r>
      <w:r w:rsidRPr="00ED04E6">
        <w:rPr>
          <w:rFonts w:ascii="Arial" w:hAnsi="Arial"/>
          <w:i/>
          <w:color w:val="000000" w:themeColor="text1"/>
          <w:sz w:val="18"/>
          <w:szCs w:val="18"/>
        </w:rPr>
        <w:t xml:space="preserve"> </w:t>
      </w:r>
      <w:r w:rsidRPr="00ED04E6">
        <w:rPr>
          <w:rStyle w:val="Standard1"/>
          <w:i/>
          <w:sz w:val="18"/>
          <w:szCs w:val="18"/>
        </w:rPr>
        <w:t>Seulement chez Meusburger: des plaquettes de frottement avec revêtement DLC</w:t>
      </w:r>
    </w:p>
    <w:p w:rsidR="00731794" w:rsidRDefault="00731794" w:rsidP="00044986">
      <w:pPr>
        <w:pStyle w:val="Kopfzeile"/>
        <w:tabs>
          <w:tab w:val="left" w:pos="708"/>
        </w:tabs>
        <w:spacing w:line="276" w:lineRule="auto"/>
        <w:jc w:val="both"/>
        <w:rPr>
          <w:rFonts w:cs="Arial"/>
          <w:b/>
          <w:bCs/>
          <w:color w:val="000000"/>
          <w:sz w:val="16"/>
          <w:szCs w:val="16"/>
          <w:lang w:val="de-AT"/>
        </w:rPr>
      </w:pPr>
    </w:p>
    <w:p w:rsidR="00E07A04" w:rsidRPr="005D5D8E" w:rsidRDefault="00E07A04" w:rsidP="00044986">
      <w:pPr>
        <w:pStyle w:val="Kopfzeile"/>
        <w:tabs>
          <w:tab w:val="left" w:pos="708"/>
        </w:tabs>
        <w:spacing w:line="276" w:lineRule="auto"/>
        <w:jc w:val="both"/>
        <w:rPr>
          <w:rFonts w:cs="Arial"/>
          <w:b/>
          <w:bCs/>
          <w:color w:val="000000"/>
          <w:sz w:val="16"/>
          <w:szCs w:val="16"/>
        </w:rPr>
      </w:pPr>
      <w:r>
        <w:rPr>
          <w:b/>
          <w:bCs/>
          <w:color w:val="000000"/>
          <w:sz w:val="16"/>
          <w:szCs w:val="16"/>
        </w:rPr>
        <w:t>Meusburger – Setting Standards</w:t>
      </w:r>
    </w:p>
    <w:p w:rsidR="00E07A04" w:rsidRPr="005D5D8E" w:rsidRDefault="00E07A04" w:rsidP="00044986">
      <w:pPr>
        <w:pStyle w:val="Kopfzeile"/>
        <w:tabs>
          <w:tab w:val="left" w:pos="708"/>
        </w:tabs>
        <w:spacing w:line="276" w:lineRule="auto"/>
        <w:jc w:val="both"/>
        <w:rPr>
          <w:rFonts w:cs="Arial"/>
          <w:b/>
          <w:bCs/>
          <w:color w:val="000000"/>
          <w:sz w:val="16"/>
          <w:szCs w:val="16"/>
          <w:lang w:val="de-AT"/>
        </w:rPr>
      </w:pPr>
    </w:p>
    <w:p w:rsidR="00E07A04" w:rsidRPr="005D5D8E" w:rsidRDefault="00E07A04" w:rsidP="00044986">
      <w:pPr>
        <w:spacing w:line="276" w:lineRule="auto"/>
        <w:jc w:val="both"/>
        <w:rPr>
          <w:rStyle w:val="Standard1"/>
          <w:rFonts w:cs="Arial"/>
          <w:sz w:val="16"/>
          <w:szCs w:val="16"/>
        </w:rPr>
      </w:pPr>
      <w:r>
        <w:rPr>
          <w:rStyle w:val="Standard1"/>
          <w:sz w:val="16"/>
          <w:szCs w:val="16"/>
        </w:rPr>
        <w:t xml:space="preserve">L’entreprise Meusburger faisant partie du Groupe Meusburger est le leader de marché dans le domaine des </w:t>
      </w:r>
      <w:r>
        <w:rPr>
          <w:rStyle w:val="Standard1"/>
          <w:b/>
          <w:sz w:val="16"/>
          <w:szCs w:val="16"/>
        </w:rPr>
        <w:t>éléments normalisés de haute précision.</w:t>
      </w:r>
      <w:r>
        <w:rPr>
          <w:rStyle w:val="Standard1"/>
          <w:sz w:val="16"/>
          <w:szCs w:val="16"/>
        </w:rPr>
        <w:t xml:space="preserve"> Nos clients partout dans le monde profitent des </w:t>
      </w:r>
      <w:r>
        <w:rPr>
          <w:rStyle w:val="Standard1"/>
          <w:b/>
          <w:sz w:val="16"/>
          <w:szCs w:val="16"/>
        </w:rPr>
        <w:t>avantages de la normalisation</w:t>
      </w:r>
      <w:r>
        <w:rPr>
          <w:rStyle w:val="Standard1"/>
          <w:sz w:val="16"/>
          <w:szCs w:val="16"/>
        </w:rPr>
        <w:t xml:space="preserve"> et de plus de </w:t>
      </w:r>
      <w:r>
        <w:rPr>
          <w:rStyle w:val="Standard1"/>
          <w:b/>
          <w:sz w:val="16"/>
          <w:szCs w:val="16"/>
        </w:rPr>
        <w:t>50 années d'expérience</w:t>
      </w:r>
      <w:r>
        <w:rPr>
          <w:rStyle w:val="Standard1"/>
          <w:sz w:val="16"/>
          <w:szCs w:val="16"/>
        </w:rPr>
        <w:t xml:space="preserve"> dans la transformation de l'acier. La gamme étendue des produits normalisés, combinée avec des produits sélectionnés pour l'atelier, fait de Meusburger le </w:t>
      </w:r>
      <w:r>
        <w:rPr>
          <w:rStyle w:val="Standard1"/>
          <w:b/>
          <w:sz w:val="16"/>
          <w:szCs w:val="16"/>
        </w:rPr>
        <w:t>partenaire global et fiable</w:t>
      </w:r>
      <w:r>
        <w:rPr>
          <w:rStyle w:val="Standard1"/>
          <w:sz w:val="16"/>
          <w:szCs w:val="16"/>
        </w:rPr>
        <w:t xml:space="preserve"> pour la </w:t>
      </w:r>
      <w:r>
        <w:rPr>
          <w:rStyle w:val="Standard1"/>
          <w:b/>
          <w:sz w:val="16"/>
          <w:szCs w:val="16"/>
        </w:rPr>
        <w:t>construction de moules, d'outils de découpe et de machines.</w:t>
      </w:r>
    </w:p>
    <w:p w:rsidR="00861E54" w:rsidRPr="005D5D8E" w:rsidRDefault="00861E54" w:rsidP="00044986">
      <w:pPr>
        <w:spacing w:line="276" w:lineRule="auto"/>
        <w:jc w:val="both"/>
        <w:rPr>
          <w:rFonts w:ascii="Arial" w:hAnsi="Arial" w:cs="Arial"/>
          <w:color w:val="000000"/>
          <w:sz w:val="16"/>
          <w:szCs w:val="16"/>
        </w:rPr>
      </w:pPr>
    </w:p>
    <w:p w:rsidR="00E51810" w:rsidRPr="005D5D8E" w:rsidRDefault="00E51810" w:rsidP="00044986">
      <w:pPr>
        <w:spacing w:line="276" w:lineRule="auto"/>
        <w:jc w:val="both"/>
        <w:rPr>
          <w:rFonts w:ascii="Arial" w:hAnsi="Arial" w:cs="Arial"/>
          <w:color w:val="000000"/>
          <w:sz w:val="10"/>
          <w:szCs w:val="10"/>
        </w:rPr>
      </w:pPr>
    </w:p>
    <w:p w:rsidR="00E02A57" w:rsidRPr="005D5D8E" w:rsidRDefault="00E02A57" w:rsidP="00044986">
      <w:pPr>
        <w:autoSpaceDE w:val="0"/>
        <w:autoSpaceDN w:val="0"/>
        <w:adjustRightInd w:val="0"/>
        <w:spacing w:line="276" w:lineRule="auto"/>
        <w:jc w:val="both"/>
        <w:rPr>
          <w:rFonts w:ascii="Arial" w:hAnsi="Arial" w:cs="Arial"/>
          <w:b/>
          <w:color w:val="000000" w:themeColor="text1"/>
          <w:sz w:val="18"/>
          <w:szCs w:val="18"/>
        </w:rPr>
      </w:pPr>
      <w:r>
        <w:rPr>
          <w:rFonts w:ascii="Arial" w:hAnsi="Arial"/>
          <w:b/>
          <w:color w:val="000000" w:themeColor="text1"/>
          <w:sz w:val="18"/>
          <w:szCs w:val="18"/>
        </w:rPr>
        <w:t>Informations complémentaires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tblGrid>
      <w:tr w:rsidR="00E02A57" w:rsidRPr="005D5D8E" w:rsidTr="00991C48">
        <w:tc>
          <w:tcPr>
            <w:tcW w:w="3331" w:type="dxa"/>
          </w:tcPr>
          <w:p w:rsidR="00E02A57" w:rsidRPr="005D5D8E" w:rsidRDefault="00E02A57" w:rsidP="00044986">
            <w:pPr>
              <w:autoSpaceDE w:val="0"/>
              <w:autoSpaceDN w:val="0"/>
              <w:adjustRightInd w:val="0"/>
              <w:spacing w:line="276" w:lineRule="auto"/>
              <w:jc w:val="both"/>
              <w:rPr>
                <w:rFonts w:ascii="Arial" w:hAnsi="Arial" w:cs="Arial"/>
                <w:color w:val="000000" w:themeColor="text1"/>
                <w:sz w:val="10"/>
                <w:szCs w:val="10"/>
                <w:lang w:val="de-AT"/>
              </w:rPr>
            </w:pPr>
          </w:p>
          <w:p w:rsidR="00E02A57" w:rsidRPr="005D5D8E" w:rsidRDefault="00E02A57" w:rsidP="00044986">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szCs w:val="20"/>
              </w:rPr>
              <w:t>Meusburger Georg GmbH &amp; Co KG</w:t>
            </w:r>
          </w:p>
          <w:p w:rsidR="00E02A57" w:rsidRPr="005D5D8E" w:rsidRDefault="00E02A57" w:rsidP="00044986">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szCs w:val="20"/>
              </w:rPr>
              <w:t>Communication / Publication</w:t>
            </w:r>
          </w:p>
          <w:p w:rsidR="00E02A57" w:rsidRPr="005D5D8E" w:rsidRDefault="00FC0E89" w:rsidP="00044986">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szCs w:val="20"/>
              </w:rPr>
              <w:t>Tél. : +43 5574 6706-0</w:t>
            </w:r>
          </w:p>
          <w:p w:rsidR="00E02A57" w:rsidRPr="005D5D8E" w:rsidRDefault="00E02A57" w:rsidP="00044986">
            <w:pPr>
              <w:autoSpaceDE w:val="0"/>
              <w:autoSpaceDN w:val="0"/>
              <w:adjustRightInd w:val="0"/>
              <w:spacing w:line="276" w:lineRule="auto"/>
              <w:jc w:val="both"/>
              <w:rPr>
                <w:rFonts w:ascii="Arial" w:hAnsi="Arial" w:cs="Arial"/>
              </w:rPr>
            </w:pPr>
            <w:r>
              <w:rPr>
                <w:rFonts w:ascii="Arial" w:hAnsi="Arial"/>
                <w:color w:val="000000" w:themeColor="text1"/>
                <w:sz w:val="16"/>
                <w:szCs w:val="20"/>
              </w:rPr>
              <w:t>E-mail : press@meusburger.com</w:t>
            </w:r>
            <w:r w:rsidR="006C133E" w:rsidRPr="005D5D8E">
              <w:rPr>
                <w:rFonts w:ascii="Arial" w:hAnsi="Arial" w:cs="Arial"/>
              </w:rPr>
              <w:fldChar w:fldCharType="begin"/>
            </w:r>
            <w:r w:rsidR="002114BC" w:rsidRPr="005D5D8E">
              <w:rPr>
                <w:rFonts w:ascii="Arial" w:hAnsi="Arial" w:cs="Arial"/>
              </w:rPr>
              <w:instrText>presse@meusburger.com"</w:instrText>
            </w:r>
            <w:r w:rsidR="006C133E" w:rsidRPr="005D5D8E">
              <w:rPr>
                <w:rFonts w:ascii="Arial" w:hAnsi="Arial" w:cs="Arial"/>
              </w:rPr>
              <w:fldChar w:fldCharType="separate"/>
            </w:r>
            <w:r w:rsidRPr="005D5D8E">
              <w:rPr>
                <w:rStyle w:val="Hyperlink"/>
                <w:rFonts w:ascii="Arial" w:hAnsi="Arial" w:cs="Arial"/>
                <w:sz w:val="16"/>
                <w:szCs w:val="20"/>
              </w:rPr>
              <w:t>presse@meusburger.com</w:t>
            </w:r>
            <w:r w:rsidR="006C133E" w:rsidRPr="005D5D8E">
              <w:rPr>
                <w:rFonts w:ascii="Arial" w:hAnsi="Arial" w:cs="Arial"/>
              </w:rPr>
              <w:fldChar w:fldCharType="end"/>
            </w:r>
          </w:p>
          <w:p w:rsidR="00CE6056" w:rsidRPr="005D5D8E" w:rsidRDefault="00902693" w:rsidP="00044986">
            <w:pPr>
              <w:autoSpaceDE w:val="0"/>
              <w:autoSpaceDN w:val="0"/>
              <w:adjustRightInd w:val="0"/>
              <w:spacing w:line="276" w:lineRule="auto"/>
              <w:jc w:val="both"/>
              <w:rPr>
                <w:rFonts w:ascii="Arial" w:hAnsi="Arial" w:cs="Arial"/>
                <w:color w:val="000000" w:themeColor="text1"/>
                <w:sz w:val="16"/>
                <w:szCs w:val="20"/>
              </w:rPr>
            </w:pPr>
            <w:hyperlink r:id="rId13" w:history="1">
              <w:r w:rsidR="00BB628D">
                <w:rPr>
                  <w:rStyle w:val="Hyperlink"/>
                  <w:rFonts w:ascii="Arial" w:hAnsi="Arial"/>
                  <w:sz w:val="16"/>
                  <w:szCs w:val="20"/>
                </w:rPr>
                <w:t>www.meusburger.com/presse</w:t>
              </w:r>
            </w:hyperlink>
          </w:p>
          <w:p w:rsidR="00E02A57" w:rsidRPr="005D5D8E" w:rsidRDefault="00E02A57" w:rsidP="00044986">
            <w:pPr>
              <w:autoSpaceDE w:val="0"/>
              <w:autoSpaceDN w:val="0"/>
              <w:adjustRightInd w:val="0"/>
              <w:spacing w:line="276" w:lineRule="auto"/>
              <w:jc w:val="both"/>
              <w:rPr>
                <w:rFonts w:ascii="Arial" w:hAnsi="Arial" w:cs="Arial"/>
                <w:b/>
                <w:color w:val="000000" w:themeColor="text1"/>
                <w:sz w:val="10"/>
                <w:szCs w:val="10"/>
                <w:lang w:val="pt-PT"/>
              </w:rPr>
            </w:pPr>
          </w:p>
        </w:tc>
      </w:tr>
    </w:tbl>
    <w:p w:rsidR="00640316" w:rsidRPr="005D5D8E" w:rsidRDefault="00640316" w:rsidP="00044986">
      <w:pPr>
        <w:autoSpaceDE w:val="0"/>
        <w:autoSpaceDN w:val="0"/>
        <w:adjustRightInd w:val="0"/>
        <w:spacing w:line="276" w:lineRule="auto"/>
        <w:jc w:val="both"/>
        <w:rPr>
          <w:rFonts w:ascii="Arial" w:hAnsi="Arial" w:cs="Arial"/>
          <w:color w:val="000000" w:themeColor="text1"/>
          <w:sz w:val="20"/>
          <w:szCs w:val="20"/>
          <w:lang w:val="pt-PT"/>
        </w:rPr>
      </w:pPr>
    </w:p>
    <w:sectPr w:rsidR="00640316" w:rsidRPr="005D5D8E" w:rsidSect="002149A4">
      <w:headerReference w:type="even" r:id="rId14"/>
      <w:headerReference w:type="default" r:id="rId15"/>
      <w:footerReference w:type="even" r:id="rId16"/>
      <w:footerReference w:type="default" r:id="rId17"/>
      <w:headerReference w:type="first" r:id="rId18"/>
      <w:footerReference w:type="first" r:id="rId19"/>
      <w:pgSz w:w="11906" w:h="16838"/>
      <w:pgMar w:top="1418" w:right="1021" w:bottom="142"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35" w:rsidRDefault="00030035" w:rsidP="009E748D">
      <w:r>
        <w:separator/>
      </w:r>
    </w:p>
  </w:endnote>
  <w:endnote w:type="continuationSeparator" w:id="0">
    <w:p w:rsidR="00030035" w:rsidRDefault="00030035"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16" w:rsidRDefault="00984E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16" w:rsidRDefault="00984E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16" w:rsidRDefault="00984E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35" w:rsidRDefault="00030035" w:rsidP="009E748D">
      <w:r>
        <w:separator/>
      </w:r>
    </w:p>
  </w:footnote>
  <w:footnote w:type="continuationSeparator" w:id="0">
    <w:p w:rsidR="00030035" w:rsidRDefault="00030035"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16" w:rsidRDefault="00984E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8522"/>
      <w:gridCol w:w="1342"/>
    </w:tblGrid>
    <w:tr w:rsidR="00EB1D18" w:rsidRPr="009E748D" w:rsidTr="00272305">
      <w:tc>
        <w:tcPr>
          <w:tcW w:w="9142" w:type="dxa"/>
        </w:tcPr>
        <w:p w:rsidR="00EB1D18" w:rsidRPr="0052115E" w:rsidRDefault="00F055F4"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 xml:space="preserve">COMMUNIQUÉ DE PRESSE, </w:t>
          </w:r>
          <w:r w:rsidR="00984E16">
            <w:rPr>
              <w:rFonts w:ascii="Arial" w:hAnsi="Arial"/>
              <w:b/>
              <w:color w:val="000000"/>
              <w:sz w:val="22"/>
            </w:rPr>
            <w:t>07.02</w:t>
          </w:r>
          <w:r>
            <w:rPr>
              <w:rFonts w:ascii="Arial" w:hAnsi="Arial"/>
              <w:b/>
              <w:color w:val="000000"/>
              <w:sz w:val="22"/>
            </w:rPr>
            <w:t>.2019</w:t>
          </w:r>
        </w:p>
        <w:p w:rsidR="00EB1D18" w:rsidRPr="00E02A57" w:rsidRDefault="00EB1D18" w:rsidP="00E02A57">
          <w:pPr>
            <w:pStyle w:val="Kopfzeile"/>
          </w:pPr>
          <w:r>
            <w:rPr>
              <w:noProof/>
              <w:lang w:val="de-AT" w:eastAsia="de-AT"/>
            </w:rPr>
            <w:drawing>
              <wp:inline distT="0" distB="0" distL="0" distR="0">
                <wp:extent cx="1926981" cy="440700"/>
                <wp:effectExtent l="19050" t="0" r="0" b="0"/>
                <wp:docPr id="1" name="Grafik 0" descr="LOGO+Slogan_Cmyk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DE.jpg"/>
                        <pic:cNvPicPr/>
                      </pic:nvPicPr>
                      <pic:blipFill>
                        <a:blip r:embed="rId1"/>
                        <a:stretch>
                          <a:fillRect/>
                        </a:stretch>
                      </pic:blipFill>
                      <pic:spPr>
                        <a:xfrm>
                          <a:off x="0" y="0"/>
                          <a:ext cx="1927147" cy="440738"/>
                        </a:xfrm>
                        <a:prstGeom prst="rect">
                          <a:avLst/>
                        </a:prstGeom>
                      </pic:spPr>
                    </pic:pic>
                  </a:graphicData>
                </a:graphic>
              </wp:inline>
            </w:drawing>
          </w:r>
        </w:p>
      </w:tc>
      <w:tc>
        <w:tcPr>
          <w:tcW w:w="1430" w:type="dxa"/>
        </w:tcPr>
        <w:p w:rsidR="00EB1D18" w:rsidRPr="009E748D" w:rsidRDefault="00EB1D18" w:rsidP="009E748D">
          <w:pPr>
            <w:pStyle w:val="Kopfzeile"/>
            <w:spacing w:line="276" w:lineRule="auto"/>
            <w:jc w:val="right"/>
            <w:rPr>
              <w:rFonts w:cs="Arial"/>
              <w:b/>
              <w:sz w:val="32"/>
            </w:rPr>
          </w:pPr>
        </w:p>
      </w:tc>
    </w:tr>
  </w:tbl>
  <w:p w:rsidR="00EB1D18" w:rsidRDefault="00EB1D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16" w:rsidRDefault="00984E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A2485"/>
    <w:multiLevelType w:val="multilevel"/>
    <w:tmpl w:val="7E9E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B2F74"/>
    <w:multiLevelType w:val="hybridMultilevel"/>
    <w:tmpl w:val="3D9E6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29"/>
    <w:rsid w:val="0000400C"/>
    <w:rsid w:val="00017E55"/>
    <w:rsid w:val="00023245"/>
    <w:rsid w:val="00026B8F"/>
    <w:rsid w:val="00030035"/>
    <w:rsid w:val="00031CC4"/>
    <w:rsid w:val="00034E54"/>
    <w:rsid w:val="000371B9"/>
    <w:rsid w:val="00037B38"/>
    <w:rsid w:val="000403B7"/>
    <w:rsid w:val="00040D34"/>
    <w:rsid w:val="0004212E"/>
    <w:rsid w:val="00044986"/>
    <w:rsid w:val="00046F30"/>
    <w:rsid w:val="00051DD5"/>
    <w:rsid w:val="00052252"/>
    <w:rsid w:val="00052BC4"/>
    <w:rsid w:val="000544CB"/>
    <w:rsid w:val="00054B90"/>
    <w:rsid w:val="00056CC8"/>
    <w:rsid w:val="00057DAE"/>
    <w:rsid w:val="000605F9"/>
    <w:rsid w:val="00060CD1"/>
    <w:rsid w:val="0007161A"/>
    <w:rsid w:val="00075062"/>
    <w:rsid w:val="000762BD"/>
    <w:rsid w:val="00080329"/>
    <w:rsid w:val="00085C43"/>
    <w:rsid w:val="00085E29"/>
    <w:rsid w:val="000876B1"/>
    <w:rsid w:val="00094CBA"/>
    <w:rsid w:val="0009777E"/>
    <w:rsid w:val="00097DD9"/>
    <w:rsid w:val="000B09E5"/>
    <w:rsid w:val="000B5378"/>
    <w:rsid w:val="000B7A5C"/>
    <w:rsid w:val="000D488B"/>
    <w:rsid w:val="000E4CA2"/>
    <w:rsid w:val="000E6547"/>
    <w:rsid w:val="000F7A37"/>
    <w:rsid w:val="0010237C"/>
    <w:rsid w:val="00103B65"/>
    <w:rsid w:val="00112706"/>
    <w:rsid w:val="00113460"/>
    <w:rsid w:val="00113DD2"/>
    <w:rsid w:val="00114E8B"/>
    <w:rsid w:val="00122916"/>
    <w:rsid w:val="0012525D"/>
    <w:rsid w:val="0012587F"/>
    <w:rsid w:val="0013060A"/>
    <w:rsid w:val="00133812"/>
    <w:rsid w:val="0013642E"/>
    <w:rsid w:val="00137033"/>
    <w:rsid w:val="00137B8E"/>
    <w:rsid w:val="00137E96"/>
    <w:rsid w:val="00140B19"/>
    <w:rsid w:val="00141451"/>
    <w:rsid w:val="00144DBD"/>
    <w:rsid w:val="0014721D"/>
    <w:rsid w:val="00153419"/>
    <w:rsid w:val="001552ED"/>
    <w:rsid w:val="0015580C"/>
    <w:rsid w:val="00163113"/>
    <w:rsid w:val="00166DC6"/>
    <w:rsid w:val="00174AE7"/>
    <w:rsid w:val="00176289"/>
    <w:rsid w:val="001772B6"/>
    <w:rsid w:val="00180151"/>
    <w:rsid w:val="0018260F"/>
    <w:rsid w:val="001869BB"/>
    <w:rsid w:val="00186FD2"/>
    <w:rsid w:val="001938F4"/>
    <w:rsid w:val="00194FC1"/>
    <w:rsid w:val="001959BF"/>
    <w:rsid w:val="00196223"/>
    <w:rsid w:val="001976E4"/>
    <w:rsid w:val="001A1CE5"/>
    <w:rsid w:val="001A2C24"/>
    <w:rsid w:val="001A3473"/>
    <w:rsid w:val="001A3C30"/>
    <w:rsid w:val="001A6BFA"/>
    <w:rsid w:val="001A6DC7"/>
    <w:rsid w:val="001A7BBE"/>
    <w:rsid w:val="001B1B4D"/>
    <w:rsid w:val="001B4B37"/>
    <w:rsid w:val="001B54C5"/>
    <w:rsid w:val="001B56CB"/>
    <w:rsid w:val="001B595A"/>
    <w:rsid w:val="001B7760"/>
    <w:rsid w:val="001C3E88"/>
    <w:rsid w:val="001C5805"/>
    <w:rsid w:val="001D02A2"/>
    <w:rsid w:val="001D60F7"/>
    <w:rsid w:val="001D6A2D"/>
    <w:rsid w:val="001D74D8"/>
    <w:rsid w:val="001D7657"/>
    <w:rsid w:val="001E117D"/>
    <w:rsid w:val="001E3A2F"/>
    <w:rsid w:val="001E3B29"/>
    <w:rsid w:val="001F57B9"/>
    <w:rsid w:val="00200FFF"/>
    <w:rsid w:val="00201EBF"/>
    <w:rsid w:val="00204BCB"/>
    <w:rsid w:val="00207726"/>
    <w:rsid w:val="002114BC"/>
    <w:rsid w:val="002136C0"/>
    <w:rsid w:val="002147C7"/>
    <w:rsid w:val="002149A4"/>
    <w:rsid w:val="00215F7A"/>
    <w:rsid w:val="00220E1C"/>
    <w:rsid w:val="00223B97"/>
    <w:rsid w:val="0022548F"/>
    <w:rsid w:val="0023637E"/>
    <w:rsid w:val="00240865"/>
    <w:rsid w:val="00240C2F"/>
    <w:rsid w:val="00245DD5"/>
    <w:rsid w:val="00253CB6"/>
    <w:rsid w:val="002548D2"/>
    <w:rsid w:val="00257B66"/>
    <w:rsid w:val="002614D1"/>
    <w:rsid w:val="0026754C"/>
    <w:rsid w:val="0026795F"/>
    <w:rsid w:val="00271C5B"/>
    <w:rsid w:val="00272305"/>
    <w:rsid w:val="002802AA"/>
    <w:rsid w:val="0028440A"/>
    <w:rsid w:val="002870EB"/>
    <w:rsid w:val="00291681"/>
    <w:rsid w:val="00293861"/>
    <w:rsid w:val="00296203"/>
    <w:rsid w:val="00297BEF"/>
    <w:rsid w:val="002A2A94"/>
    <w:rsid w:val="002A5D2E"/>
    <w:rsid w:val="002A5E34"/>
    <w:rsid w:val="002A6A5E"/>
    <w:rsid w:val="002B4AE8"/>
    <w:rsid w:val="002C3DA2"/>
    <w:rsid w:val="002D1617"/>
    <w:rsid w:val="002D1623"/>
    <w:rsid w:val="002D2C9F"/>
    <w:rsid w:val="002D2EAF"/>
    <w:rsid w:val="002D481A"/>
    <w:rsid w:val="002D6AB5"/>
    <w:rsid w:val="002E42C1"/>
    <w:rsid w:val="002E5186"/>
    <w:rsid w:val="002E5A57"/>
    <w:rsid w:val="002E63A8"/>
    <w:rsid w:val="002E64F0"/>
    <w:rsid w:val="002F0102"/>
    <w:rsid w:val="002F08B0"/>
    <w:rsid w:val="002F1DA0"/>
    <w:rsid w:val="002F24CD"/>
    <w:rsid w:val="002F33EA"/>
    <w:rsid w:val="002F3EE8"/>
    <w:rsid w:val="002F55FE"/>
    <w:rsid w:val="002F72AE"/>
    <w:rsid w:val="00302EFD"/>
    <w:rsid w:val="00302F23"/>
    <w:rsid w:val="00310623"/>
    <w:rsid w:val="00311D3D"/>
    <w:rsid w:val="00312CB0"/>
    <w:rsid w:val="0031536E"/>
    <w:rsid w:val="003177AD"/>
    <w:rsid w:val="00320A41"/>
    <w:rsid w:val="003269E4"/>
    <w:rsid w:val="00326FBB"/>
    <w:rsid w:val="00341827"/>
    <w:rsid w:val="00343B55"/>
    <w:rsid w:val="00344660"/>
    <w:rsid w:val="00344719"/>
    <w:rsid w:val="0035041F"/>
    <w:rsid w:val="00354D26"/>
    <w:rsid w:val="00354F74"/>
    <w:rsid w:val="003670B6"/>
    <w:rsid w:val="003675C3"/>
    <w:rsid w:val="00367C0E"/>
    <w:rsid w:val="00375D23"/>
    <w:rsid w:val="003767C2"/>
    <w:rsid w:val="003845CC"/>
    <w:rsid w:val="00384A17"/>
    <w:rsid w:val="0038560B"/>
    <w:rsid w:val="00385C27"/>
    <w:rsid w:val="00386CA3"/>
    <w:rsid w:val="00395B9C"/>
    <w:rsid w:val="003A4919"/>
    <w:rsid w:val="003A5D40"/>
    <w:rsid w:val="003B0396"/>
    <w:rsid w:val="003B0EAF"/>
    <w:rsid w:val="003B4F83"/>
    <w:rsid w:val="003B54B8"/>
    <w:rsid w:val="003B76B0"/>
    <w:rsid w:val="003B7F22"/>
    <w:rsid w:val="003C1229"/>
    <w:rsid w:val="003C346E"/>
    <w:rsid w:val="003C6C6B"/>
    <w:rsid w:val="003D0FE8"/>
    <w:rsid w:val="003D2FEB"/>
    <w:rsid w:val="003D3649"/>
    <w:rsid w:val="003D5376"/>
    <w:rsid w:val="003D59F4"/>
    <w:rsid w:val="003D73F2"/>
    <w:rsid w:val="003D7BEF"/>
    <w:rsid w:val="003E0920"/>
    <w:rsid w:val="003E3864"/>
    <w:rsid w:val="003E596B"/>
    <w:rsid w:val="003E5BA6"/>
    <w:rsid w:val="003E6CBD"/>
    <w:rsid w:val="003F382B"/>
    <w:rsid w:val="004059BF"/>
    <w:rsid w:val="0040715A"/>
    <w:rsid w:val="00410C55"/>
    <w:rsid w:val="00422CD7"/>
    <w:rsid w:val="00431CFD"/>
    <w:rsid w:val="004337D9"/>
    <w:rsid w:val="00440000"/>
    <w:rsid w:val="0044546F"/>
    <w:rsid w:val="00445C02"/>
    <w:rsid w:val="00446DC8"/>
    <w:rsid w:val="0045733F"/>
    <w:rsid w:val="004617BC"/>
    <w:rsid w:val="00462F50"/>
    <w:rsid w:val="00464997"/>
    <w:rsid w:val="00467302"/>
    <w:rsid w:val="00473FF2"/>
    <w:rsid w:val="0047476F"/>
    <w:rsid w:val="00484515"/>
    <w:rsid w:val="00484C02"/>
    <w:rsid w:val="004902D4"/>
    <w:rsid w:val="004933E4"/>
    <w:rsid w:val="00495B4B"/>
    <w:rsid w:val="00496E72"/>
    <w:rsid w:val="00497CA5"/>
    <w:rsid w:val="004A52BE"/>
    <w:rsid w:val="004A5392"/>
    <w:rsid w:val="004B6344"/>
    <w:rsid w:val="004C1D18"/>
    <w:rsid w:val="004C3BEE"/>
    <w:rsid w:val="004C3D70"/>
    <w:rsid w:val="004D0529"/>
    <w:rsid w:val="004D314B"/>
    <w:rsid w:val="004D5939"/>
    <w:rsid w:val="004E767C"/>
    <w:rsid w:val="004E7EB5"/>
    <w:rsid w:val="004F2421"/>
    <w:rsid w:val="004F52A3"/>
    <w:rsid w:val="00506F19"/>
    <w:rsid w:val="005109E8"/>
    <w:rsid w:val="00511F3F"/>
    <w:rsid w:val="00512DC6"/>
    <w:rsid w:val="00512FF1"/>
    <w:rsid w:val="00513FE4"/>
    <w:rsid w:val="0052115E"/>
    <w:rsid w:val="0052200D"/>
    <w:rsid w:val="00524012"/>
    <w:rsid w:val="0052431B"/>
    <w:rsid w:val="00524E01"/>
    <w:rsid w:val="00525411"/>
    <w:rsid w:val="005263AC"/>
    <w:rsid w:val="00527339"/>
    <w:rsid w:val="005305B2"/>
    <w:rsid w:val="00530973"/>
    <w:rsid w:val="005317C7"/>
    <w:rsid w:val="00542500"/>
    <w:rsid w:val="0054252A"/>
    <w:rsid w:val="005451D8"/>
    <w:rsid w:val="00546A6F"/>
    <w:rsid w:val="00550E83"/>
    <w:rsid w:val="00552BA2"/>
    <w:rsid w:val="00553108"/>
    <w:rsid w:val="005612F7"/>
    <w:rsid w:val="005706C1"/>
    <w:rsid w:val="005707F0"/>
    <w:rsid w:val="00571210"/>
    <w:rsid w:val="0057462F"/>
    <w:rsid w:val="00576139"/>
    <w:rsid w:val="00577FD3"/>
    <w:rsid w:val="00577FE9"/>
    <w:rsid w:val="00580D60"/>
    <w:rsid w:val="00580E59"/>
    <w:rsid w:val="0058143B"/>
    <w:rsid w:val="005840F0"/>
    <w:rsid w:val="00587F3F"/>
    <w:rsid w:val="00591CC4"/>
    <w:rsid w:val="00596717"/>
    <w:rsid w:val="005A09D7"/>
    <w:rsid w:val="005A3D8C"/>
    <w:rsid w:val="005A4F7E"/>
    <w:rsid w:val="005A6D89"/>
    <w:rsid w:val="005B11FF"/>
    <w:rsid w:val="005B2784"/>
    <w:rsid w:val="005B3371"/>
    <w:rsid w:val="005B4A6D"/>
    <w:rsid w:val="005B5600"/>
    <w:rsid w:val="005B7676"/>
    <w:rsid w:val="005B7B36"/>
    <w:rsid w:val="005C1958"/>
    <w:rsid w:val="005C34C3"/>
    <w:rsid w:val="005C655C"/>
    <w:rsid w:val="005D1081"/>
    <w:rsid w:val="005D219C"/>
    <w:rsid w:val="005D238E"/>
    <w:rsid w:val="005D3FBD"/>
    <w:rsid w:val="005D5D8E"/>
    <w:rsid w:val="005D7C01"/>
    <w:rsid w:val="005E007A"/>
    <w:rsid w:val="005E01D5"/>
    <w:rsid w:val="005E1F2C"/>
    <w:rsid w:val="005F1C18"/>
    <w:rsid w:val="005F2AAE"/>
    <w:rsid w:val="005F4860"/>
    <w:rsid w:val="005F72C9"/>
    <w:rsid w:val="005F7780"/>
    <w:rsid w:val="00601B88"/>
    <w:rsid w:val="006120DA"/>
    <w:rsid w:val="00614E02"/>
    <w:rsid w:val="00615BE5"/>
    <w:rsid w:val="00616439"/>
    <w:rsid w:val="0061718A"/>
    <w:rsid w:val="006255E4"/>
    <w:rsid w:val="0062597C"/>
    <w:rsid w:val="006326D6"/>
    <w:rsid w:val="00640316"/>
    <w:rsid w:val="00640F63"/>
    <w:rsid w:val="00643125"/>
    <w:rsid w:val="00643EBB"/>
    <w:rsid w:val="006443E4"/>
    <w:rsid w:val="00665055"/>
    <w:rsid w:val="00665298"/>
    <w:rsid w:val="00667DE4"/>
    <w:rsid w:val="00670B9F"/>
    <w:rsid w:val="00672695"/>
    <w:rsid w:val="00672FA0"/>
    <w:rsid w:val="00681F37"/>
    <w:rsid w:val="0068440A"/>
    <w:rsid w:val="00687A7B"/>
    <w:rsid w:val="00690ED8"/>
    <w:rsid w:val="006942DC"/>
    <w:rsid w:val="00695B63"/>
    <w:rsid w:val="006A2044"/>
    <w:rsid w:val="006A2A6D"/>
    <w:rsid w:val="006A3449"/>
    <w:rsid w:val="006B0DF9"/>
    <w:rsid w:val="006B38B4"/>
    <w:rsid w:val="006B55BC"/>
    <w:rsid w:val="006B7BDF"/>
    <w:rsid w:val="006C029B"/>
    <w:rsid w:val="006C133E"/>
    <w:rsid w:val="006C6710"/>
    <w:rsid w:val="006C7174"/>
    <w:rsid w:val="006D054C"/>
    <w:rsid w:val="006E43E7"/>
    <w:rsid w:val="006E689C"/>
    <w:rsid w:val="006F0FDC"/>
    <w:rsid w:val="006F34DE"/>
    <w:rsid w:val="006F374B"/>
    <w:rsid w:val="006F6ADB"/>
    <w:rsid w:val="00700E2D"/>
    <w:rsid w:val="007132B7"/>
    <w:rsid w:val="00717FA0"/>
    <w:rsid w:val="007214E3"/>
    <w:rsid w:val="007218BA"/>
    <w:rsid w:val="007230C1"/>
    <w:rsid w:val="00724FFE"/>
    <w:rsid w:val="00725D99"/>
    <w:rsid w:val="00731794"/>
    <w:rsid w:val="00732451"/>
    <w:rsid w:val="007333E3"/>
    <w:rsid w:val="00733493"/>
    <w:rsid w:val="00733F97"/>
    <w:rsid w:val="007350AA"/>
    <w:rsid w:val="007404EA"/>
    <w:rsid w:val="007406B0"/>
    <w:rsid w:val="00741D07"/>
    <w:rsid w:val="007432A9"/>
    <w:rsid w:val="00747AF3"/>
    <w:rsid w:val="00747F28"/>
    <w:rsid w:val="007507E3"/>
    <w:rsid w:val="00750B7E"/>
    <w:rsid w:val="0075107F"/>
    <w:rsid w:val="0075303D"/>
    <w:rsid w:val="0075505A"/>
    <w:rsid w:val="007557B6"/>
    <w:rsid w:val="00756737"/>
    <w:rsid w:val="00760F63"/>
    <w:rsid w:val="0076137F"/>
    <w:rsid w:val="00764434"/>
    <w:rsid w:val="0076483C"/>
    <w:rsid w:val="007725C6"/>
    <w:rsid w:val="00793C0E"/>
    <w:rsid w:val="00797EDD"/>
    <w:rsid w:val="007A3837"/>
    <w:rsid w:val="007A4200"/>
    <w:rsid w:val="007A617A"/>
    <w:rsid w:val="007A6E50"/>
    <w:rsid w:val="007B2530"/>
    <w:rsid w:val="007B4485"/>
    <w:rsid w:val="007B6A6F"/>
    <w:rsid w:val="007B7823"/>
    <w:rsid w:val="007C0CB7"/>
    <w:rsid w:val="007C1402"/>
    <w:rsid w:val="007C45CE"/>
    <w:rsid w:val="007C6C3E"/>
    <w:rsid w:val="007C7490"/>
    <w:rsid w:val="007D0B8C"/>
    <w:rsid w:val="007D4730"/>
    <w:rsid w:val="007D63F5"/>
    <w:rsid w:val="007E21D9"/>
    <w:rsid w:val="007E50E5"/>
    <w:rsid w:val="007F2C53"/>
    <w:rsid w:val="007F30E5"/>
    <w:rsid w:val="007F3181"/>
    <w:rsid w:val="007F3A10"/>
    <w:rsid w:val="007F6222"/>
    <w:rsid w:val="007F69B3"/>
    <w:rsid w:val="007F74B9"/>
    <w:rsid w:val="00801BE9"/>
    <w:rsid w:val="00803A75"/>
    <w:rsid w:val="00813EA0"/>
    <w:rsid w:val="00814587"/>
    <w:rsid w:val="00816E80"/>
    <w:rsid w:val="00820684"/>
    <w:rsid w:val="0082189C"/>
    <w:rsid w:val="00821D9E"/>
    <w:rsid w:val="00822CC8"/>
    <w:rsid w:val="008238AC"/>
    <w:rsid w:val="00830557"/>
    <w:rsid w:val="008309B6"/>
    <w:rsid w:val="00830A83"/>
    <w:rsid w:val="008320D6"/>
    <w:rsid w:val="00833CAA"/>
    <w:rsid w:val="00836C91"/>
    <w:rsid w:val="00837725"/>
    <w:rsid w:val="00843E75"/>
    <w:rsid w:val="00846715"/>
    <w:rsid w:val="0084713F"/>
    <w:rsid w:val="008476DC"/>
    <w:rsid w:val="00847C83"/>
    <w:rsid w:val="00855CD5"/>
    <w:rsid w:val="008570A3"/>
    <w:rsid w:val="0085739E"/>
    <w:rsid w:val="00861E54"/>
    <w:rsid w:val="00865331"/>
    <w:rsid w:val="00866943"/>
    <w:rsid w:val="00867087"/>
    <w:rsid w:val="00867D34"/>
    <w:rsid w:val="00867EF8"/>
    <w:rsid w:val="008717B5"/>
    <w:rsid w:val="00872DFF"/>
    <w:rsid w:val="0088089B"/>
    <w:rsid w:val="00884613"/>
    <w:rsid w:val="00884DD9"/>
    <w:rsid w:val="0089046C"/>
    <w:rsid w:val="0089177D"/>
    <w:rsid w:val="00892667"/>
    <w:rsid w:val="00892A76"/>
    <w:rsid w:val="0089382B"/>
    <w:rsid w:val="008A7B5D"/>
    <w:rsid w:val="008B05C2"/>
    <w:rsid w:val="008B4527"/>
    <w:rsid w:val="008B7168"/>
    <w:rsid w:val="008C0F42"/>
    <w:rsid w:val="008C16EA"/>
    <w:rsid w:val="008C662E"/>
    <w:rsid w:val="008C706F"/>
    <w:rsid w:val="008C7467"/>
    <w:rsid w:val="008C777E"/>
    <w:rsid w:val="008D03A8"/>
    <w:rsid w:val="008D22C6"/>
    <w:rsid w:val="008D2D99"/>
    <w:rsid w:val="008D34CD"/>
    <w:rsid w:val="008D7610"/>
    <w:rsid w:val="008E07A8"/>
    <w:rsid w:val="008E07DD"/>
    <w:rsid w:val="008E235A"/>
    <w:rsid w:val="008F0118"/>
    <w:rsid w:val="008F0EF4"/>
    <w:rsid w:val="008F2488"/>
    <w:rsid w:val="008F571D"/>
    <w:rsid w:val="00900315"/>
    <w:rsid w:val="00901C50"/>
    <w:rsid w:val="00902693"/>
    <w:rsid w:val="00903A04"/>
    <w:rsid w:val="00907892"/>
    <w:rsid w:val="00910D54"/>
    <w:rsid w:val="00911015"/>
    <w:rsid w:val="0091747B"/>
    <w:rsid w:val="00920F1A"/>
    <w:rsid w:val="00922EE4"/>
    <w:rsid w:val="00924E33"/>
    <w:rsid w:val="00925E5E"/>
    <w:rsid w:val="00931A94"/>
    <w:rsid w:val="00931FA7"/>
    <w:rsid w:val="009329C0"/>
    <w:rsid w:val="00932C55"/>
    <w:rsid w:val="00934D6B"/>
    <w:rsid w:val="0093748B"/>
    <w:rsid w:val="00940EF1"/>
    <w:rsid w:val="009413E1"/>
    <w:rsid w:val="00941E0B"/>
    <w:rsid w:val="009469D7"/>
    <w:rsid w:val="00950CE4"/>
    <w:rsid w:val="009541EF"/>
    <w:rsid w:val="0095447E"/>
    <w:rsid w:val="0095466B"/>
    <w:rsid w:val="00967682"/>
    <w:rsid w:val="0097655E"/>
    <w:rsid w:val="009768FF"/>
    <w:rsid w:val="009808E1"/>
    <w:rsid w:val="00983748"/>
    <w:rsid w:val="00983CA5"/>
    <w:rsid w:val="00984271"/>
    <w:rsid w:val="00984E16"/>
    <w:rsid w:val="0099123D"/>
    <w:rsid w:val="00991C48"/>
    <w:rsid w:val="00994CDF"/>
    <w:rsid w:val="009A0B61"/>
    <w:rsid w:val="009A40A1"/>
    <w:rsid w:val="009B0239"/>
    <w:rsid w:val="009B6531"/>
    <w:rsid w:val="009C04CD"/>
    <w:rsid w:val="009C3797"/>
    <w:rsid w:val="009C47C7"/>
    <w:rsid w:val="009C4A05"/>
    <w:rsid w:val="009C587E"/>
    <w:rsid w:val="009D094F"/>
    <w:rsid w:val="009D0B37"/>
    <w:rsid w:val="009D16C4"/>
    <w:rsid w:val="009D187A"/>
    <w:rsid w:val="009D486D"/>
    <w:rsid w:val="009D6702"/>
    <w:rsid w:val="009E1DF4"/>
    <w:rsid w:val="009E748D"/>
    <w:rsid w:val="009E7B39"/>
    <w:rsid w:val="009F1ACF"/>
    <w:rsid w:val="009F1EAC"/>
    <w:rsid w:val="009F6114"/>
    <w:rsid w:val="00A051A5"/>
    <w:rsid w:val="00A07FCA"/>
    <w:rsid w:val="00A13C7D"/>
    <w:rsid w:val="00A146EB"/>
    <w:rsid w:val="00A15D00"/>
    <w:rsid w:val="00A160DD"/>
    <w:rsid w:val="00A23BB2"/>
    <w:rsid w:val="00A2685E"/>
    <w:rsid w:val="00A31400"/>
    <w:rsid w:val="00A31DA8"/>
    <w:rsid w:val="00A32A3B"/>
    <w:rsid w:val="00A32A90"/>
    <w:rsid w:val="00A443EC"/>
    <w:rsid w:val="00A45A85"/>
    <w:rsid w:val="00A465E3"/>
    <w:rsid w:val="00A506C2"/>
    <w:rsid w:val="00A507D7"/>
    <w:rsid w:val="00A51C9E"/>
    <w:rsid w:val="00A54893"/>
    <w:rsid w:val="00A54C29"/>
    <w:rsid w:val="00A55918"/>
    <w:rsid w:val="00A613DB"/>
    <w:rsid w:val="00A63988"/>
    <w:rsid w:val="00A6400C"/>
    <w:rsid w:val="00A6639E"/>
    <w:rsid w:val="00A71661"/>
    <w:rsid w:val="00A809E1"/>
    <w:rsid w:val="00A81871"/>
    <w:rsid w:val="00A865D3"/>
    <w:rsid w:val="00A91457"/>
    <w:rsid w:val="00A914A1"/>
    <w:rsid w:val="00A9211D"/>
    <w:rsid w:val="00A925B8"/>
    <w:rsid w:val="00AA0074"/>
    <w:rsid w:val="00AA0400"/>
    <w:rsid w:val="00AA1851"/>
    <w:rsid w:val="00AA2A2C"/>
    <w:rsid w:val="00AA46D9"/>
    <w:rsid w:val="00AA69A2"/>
    <w:rsid w:val="00AB06EF"/>
    <w:rsid w:val="00AB501F"/>
    <w:rsid w:val="00AC3E86"/>
    <w:rsid w:val="00AC4A44"/>
    <w:rsid w:val="00AC7993"/>
    <w:rsid w:val="00AD09C2"/>
    <w:rsid w:val="00AD16E2"/>
    <w:rsid w:val="00AD51CB"/>
    <w:rsid w:val="00AD5B87"/>
    <w:rsid w:val="00AE30A3"/>
    <w:rsid w:val="00AE45A6"/>
    <w:rsid w:val="00AE5005"/>
    <w:rsid w:val="00AF0BA4"/>
    <w:rsid w:val="00AF2CF8"/>
    <w:rsid w:val="00AF7406"/>
    <w:rsid w:val="00B0198E"/>
    <w:rsid w:val="00B028E3"/>
    <w:rsid w:val="00B0741B"/>
    <w:rsid w:val="00B13616"/>
    <w:rsid w:val="00B146A4"/>
    <w:rsid w:val="00B15D33"/>
    <w:rsid w:val="00B16AB1"/>
    <w:rsid w:val="00B16B5C"/>
    <w:rsid w:val="00B1759D"/>
    <w:rsid w:val="00B2143C"/>
    <w:rsid w:val="00B219D5"/>
    <w:rsid w:val="00B25A47"/>
    <w:rsid w:val="00B25C63"/>
    <w:rsid w:val="00B2676A"/>
    <w:rsid w:val="00B27F24"/>
    <w:rsid w:val="00B31D3A"/>
    <w:rsid w:val="00B32508"/>
    <w:rsid w:val="00B34A5B"/>
    <w:rsid w:val="00B40277"/>
    <w:rsid w:val="00B457FC"/>
    <w:rsid w:val="00B45D95"/>
    <w:rsid w:val="00B46512"/>
    <w:rsid w:val="00B54A72"/>
    <w:rsid w:val="00B55A1B"/>
    <w:rsid w:val="00B568C3"/>
    <w:rsid w:val="00B61A35"/>
    <w:rsid w:val="00B64520"/>
    <w:rsid w:val="00B64F28"/>
    <w:rsid w:val="00B70FE6"/>
    <w:rsid w:val="00B7195A"/>
    <w:rsid w:val="00B72327"/>
    <w:rsid w:val="00B72BAF"/>
    <w:rsid w:val="00B74552"/>
    <w:rsid w:val="00B74E46"/>
    <w:rsid w:val="00B75CDF"/>
    <w:rsid w:val="00B81532"/>
    <w:rsid w:val="00B8431F"/>
    <w:rsid w:val="00B8635C"/>
    <w:rsid w:val="00B86D11"/>
    <w:rsid w:val="00B90AEE"/>
    <w:rsid w:val="00B93608"/>
    <w:rsid w:val="00B95A80"/>
    <w:rsid w:val="00BA41BF"/>
    <w:rsid w:val="00BB628D"/>
    <w:rsid w:val="00BC3921"/>
    <w:rsid w:val="00BC4291"/>
    <w:rsid w:val="00BC578B"/>
    <w:rsid w:val="00BD0E79"/>
    <w:rsid w:val="00BD2638"/>
    <w:rsid w:val="00BD2CC5"/>
    <w:rsid w:val="00BD41DF"/>
    <w:rsid w:val="00BD4A23"/>
    <w:rsid w:val="00BD69F7"/>
    <w:rsid w:val="00BD6B48"/>
    <w:rsid w:val="00BE0DB5"/>
    <w:rsid w:val="00BE1B4C"/>
    <w:rsid w:val="00BE3771"/>
    <w:rsid w:val="00BF1896"/>
    <w:rsid w:val="00BF1C31"/>
    <w:rsid w:val="00BF45AA"/>
    <w:rsid w:val="00BF5FFB"/>
    <w:rsid w:val="00BF7500"/>
    <w:rsid w:val="00C00426"/>
    <w:rsid w:val="00C01A23"/>
    <w:rsid w:val="00C02B2C"/>
    <w:rsid w:val="00C04C9D"/>
    <w:rsid w:val="00C12D25"/>
    <w:rsid w:val="00C13011"/>
    <w:rsid w:val="00C1344E"/>
    <w:rsid w:val="00C135E6"/>
    <w:rsid w:val="00C15F95"/>
    <w:rsid w:val="00C24CF5"/>
    <w:rsid w:val="00C251D2"/>
    <w:rsid w:val="00C261D7"/>
    <w:rsid w:val="00C2742A"/>
    <w:rsid w:val="00C31021"/>
    <w:rsid w:val="00C320CB"/>
    <w:rsid w:val="00C34A25"/>
    <w:rsid w:val="00C35162"/>
    <w:rsid w:val="00C359C9"/>
    <w:rsid w:val="00C371A1"/>
    <w:rsid w:val="00C41625"/>
    <w:rsid w:val="00C44DF9"/>
    <w:rsid w:val="00C47354"/>
    <w:rsid w:val="00C57393"/>
    <w:rsid w:val="00C57B31"/>
    <w:rsid w:val="00C611E5"/>
    <w:rsid w:val="00C626C5"/>
    <w:rsid w:val="00C6434A"/>
    <w:rsid w:val="00C64B9D"/>
    <w:rsid w:val="00C6723F"/>
    <w:rsid w:val="00C73106"/>
    <w:rsid w:val="00C81E26"/>
    <w:rsid w:val="00C82380"/>
    <w:rsid w:val="00C84638"/>
    <w:rsid w:val="00C8525D"/>
    <w:rsid w:val="00C90C20"/>
    <w:rsid w:val="00C936E6"/>
    <w:rsid w:val="00CA29F9"/>
    <w:rsid w:val="00CA2AE8"/>
    <w:rsid w:val="00CA40AB"/>
    <w:rsid w:val="00CA559B"/>
    <w:rsid w:val="00CA5CDF"/>
    <w:rsid w:val="00CA68CD"/>
    <w:rsid w:val="00CB551C"/>
    <w:rsid w:val="00CB6145"/>
    <w:rsid w:val="00CC26D3"/>
    <w:rsid w:val="00CC2982"/>
    <w:rsid w:val="00CC4CBF"/>
    <w:rsid w:val="00CC5BD4"/>
    <w:rsid w:val="00CD16AB"/>
    <w:rsid w:val="00CD4D7D"/>
    <w:rsid w:val="00CE0B51"/>
    <w:rsid w:val="00CE37EE"/>
    <w:rsid w:val="00CE6056"/>
    <w:rsid w:val="00CF0BED"/>
    <w:rsid w:val="00CF4175"/>
    <w:rsid w:val="00CF52AB"/>
    <w:rsid w:val="00D01F64"/>
    <w:rsid w:val="00D10FB7"/>
    <w:rsid w:val="00D13E76"/>
    <w:rsid w:val="00D13F26"/>
    <w:rsid w:val="00D14B91"/>
    <w:rsid w:val="00D169C0"/>
    <w:rsid w:val="00D21EE1"/>
    <w:rsid w:val="00D2257F"/>
    <w:rsid w:val="00D247F6"/>
    <w:rsid w:val="00D26017"/>
    <w:rsid w:val="00D2784B"/>
    <w:rsid w:val="00D3151E"/>
    <w:rsid w:val="00D3305E"/>
    <w:rsid w:val="00D40946"/>
    <w:rsid w:val="00D4136C"/>
    <w:rsid w:val="00D41CA2"/>
    <w:rsid w:val="00D43E07"/>
    <w:rsid w:val="00D44CC6"/>
    <w:rsid w:val="00D50794"/>
    <w:rsid w:val="00D54913"/>
    <w:rsid w:val="00D553BF"/>
    <w:rsid w:val="00D56449"/>
    <w:rsid w:val="00D5672B"/>
    <w:rsid w:val="00D57965"/>
    <w:rsid w:val="00D616BB"/>
    <w:rsid w:val="00D64BEA"/>
    <w:rsid w:val="00D66123"/>
    <w:rsid w:val="00D662AB"/>
    <w:rsid w:val="00D72FF1"/>
    <w:rsid w:val="00D80C82"/>
    <w:rsid w:val="00D85E97"/>
    <w:rsid w:val="00D92728"/>
    <w:rsid w:val="00D96C75"/>
    <w:rsid w:val="00D96EA5"/>
    <w:rsid w:val="00DA09DF"/>
    <w:rsid w:val="00DA22EB"/>
    <w:rsid w:val="00DA6007"/>
    <w:rsid w:val="00DB0359"/>
    <w:rsid w:val="00DB3414"/>
    <w:rsid w:val="00DB37F9"/>
    <w:rsid w:val="00DB754F"/>
    <w:rsid w:val="00DC0F0A"/>
    <w:rsid w:val="00DC2A8A"/>
    <w:rsid w:val="00DC4B7C"/>
    <w:rsid w:val="00DC56B4"/>
    <w:rsid w:val="00DD0240"/>
    <w:rsid w:val="00DD3089"/>
    <w:rsid w:val="00DE1E74"/>
    <w:rsid w:val="00DF162D"/>
    <w:rsid w:val="00DF5C96"/>
    <w:rsid w:val="00DF6A2C"/>
    <w:rsid w:val="00DF75CE"/>
    <w:rsid w:val="00E02A57"/>
    <w:rsid w:val="00E05777"/>
    <w:rsid w:val="00E06F44"/>
    <w:rsid w:val="00E07A04"/>
    <w:rsid w:val="00E10338"/>
    <w:rsid w:val="00E10DAF"/>
    <w:rsid w:val="00E12896"/>
    <w:rsid w:val="00E14E44"/>
    <w:rsid w:val="00E20D84"/>
    <w:rsid w:val="00E3156E"/>
    <w:rsid w:val="00E41B13"/>
    <w:rsid w:val="00E43085"/>
    <w:rsid w:val="00E43B12"/>
    <w:rsid w:val="00E43EF2"/>
    <w:rsid w:val="00E504A5"/>
    <w:rsid w:val="00E50C58"/>
    <w:rsid w:val="00E51810"/>
    <w:rsid w:val="00E51C5C"/>
    <w:rsid w:val="00E60AE5"/>
    <w:rsid w:val="00E63985"/>
    <w:rsid w:val="00E65997"/>
    <w:rsid w:val="00E70041"/>
    <w:rsid w:val="00E70C20"/>
    <w:rsid w:val="00E77647"/>
    <w:rsid w:val="00E85396"/>
    <w:rsid w:val="00E96F11"/>
    <w:rsid w:val="00EA2081"/>
    <w:rsid w:val="00EA33B4"/>
    <w:rsid w:val="00EA4A30"/>
    <w:rsid w:val="00EB150B"/>
    <w:rsid w:val="00EB1D18"/>
    <w:rsid w:val="00EB5381"/>
    <w:rsid w:val="00EB5423"/>
    <w:rsid w:val="00EB75AB"/>
    <w:rsid w:val="00EC429C"/>
    <w:rsid w:val="00EC581B"/>
    <w:rsid w:val="00EC6E61"/>
    <w:rsid w:val="00EC78F6"/>
    <w:rsid w:val="00ED04E6"/>
    <w:rsid w:val="00ED20BE"/>
    <w:rsid w:val="00ED2E81"/>
    <w:rsid w:val="00ED5A55"/>
    <w:rsid w:val="00ED6F88"/>
    <w:rsid w:val="00EE0E69"/>
    <w:rsid w:val="00EE6F55"/>
    <w:rsid w:val="00EE7124"/>
    <w:rsid w:val="00EF35EC"/>
    <w:rsid w:val="00EF6D88"/>
    <w:rsid w:val="00F0115B"/>
    <w:rsid w:val="00F055F4"/>
    <w:rsid w:val="00F07D82"/>
    <w:rsid w:val="00F11967"/>
    <w:rsid w:val="00F13F17"/>
    <w:rsid w:val="00F150F1"/>
    <w:rsid w:val="00F17DDA"/>
    <w:rsid w:val="00F31D4A"/>
    <w:rsid w:val="00F337BD"/>
    <w:rsid w:val="00F3524A"/>
    <w:rsid w:val="00F35B5B"/>
    <w:rsid w:val="00F35ED3"/>
    <w:rsid w:val="00F366FF"/>
    <w:rsid w:val="00F36787"/>
    <w:rsid w:val="00F43A59"/>
    <w:rsid w:val="00F43E48"/>
    <w:rsid w:val="00F45F0D"/>
    <w:rsid w:val="00F45F4C"/>
    <w:rsid w:val="00F55673"/>
    <w:rsid w:val="00F573F1"/>
    <w:rsid w:val="00F67053"/>
    <w:rsid w:val="00F71ED5"/>
    <w:rsid w:val="00F73F8E"/>
    <w:rsid w:val="00F75428"/>
    <w:rsid w:val="00F82470"/>
    <w:rsid w:val="00F83099"/>
    <w:rsid w:val="00F91AFF"/>
    <w:rsid w:val="00F968B5"/>
    <w:rsid w:val="00F9697E"/>
    <w:rsid w:val="00F97380"/>
    <w:rsid w:val="00F97AFA"/>
    <w:rsid w:val="00FA12E0"/>
    <w:rsid w:val="00FB0420"/>
    <w:rsid w:val="00FB1F40"/>
    <w:rsid w:val="00FB4C8F"/>
    <w:rsid w:val="00FB5110"/>
    <w:rsid w:val="00FB5D6C"/>
    <w:rsid w:val="00FB792A"/>
    <w:rsid w:val="00FC0E89"/>
    <w:rsid w:val="00FC10B7"/>
    <w:rsid w:val="00FC1821"/>
    <w:rsid w:val="00FC2169"/>
    <w:rsid w:val="00FC3D6C"/>
    <w:rsid w:val="00FE1FA2"/>
    <w:rsid w:val="00FE3310"/>
    <w:rsid w:val="00FE5672"/>
    <w:rsid w:val="00FE7149"/>
    <w:rsid w:val="00FE7173"/>
    <w:rsid w:val="00FE7821"/>
    <w:rsid w:val="00FF0170"/>
    <w:rsid w:val="00FF1B55"/>
    <w:rsid w:val="00FF2D81"/>
    <w:rsid w:val="00FF3375"/>
    <w:rsid w:val="00FF3EA0"/>
    <w:rsid w:val="00FF660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0E05FD"/>
  <w15:docId w15:val="{A6BDA0AA-C947-4115-BC88-92AB06AA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rFonts w:ascii="Times New Roman" w:eastAsia="Times New Roman" w:hAnsi="Times New Roman" w:cs="Times New Roman"/>
      <w:b/>
      <w:bCs/>
      <w:lang w:eastAsia="de-DE"/>
    </w:rPr>
  </w:style>
  <w:style w:type="paragraph" w:customStyle="1" w:styleId="pbigcenter">
    <w:name w:val="pbigcenter"/>
    <w:basedOn w:val="Standard"/>
    <w:rsid w:val="00431CFD"/>
    <w:pPr>
      <w:spacing w:before="100" w:beforeAutospacing="1" w:after="100" w:afterAutospacing="1"/>
    </w:pPr>
    <w:rPr>
      <w:lang w:eastAsia="de-AT"/>
    </w:rPr>
  </w:style>
  <w:style w:type="paragraph" w:customStyle="1" w:styleId="pdefault">
    <w:name w:val="pdefault"/>
    <w:basedOn w:val="Standard"/>
    <w:rsid w:val="00431CFD"/>
    <w:pPr>
      <w:spacing w:before="100" w:beforeAutospacing="1" w:after="100" w:afterAutospacing="1"/>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362562715">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564439821">
      <w:bodyDiv w:val="1"/>
      <w:marLeft w:val="0"/>
      <w:marRight w:val="0"/>
      <w:marTop w:val="0"/>
      <w:marBottom w:val="0"/>
      <w:divBdr>
        <w:top w:val="none" w:sz="0" w:space="0" w:color="auto"/>
        <w:left w:val="none" w:sz="0" w:space="0" w:color="auto"/>
        <w:bottom w:val="none" w:sz="0" w:space="0" w:color="auto"/>
        <w:right w:val="none" w:sz="0" w:space="0" w:color="auto"/>
      </w:divBdr>
      <w:divsChild>
        <w:div w:id="1396391175">
          <w:marLeft w:val="0"/>
          <w:marRight w:val="0"/>
          <w:marTop w:val="0"/>
          <w:marBottom w:val="0"/>
          <w:divBdr>
            <w:top w:val="none" w:sz="0" w:space="0" w:color="auto"/>
            <w:left w:val="none" w:sz="0" w:space="0" w:color="auto"/>
            <w:bottom w:val="none" w:sz="0" w:space="0" w:color="auto"/>
            <w:right w:val="none" w:sz="0" w:space="0" w:color="auto"/>
          </w:divBdr>
          <w:divsChild>
            <w:div w:id="286855214">
              <w:marLeft w:val="0"/>
              <w:marRight w:val="0"/>
              <w:marTop w:val="0"/>
              <w:marBottom w:val="0"/>
              <w:divBdr>
                <w:top w:val="none" w:sz="0" w:space="0" w:color="auto"/>
                <w:left w:val="none" w:sz="0" w:space="0" w:color="auto"/>
                <w:bottom w:val="none" w:sz="0" w:space="0" w:color="auto"/>
                <w:right w:val="none" w:sz="0" w:space="0" w:color="auto"/>
              </w:divBdr>
              <w:divsChild>
                <w:div w:id="1335110606">
                  <w:marLeft w:val="0"/>
                  <w:marRight w:val="0"/>
                  <w:marTop w:val="0"/>
                  <w:marBottom w:val="0"/>
                  <w:divBdr>
                    <w:top w:val="none" w:sz="0" w:space="0" w:color="auto"/>
                    <w:left w:val="none" w:sz="0" w:space="0" w:color="auto"/>
                    <w:bottom w:val="none" w:sz="0" w:space="0" w:color="auto"/>
                    <w:right w:val="none" w:sz="0" w:space="0" w:color="auto"/>
                  </w:divBdr>
                  <w:divsChild>
                    <w:div w:id="1837114689">
                      <w:marLeft w:val="0"/>
                      <w:marRight w:val="0"/>
                      <w:marTop w:val="0"/>
                      <w:marBottom w:val="0"/>
                      <w:divBdr>
                        <w:top w:val="none" w:sz="0" w:space="0" w:color="auto"/>
                        <w:left w:val="none" w:sz="0" w:space="0" w:color="auto"/>
                        <w:bottom w:val="none" w:sz="0" w:space="0" w:color="auto"/>
                        <w:right w:val="none" w:sz="0" w:space="0" w:color="auto"/>
                      </w:divBdr>
                      <w:divsChild>
                        <w:div w:id="1197039546">
                          <w:marLeft w:val="0"/>
                          <w:marRight w:val="0"/>
                          <w:marTop w:val="0"/>
                          <w:marBottom w:val="0"/>
                          <w:divBdr>
                            <w:top w:val="none" w:sz="0" w:space="0" w:color="auto"/>
                            <w:left w:val="none" w:sz="0" w:space="0" w:color="auto"/>
                            <w:bottom w:val="none" w:sz="0" w:space="0" w:color="auto"/>
                            <w:right w:val="none" w:sz="0" w:space="0" w:color="auto"/>
                          </w:divBdr>
                          <w:divsChild>
                            <w:div w:id="473841710">
                              <w:marLeft w:val="0"/>
                              <w:marRight w:val="0"/>
                              <w:marTop w:val="0"/>
                              <w:marBottom w:val="0"/>
                              <w:divBdr>
                                <w:top w:val="none" w:sz="0" w:space="0" w:color="auto"/>
                                <w:left w:val="none" w:sz="0" w:space="0" w:color="auto"/>
                                <w:bottom w:val="none" w:sz="0" w:space="0" w:color="auto"/>
                                <w:right w:val="none" w:sz="0" w:space="0" w:color="auto"/>
                              </w:divBdr>
                              <w:divsChild>
                                <w:div w:id="46415797">
                                  <w:marLeft w:val="0"/>
                                  <w:marRight w:val="0"/>
                                  <w:marTop w:val="0"/>
                                  <w:marBottom w:val="0"/>
                                  <w:divBdr>
                                    <w:top w:val="none" w:sz="0" w:space="0" w:color="auto"/>
                                    <w:left w:val="none" w:sz="0" w:space="0" w:color="auto"/>
                                    <w:bottom w:val="none" w:sz="0" w:space="0" w:color="auto"/>
                                    <w:right w:val="none" w:sz="0" w:space="0" w:color="auto"/>
                                  </w:divBdr>
                                  <w:divsChild>
                                    <w:div w:id="2008627097">
                                      <w:marLeft w:val="0"/>
                                      <w:marRight w:val="0"/>
                                      <w:marTop w:val="0"/>
                                      <w:marBottom w:val="0"/>
                                      <w:divBdr>
                                        <w:top w:val="none" w:sz="0" w:space="0" w:color="auto"/>
                                        <w:left w:val="none" w:sz="0" w:space="0" w:color="auto"/>
                                        <w:bottom w:val="none" w:sz="0" w:space="0" w:color="auto"/>
                                        <w:right w:val="none" w:sz="0" w:space="0" w:color="auto"/>
                                      </w:divBdr>
                                    </w:div>
                                  </w:divsChild>
                                </w:div>
                                <w:div w:id="517961550">
                                  <w:marLeft w:val="0"/>
                                  <w:marRight w:val="0"/>
                                  <w:marTop w:val="0"/>
                                  <w:marBottom w:val="0"/>
                                  <w:divBdr>
                                    <w:top w:val="none" w:sz="0" w:space="0" w:color="auto"/>
                                    <w:left w:val="none" w:sz="0" w:space="0" w:color="auto"/>
                                    <w:bottom w:val="none" w:sz="0" w:space="0" w:color="auto"/>
                                    <w:right w:val="none" w:sz="0" w:space="0" w:color="auto"/>
                                  </w:divBdr>
                                  <w:divsChild>
                                    <w:div w:id="3511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6715">
                          <w:marLeft w:val="0"/>
                          <w:marRight w:val="0"/>
                          <w:marTop w:val="0"/>
                          <w:marBottom w:val="0"/>
                          <w:divBdr>
                            <w:top w:val="none" w:sz="0" w:space="0" w:color="auto"/>
                            <w:left w:val="none" w:sz="0" w:space="0" w:color="auto"/>
                            <w:bottom w:val="none" w:sz="0" w:space="0" w:color="auto"/>
                            <w:right w:val="none" w:sz="0" w:space="0" w:color="auto"/>
                          </w:divBdr>
                          <w:divsChild>
                            <w:div w:id="130486111">
                              <w:marLeft w:val="0"/>
                              <w:marRight w:val="0"/>
                              <w:marTop w:val="0"/>
                              <w:marBottom w:val="0"/>
                              <w:divBdr>
                                <w:top w:val="none" w:sz="0" w:space="0" w:color="auto"/>
                                <w:left w:val="none" w:sz="0" w:space="0" w:color="auto"/>
                                <w:bottom w:val="none" w:sz="0" w:space="0" w:color="auto"/>
                                <w:right w:val="none" w:sz="0" w:space="0" w:color="auto"/>
                              </w:divBdr>
                            </w:div>
                          </w:divsChild>
                        </w:div>
                        <w:div w:id="971328487">
                          <w:marLeft w:val="0"/>
                          <w:marRight w:val="0"/>
                          <w:marTop w:val="0"/>
                          <w:marBottom w:val="0"/>
                          <w:divBdr>
                            <w:top w:val="none" w:sz="0" w:space="0" w:color="auto"/>
                            <w:left w:val="none" w:sz="0" w:space="0" w:color="auto"/>
                            <w:bottom w:val="none" w:sz="0" w:space="0" w:color="auto"/>
                            <w:right w:val="none" w:sz="0" w:space="0" w:color="auto"/>
                          </w:divBdr>
                          <w:divsChild>
                            <w:div w:id="1639914506">
                              <w:marLeft w:val="0"/>
                              <w:marRight w:val="0"/>
                              <w:marTop w:val="0"/>
                              <w:marBottom w:val="0"/>
                              <w:divBdr>
                                <w:top w:val="none" w:sz="0" w:space="0" w:color="auto"/>
                                <w:left w:val="none" w:sz="0" w:space="0" w:color="auto"/>
                                <w:bottom w:val="none" w:sz="0" w:space="0" w:color="auto"/>
                                <w:right w:val="none" w:sz="0" w:space="0" w:color="auto"/>
                              </w:divBdr>
                              <w:divsChild>
                                <w:div w:id="1096905909">
                                  <w:marLeft w:val="0"/>
                                  <w:marRight w:val="0"/>
                                  <w:marTop w:val="0"/>
                                  <w:marBottom w:val="0"/>
                                  <w:divBdr>
                                    <w:top w:val="none" w:sz="0" w:space="0" w:color="auto"/>
                                    <w:left w:val="none" w:sz="0" w:space="0" w:color="auto"/>
                                    <w:bottom w:val="none" w:sz="0" w:space="0" w:color="auto"/>
                                    <w:right w:val="none" w:sz="0" w:space="0" w:color="auto"/>
                                  </w:divBdr>
                                  <w:divsChild>
                                    <w:div w:id="5820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525534">
      <w:bodyDiv w:val="1"/>
      <w:marLeft w:val="0"/>
      <w:marRight w:val="0"/>
      <w:marTop w:val="0"/>
      <w:marBottom w:val="0"/>
      <w:divBdr>
        <w:top w:val="none" w:sz="0" w:space="0" w:color="auto"/>
        <w:left w:val="none" w:sz="0" w:space="0" w:color="auto"/>
        <w:bottom w:val="none" w:sz="0" w:space="0" w:color="auto"/>
        <w:right w:val="none" w:sz="0" w:space="0" w:color="auto"/>
      </w:divBdr>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pres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2.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3.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5.xml><?xml version="1.0" encoding="utf-8"?>
<ds:datastoreItem xmlns:ds="http://schemas.openxmlformats.org/officeDocument/2006/customXml" ds:itemID="{6AEFB18B-65CA-4E56-BFB0-E5CD5E27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asdf</vt:lpstr>
    </vt:vector>
  </TitlesOfParts>
  <Company>Meusburger Georg GmbH</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creator>STG</dc:creator>
  <dc:description>asdf,,STG</dc:description>
  <cp:lastModifiedBy>Grabherr Miriam</cp:lastModifiedBy>
  <cp:revision>16</cp:revision>
  <cp:lastPrinted>2018-09-10T13:45:00Z</cp:lastPrinted>
  <dcterms:created xsi:type="dcterms:W3CDTF">2018-12-13T15:26:00Z</dcterms:created>
  <dcterms:modified xsi:type="dcterms:W3CDTF">2019-02-06T06:27:00Z</dcterms:modified>
</cp:coreProperties>
</file>