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1" w:rsidRPr="00CA22B3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AT"/>
        </w:rPr>
      </w:pPr>
      <w:r w:rsidRPr="00CA22B3">
        <w:rPr>
          <w:rFonts w:ascii="Arial" w:hAnsi="Arial"/>
          <w:color w:val="000000" w:themeColor="text1"/>
          <w:sz w:val="18"/>
          <w:szCs w:val="18"/>
          <w:lang w:val="de-AT"/>
        </w:rPr>
        <w:t>Meusburger Georg GmbH &amp; Co KG</w:t>
      </w:r>
    </w:p>
    <w:p w:rsidR="00BC3921" w:rsidRPr="0052115E" w:rsidRDefault="00BC3921" w:rsidP="00BC392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22B3">
        <w:rPr>
          <w:rFonts w:ascii="Arial" w:hAnsi="Arial"/>
          <w:color w:val="000000" w:themeColor="text1"/>
          <w:sz w:val="18"/>
          <w:szCs w:val="18"/>
          <w:lang w:val="de-AT"/>
        </w:rPr>
        <w:t xml:space="preserve">Kesselstr. </w:t>
      </w:r>
      <w:r>
        <w:rPr>
          <w:rFonts w:ascii="Arial" w:hAnsi="Arial"/>
          <w:color w:val="000000" w:themeColor="text1"/>
          <w:sz w:val="18"/>
          <w:szCs w:val="18"/>
        </w:rPr>
        <w:t xml:space="preserve">42, 6960 </w:t>
      </w:r>
      <w:proofErr w:type="spellStart"/>
      <w:r>
        <w:rPr>
          <w:rFonts w:ascii="Arial" w:hAnsi="Arial"/>
          <w:color w:val="000000" w:themeColor="text1"/>
          <w:sz w:val="18"/>
          <w:szCs w:val="18"/>
        </w:rPr>
        <w:t>Wolfurt</w:t>
      </w:r>
      <w:proofErr w:type="spellEnd"/>
      <w:r>
        <w:rPr>
          <w:rFonts w:ascii="Arial" w:hAnsi="Arial"/>
          <w:color w:val="000000" w:themeColor="text1"/>
          <w:sz w:val="18"/>
          <w:szCs w:val="18"/>
        </w:rPr>
        <w:t>, Austria</w:t>
      </w:r>
    </w:p>
    <w:p w:rsidR="00872DFF" w:rsidRDefault="00872DFF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val="de-AT" w:eastAsia="en-US" w:bidi="en-US"/>
        </w:rPr>
      </w:pPr>
    </w:p>
    <w:p w:rsidR="00A807D4" w:rsidRDefault="00A807D4" w:rsidP="00F31D4A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val="de-AT" w:eastAsia="en-US" w:bidi="en-US"/>
        </w:rPr>
      </w:pPr>
    </w:p>
    <w:p w:rsidR="00A914A1" w:rsidRPr="003269E4" w:rsidRDefault="009171F9" w:rsidP="00D2257F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Stamps with latching function for even higher process reliability</w:t>
      </w:r>
    </w:p>
    <w:p w:rsidR="00D2257F" w:rsidRPr="00CA22B3" w:rsidRDefault="00D2257F" w:rsidP="00D2257F">
      <w:pPr>
        <w:autoSpaceDE w:val="0"/>
        <w:autoSpaceDN w:val="0"/>
        <w:adjustRightInd w:val="0"/>
        <w:rPr>
          <w:rFonts w:ascii="Arial" w:eastAsiaTheme="minorHAnsi" w:hAnsi="Arial" w:cs="Arial"/>
          <w:b/>
          <w:szCs w:val="20"/>
          <w:lang w:val="en-US" w:eastAsia="en-US" w:bidi="en-US"/>
        </w:rPr>
      </w:pPr>
    </w:p>
    <w:p w:rsidR="00F055F4" w:rsidRDefault="00A91A22" w:rsidP="00D225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Marking stamps </w:t>
      </w:r>
      <w:proofErr w:type="gramStart"/>
      <w:r>
        <w:rPr>
          <w:rFonts w:ascii="Arial" w:hAnsi="Arial"/>
          <w:b/>
          <w:sz w:val="22"/>
          <w:szCs w:val="22"/>
        </w:rPr>
        <w:t>are used</w:t>
      </w:r>
      <w:proofErr w:type="gramEnd"/>
      <w:r>
        <w:rPr>
          <w:rFonts w:ascii="Arial" w:hAnsi="Arial"/>
          <w:b/>
          <w:sz w:val="22"/>
          <w:szCs w:val="22"/>
        </w:rPr>
        <w:t xml:space="preserve"> for 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 xml:space="preserve">clear marking of injection-moulded parts. To prevent unintended movement of the arrow insert, </w:t>
      </w:r>
      <w:proofErr w:type="spellStart"/>
      <w:r>
        <w:rPr>
          <w:rFonts w:ascii="Arial" w:hAnsi="Arial"/>
          <w:b/>
          <w:sz w:val="22"/>
          <w:szCs w:val="22"/>
        </w:rPr>
        <w:t>Meusburger</w:t>
      </w:r>
      <w:proofErr w:type="spellEnd"/>
      <w:r>
        <w:rPr>
          <w:rFonts w:ascii="Arial" w:hAnsi="Arial"/>
          <w:b/>
          <w:sz w:val="22"/>
          <w:szCs w:val="22"/>
        </w:rPr>
        <w:t xml:space="preserve"> now offers stamps with a latching function. These ensure even higher process reliability during the injection moulding process, and prevent parts </w:t>
      </w:r>
      <w:proofErr w:type="gramStart"/>
      <w:r>
        <w:rPr>
          <w:rFonts w:ascii="Arial" w:hAnsi="Arial"/>
          <w:b/>
          <w:sz w:val="22"/>
          <w:szCs w:val="22"/>
        </w:rPr>
        <w:t>being marked</w:t>
      </w:r>
      <w:proofErr w:type="gramEnd"/>
      <w:r>
        <w:rPr>
          <w:rFonts w:ascii="Arial" w:hAnsi="Arial"/>
          <w:b/>
          <w:sz w:val="22"/>
          <w:szCs w:val="22"/>
        </w:rPr>
        <w:t xml:space="preserve"> incorrectly.</w:t>
      </w:r>
    </w:p>
    <w:p w:rsidR="00557DCE" w:rsidRPr="00CA22B3" w:rsidRDefault="00557DCE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 w:bidi="en-US"/>
        </w:rPr>
      </w:pPr>
    </w:p>
    <w:p w:rsidR="00A91A22" w:rsidRDefault="00A91A22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latching of the arrow insert into defined positions guarantees that the arrow remains in a fixed position. The main body of the stamp also remains at the same height as the arrow insert (therefore named ‘with fixed height’). The stamp </w:t>
      </w:r>
      <w:proofErr w:type="gramStart"/>
      <w:r>
        <w:rPr>
          <w:rFonts w:ascii="Arial" w:hAnsi="Arial"/>
          <w:sz w:val="22"/>
          <w:szCs w:val="22"/>
        </w:rPr>
        <w:t>can be easily removed</w:t>
      </w:r>
      <w:proofErr w:type="gramEnd"/>
      <w:r>
        <w:rPr>
          <w:rFonts w:ascii="Arial" w:hAnsi="Arial"/>
          <w:sz w:val="22"/>
          <w:szCs w:val="22"/>
        </w:rPr>
        <w:t xml:space="preserve"> at the split line face thanks to a withdrawal thread in the main body. Made of stainless steel 1.4112 with a hardness of 52 HRC, the stamp </w:t>
      </w:r>
      <w:proofErr w:type="gramStart"/>
      <w:r>
        <w:rPr>
          <w:rFonts w:ascii="Arial" w:hAnsi="Arial"/>
          <w:sz w:val="22"/>
          <w:szCs w:val="22"/>
        </w:rPr>
        <w:t>can be used</w:t>
      </w:r>
      <w:proofErr w:type="gramEnd"/>
      <w:r>
        <w:rPr>
          <w:rFonts w:ascii="Arial" w:hAnsi="Arial"/>
          <w:sz w:val="22"/>
          <w:szCs w:val="22"/>
        </w:rPr>
        <w:t xml:space="preserve"> at temperatures up to 340°C. Thanks to the low installation height, it is also optimally suited for installation in very thin moulding plates. The new stamp is available in different variations: month (E 2420 R), year (E 2424 R), </w:t>
      </w:r>
      <w:proofErr w:type="gramStart"/>
      <w:r>
        <w:rPr>
          <w:rFonts w:ascii="Arial" w:hAnsi="Arial"/>
          <w:sz w:val="22"/>
          <w:szCs w:val="22"/>
        </w:rPr>
        <w:t>0</w:t>
      </w:r>
      <w:proofErr w:type="gramEnd"/>
      <w:r>
        <w:rPr>
          <w:rFonts w:ascii="Arial" w:hAnsi="Arial"/>
          <w:sz w:val="22"/>
          <w:szCs w:val="22"/>
        </w:rPr>
        <w:t xml:space="preserve">-9 (E 2422 R) as well as a blank main body for individual configuration (E 2429 R). The diameters range from </w:t>
      </w:r>
      <w:proofErr w:type="gramStart"/>
      <w:r>
        <w:rPr>
          <w:rFonts w:ascii="Arial" w:hAnsi="Arial"/>
          <w:sz w:val="22"/>
          <w:szCs w:val="22"/>
        </w:rPr>
        <w:t>4</w:t>
      </w:r>
      <w:proofErr w:type="gramEnd"/>
      <w:r>
        <w:rPr>
          <w:rFonts w:ascii="Arial" w:hAnsi="Arial"/>
          <w:sz w:val="22"/>
          <w:szCs w:val="22"/>
        </w:rPr>
        <w:t xml:space="preserve"> to 12 mm. As usual, the CAD data is available in the </w:t>
      </w:r>
      <w:proofErr w:type="spellStart"/>
      <w:r>
        <w:rPr>
          <w:rFonts w:ascii="Arial" w:hAnsi="Arial"/>
          <w:sz w:val="22"/>
          <w:szCs w:val="22"/>
        </w:rPr>
        <w:t>Meusburger</w:t>
      </w:r>
      <w:proofErr w:type="spellEnd"/>
      <w:r>
        <w:rPr>
          <w:rFonts w:ascii="Arial" w:hAnsi="Arial"/>
          <w:sz w:val="22"/>
          <w:szCs w:val="22"/>
        </w:rPr>
        <w:t xml:space="preserve"> web shop with just a few clicks. </w:t>
      </w:r>
    </w:p>
    <w:p w:rsidR="00A807D4" w:rsidRPr="00CA22B3" w:rsidRDefault="00A807D4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 w:bidi="en-US"/>
        </w:rPr>
      </w:pPr>
    </w:p>
    <w:p w:rsidR="00A91A22" w:rsidRDefault="00A807D4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de-AT" w:eastAsia="de-AT"/>
        </w:rPr>
        <w:drawing>
          <wp:inline distT="0" distB="0" distL="0" distR="0" wp14:anchorId="0AE9AFC6" wp14:editId="4208EB70">
            <wp:extent cx="3933825" cy="2604588"/>
            <wp:effectExtent l="0" t="0" r="0" b="5715"/>
            <wp:docPr id="3" name="Grafik 3" descr="G:\Marketing\Meusburger\10_Presse\PR_International\F\2018\2018_06_Stempel mit Rastfunktion\PIC_PRO_PRE_Stempel-mit-Rastfunktion#SALL_#AIN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Meusburger\10_Presse\PR_International\F\2018\2018_06_Stempel mit Rastfunktion\PIC_PRO_PRE_Stempel-mit-Rastfunktion#SALL_#AIN_#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90" cy="26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D4" w:rsidRPr="00557DCE" w:rsidRDefault="00A807D4" w:rsidP="00E02A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de-AT" w:eastAsia="en-US" w:bidi="en-US"/>
        </w:rPr>
      </w:pPr>
    </w:p>
    <w:p w:rsidR="00E02A57" w:rsidRPr="003E596B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/>
          <w:b/>
          <w:color w:val="000000" w:themeColor="text1"/>
          <w:sz w:val="18"/>
          <w:szCs w:val="20"/>
        </w:rPr>
        <w:t>Picture credits:</w:t>
      </w:r>
      <w:r>
        <w:rPr>
          <w:rFonts w:ascii="Arial" w:hAnsi="Arial"/>
          <w:color w:val="000000" w:themeColor="text1"/>
          <w:sz w:val="18"/>
          <w:szCs w:val="20"/>
        </w:rPr>
        <w:t xml:space="preserve"> Photo (</w:t>
      </w:r>
      <w:proofErr w:type="spellStart"/>
      <w:r>
        <w:rPr>
          <w:rFonts w:ascii="Arial" w:hAnsi="Arial"/>
          <w:color w:val="000000" w:themeColor="text1"/>
          <w:sz w:val="18"/>
          <w:szCs w:val="20"/>
        </w:rPr>
        <w:t>Meusburger</w:t>
      </w:r>
      <w:proofErr w:type="spellEnd"/>
      <w:r>
        <w:rPr>
          <w:rFonts w:ascii="Arial" w:hAnsi="Arial"/>
          <w:color w:val="000000" w:themeColor="text1"/>
          <w:sz w:val="18"/>
          <w:szCs w:val="20"/>
        </w:rPr>
        <w:t>)</w:t>
      </w:r>
    </w:p>
    <w:p w:rsidR="00C57393" w:rsidRPr="00F061CF" w:rsidRDefault="00E02A57" w:rsidP="00384A1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8"/>
          <w:szCs w:val="20"/>
        </w:rPr>
      </w:pPr>
      <w:r>
        <w:rPr>
          <w:rFonts w:ascii="Arial" w:hAnsi="Arial"/>
          <w:b/>
          <w:color w:val="000000" w:themeColor="text1"/>
          <w:sz w:val="18"/>
          <w:szCs w:val="20"/>
        </w:rPr>
        <w:t>Caption:</w:t>
      </w:r>
      <w:r>
        <w:rPr>
          <w:rFonts w:ascii="Arial" w:hAnsi="Arial"/>
          <w:i/>
          <w:color w:val="000000" w:themeColor="text1"/>
          <w:sz w:val="18"/>
          <w:szCs w:val="20"/>
        </w:rPr>
        <w:t xml:space="preserve"> Stamps with latching function for even higher process reliability</w:t>
      </w:r>
    </w:p>
    <w:p w:rsidR="00C57393" w:rsidRPr="002E5D91" w:rsidRDefault="00C57393" w:rsidP="00075062">
      <w:pPr>
        <w:rPr>
          <w:rFonts w:ascii="Arial" w:hAnsi="Arial" w:cs="Arial"/>
          <w:b/>
          <w:color w:val="000000" w:themeColor="text1"/>
          <w:sz w:val="20"/>
          <w:szCs w:val="28"/>
        </w:rPr>
      </w:pPr>
    </w:p>
    <w:p w:rsidR="00290380" w:rsidRPr="00557DCE" w:rsidRDefault="00290380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E5D91" w:rsidRDefault="002E5D91" w:rsidP="00075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777E" w:rsidRDefault="005C08FB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sz w:val="16"/>
          <w:szCs w:val="16"/>
        </w:rPr>
        <w:t>Meusburger</w:t>
      </w:r>
      <w:proofErr w:type="spellEnd"/>
      <w:r>
        <w:rPr>
          <w:b/>
          <w:bCs/>
          <w:color w:val="000000"/>
          <w:sz w:val="16"/>
          <w:szCs w:val="16"/>
        </w:rPr>
        <w:t xml:space="preserve"> – Setting Standards.</w:t>
      </w:r>
    </w:p>
    <w:p w:rsidR="008C777E" w:rsidRPr="00CA22B3" w:rsidRDefault="008C777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  <w:lang w:val="en-US"/>
        </w:rPr>
      </w:pPr>
    </w:p>
    <w:p w:rsidR="00BC213E" w:rsidRPr="00BC213E" w:rsidRDefault="00BC213E" w:rsidP="00BC213E">
      <w:pPr>
        <w:jc w:val="both"/>
        <w:rPr>
          <w:rStyle w:val="Standard1"/>
          <w:rFonts w:cs="Arial"/>
          <w:sz w:val="16"/>
          <w:szCs w:val="16"/>
        </w:rPr>
      </w:pPr>
      <w:r>
        <w:rPr>
          <w:rStyle w:val="Standard1"/>
          <w:sz w:val="16"/>
          <w:szCs w:val="16"/>
        </w:rPr>
        <w:t xml:space="preserve">As a part of the </w:t>
      </w:r>
      <w:proofErr w:type="spellStart"/>
      <w:r>
        <w:rPr>
          <w:rStyle w:val="Standard1"/>
          <w:sz w:val="16"/>
          <w:szCs w:val="16"/>
        </w:rPr>
        <w:t>Meusburger</w:t>
      </w:r>
      <w:proofErr w:type="spellEnd"/>
      <w:r>
        <w:rPr>
          <w:rStyle w:val="Standard1"/>
          <w:sz w:val="16"/>
          <w:szCs w:val="16"/>
        </w:rPr>
        <w:t xml:space="preserve"> Group, the </w:t>
      </w:r>
      <w:proofErr w:type="spellStart"/>
      <w:r>
        <w:rPr>
          <w:rStyle w:val="Standard1"/>
          <w:b/>
          <w:sz w:val="16"/>
          <w:szCs w:val="16"/>
        </w:rPr>
        <w:t>Meusburger</w:t>
      </w:r>
      <w:proofErr w:type="spellEnd"/>
      <w:r>
        <w:rPr>
          <w:rStyle w:val="Standard1"/>
          <w:sz w:val="16"/>
          <w:szCs w:val="16"/>
        </w:rPr>
        <w:t xml:space="preserve"> </w:t>
      </w:r>
      <w:proofErr w:type="gramStart"/>
      <w:r>
        <w:rPr>
          <w:rStyle w:val="Standard1"/>
          <w:sz w:val="16"/>
          <w:szCs w:val="16"/>
        </w:rPr>
        <w:t>company</w:t>
      </w:r>
      <w:proofErr w:type="gramEnd"/>
      <w:r>
        <w:rPr>
          <w:rStyle w:val="Standard1"/>
          <w:sz w:val="16"/>
          <w:szCs w:val="16"/>
        </w:rPr>
        <w:t xml:space="preserve"> is the market leader in the field of high-precision standard parts. Customers all over the world make use of the advantages of </w:t>
      </w:r>
      <w:r>
        <w:rPr>
          <w:rStyle w:val="Standard1"/>
          <w:b/>
          <w:sz w:val="16"/>
          <w:szCs w:val="16"/>
        </w:rPr>
        <w:t>standardisation</w:t>
      </w:r>
      <w:r>
        <w:rPr>
          <w:rStyle w:val="Standard1"/>
          <w:sz w:val="16"/>
          <w:szCs w:val="16"/>
        </w:rPr>
        <w:t xml:space="preserve"> and benefit from the company's over </w:t>
      </w:r>
      <w:r>
        <w:rPr>
          <w:rStyle w:val="Standard1"/>
          <w:b/>
          <w:sz w:val="16"/>
          <w:szCs w:val="16"/>
        </w:rPr>
        <w:t>50 years of experience</w:t>
      </w:r>
      <w:r>
        <w:rPr>
          <w:rStyle w:val="Standard1"/>
          <w:sz w:val="16"/>
          <w:szCs w:val="16"/>
        </w:rPr>
        <w:t xml:space="preserve"> in working with steel. Offering an extensive range of standard parts, combined with selected products in the field of workshop equipment, </w:t>
      </w:r>
      <w:proofErr w:type="spellStart"/>
      <w:r>
        <w:rPr>
          <w:rStyle w:val="Standard1"/>
          <w:sz w:val="16"/>
          <w:szCs w:val="16"/>
        </w:rPr>
        <w:t>Meusburger</w:t>
      </w:r>
      <w:proofErr w:type="spellEnd"/>
      <w:r>
        <w:rPr>
          <w:rStyle w:val="Standard1"/>
          <w:sz w:val="16"/>
          <w:szCs w:val="16"/>
        </w:rPr>
        <w:t xml:space="preserve"> is the </w:t>
      </w:r>
      <w:r>
        <w:rPr>
          <w:rStyle w:val="Standard1"/>
          <w:b/>
          <w:sz w:val="16"/>
          <w:szCs w:val="16"/>
        </w:rPr>
        <w:t>reliable global partner</w:t>
      </w:r>
      <w:r>
        <w:rPr>
          <w:rStyle w:val="Standard1"/>
          <w:sz w:val="16"/>
          <w:szCs w:val="16"/>
        </w:rPr>
        <w:t xml:space="preserve"> for making </w:t>
      </w:r>
      <w:r>
        <w:rPr>
          <w:rStyle w:val="Standard1"/>
          <w:b/>
          <w:sz w:val="16"/>
          <w:szCs w:val="16"/>
        </w:rPr>
        <w:t>moulds, dies, jigs and fixtures</w:t>
      </w:r>
      <w:r>
        <w:rPr>
          <w:rStyle w:val="Standard1"/>
          <w:sz w:val="16"/>
          <w:szCs w:val="16"/>
        </w:rPr>
        <w:t>.</w:t>
      </w:r>
    </w:p>
    <w:p w:rsidR="00BC213E" w:rsidRPr="00BC213E" w:rsidRDefault="00BC213E" w:rsidP="008C777E">
      <w:pPr>
        <w:pStyle w:val="Kopfzeile"/>
        <w:tabs>
          <w:tab w:val="left" w:pos="708"/>
        </w:tabs>
        <w:rPr>
          <w:rFonts w:cs="Arial"/>
          <w:b/>
          <w:bCs/>
          <w:color w:val="000000"/>
          <w:sz w:val="16"/>
          <w:szCs w:val="16"/>
        </w:rPr>
      </w:pPr>
    </w:p>
    <w:p w:rsidR="00E51810" w:rsidRDefault="00E51810" w:rsidP="00E51810">
      <w:pPr>
        <w:rPr>
          <w:rFonts w:ascii="Arial" w:hAnsi="Arial" w:cs="Arial"/>
          <w:color w:val="000000"/>
          <w:sz w:val="10"/>
          <w:szCs w:val="10"/>
        </w:rPr>
      </w:pPr>
    </w:p>
    <w:p w:rsidR="00290380" w:rsidRPr="00640316" w:rsidRDefault="00290380" w:rsidP="00E51810">
      <w:pPr>
        <w:rPr>
          <w:rFonts w:ascii="Arial" w:hAnsi="Arial" w:cs="Arial"/>
          <w:color w:val="000000"/>
          <w:sz w:val="10"/>
          <w:szCs w:val="10"/>
        </w:rPr>
      </w:pPr>
    </w:p>
    <w:p w:rsidR="00E02A57" w:rsidRPr="00E77647" w:rsidRDefault="00E02A57" w:rsidP="00E02A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Further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</w:tblGrid>
      <w:tr w:rsidR="00E02A57" w:rsidRPr="00ED5A55" w:rsidTr="00991C48">
        <w:tc>
          <w:tcPr>
            <w:tcW w:w="3331" w:type="dxa"/>
          </w:tcPr>
          <w:p w:rsidR="00E02A57" w:rsidRPr="00CA22B3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</w:p>
          <w:p w:rsidR="00E02A57" w:rsidRPr="003E596B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20"/>
              </w:rPr>
              <w:t>Meusburger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20"/>
              </w:rPr>
              <w:t xml:space="preserve"> Georg GmbH &amp; Co KG</w:t>
            </w:r>
          </w:p>
          <w:p w:rsidR="00E02A57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Communication / Public relations</w:t>
            </w:r>
          </w:p>
          <w:p w:rsidR="002E63A8" w:rsidRPr="003E596B" w:rsidRDefault="002E63A8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Lia Klimmer</w:t>
            </w:r>
          </w:p>
          <w:p w:rsidR="00E02A57" w:rsidRPr="003E596B" w:rsidRDefault="00FC0E89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Phone: + 43 5574 6706-1446</w:t>
            </w:r>
          </w:p>
          <w:p w:rsidR="00E02A57" w:rsidRPr="0040715A" w:rsidRDefault="00E02A57" w:rsidP="00E02A5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Email: press@meusburger.com</w:t>
            </w:r>
            <w:r w:rsidR="006C133E">
              <w:fldChar w:fldCharType="begin"/>
            </w:r>
            <w:r w:rsidR="002114BC" w:rsidRPr="006B7BDF">
              <w:instrText>presse@meusburger.com"</w:instrText>
            </w:r>
            <w:r w:rsidR="006C133E">
              <w:fldChar w:fldCharType="separate"/>
            </w:r>
            <w:r w:rsidRPr="003E596B">
              <w:rPr>
                <w:rStyle w:val="Hyperlink"/>
                <w:rFonts w:ascii="Arial" w:hAnsi="Arial" w:cs="Arial"/>
                <w:sz w:val="16"/>
                <w:szCs w:val="20"/>
              </w:rPr>
              <w:t>presse@meusburger.com</w:t>
            </w:r>
            <w:r w:rsidR="006C133E">
              <w:fldChar w:fldCharType="end"/>
            </w:r>
          </w:p>
          <w:p w:rsidR="00CE6056" w:rsidRPr="00FE3310" w:rsidRDefault="00CA22B3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hyperlink r:id="rId13" w:history="1">
              <w:r w:rsidR="008F3502">
                <w:rPr>
                  <w:rStyle w:val="Hyperlink"/>
                  <w:rFonts w:ascii="Arial" w:hAnsi="Arial"/>
                  <w:sz w:val="16"/>
                  <w:szCs w:val="20"/>
                </w:rPr>
                <w:t>http://www.meusburger.com/en/press/press.html</w:t>
              </w:r>
            </w:hyperlink>
          </w:p>
          <w:p w:rsidR="00E02A57" w:rsidRPr="00640316" w:rsidRDefault="00E02A57" w:rsidP="00E0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640316" w:rsidRPr="0052115E" w:rsidRDefault="00640316" w:rsidP="009B023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2115E" w:rsidSect="007B4DFF">
      <w:headerReference w:type="default" r:id="rId14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24" w:rsidRDefault="00317D24" w:rsidP="009E748D">
      <w:r>
        <w:separator/>
      </w:r>
    </w:p>
  </w:endnote>
  <w:endnote w:type="continuationSeparator" w:id="0">
    <w:p w:rsidR="00317D24" w:rsidRDefault="00317D24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24" w:rsidRDefault="00317D24" w:rsidP="009E748D">
      <w:r>
        <w:separator/>
      </w:r>
    </w:p>
  </w:footnote>
  <w:footnote w:type="continuationSeparator" w:id="0">
    <w:p w:rsidR="00317D24" w:rsidRDefault="00317D24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22"/>
      <w:gridCol w:w="1342"/>
    </w:tblGrid>
    <w:tr w:rsidR="00EB1D18" w:rsidRPr="009E748D" w:rsidTr="00272305">
      <w:tc>
        <w:tcPr>
          <w:tcW w:w="9142" w:type="dxa"/>
        </w:tcPr>
        <w:p w:rsidR="00EB1D18" w:rsidRPr="0052115E" w:rsidRDefault="00CA22B3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PRESS RELEASE 05</w:t>
          </w:r>
          <w:r w:rsidR="00783C81">
            <w:rPr>
              <w:rFonts w:ascii="Arial" w:hAnsi="Arial"/>
              <w:b/>
              <w:color w:val="000000"/>
              <w:sz w:val="22"/>
            </w:rPr>
            <w:t>.07.2018</w:t>
          </w:r>
        </w:p>
        <w:p w:rsidR="00EB1D18" w:rsidRPr="00E02A57" w:rsidRDefault="00CA22B3" w:rsidP="00E02A57">
          <w:pPr>
            <w:pStyle w:val="Kopfzeile"/>
          </w:pPr>
          <w:r w:rsidRPr="00323818">
            <w:rPr>
              <w:noProof/>
              <w:lang w:val="de-AT" w:eastAsia="de-AT"/>
            </w:rPr>
            <w:drawing>
              <wp:inline distT="0" distB="0" distL="0" distR="0" wp14:anchorId="3794B9C1" wp14:editId="5FA6F64E">
                <wp:extent cx="1974850" cy="451648"/>
                <wp:effectExtent l="19050" t="0" r="6350" b="0"/>
                <wp:docPr id="1" name="Grafik 0" descr="LOGO+Slogan_Cmyk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066" cy="452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EB1D18" w:rsidRPr="009E748D" w:rsidRDefault="00EB1D18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EB1D18" w:rsidRDefault="00EB1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B2F74"/>
    <w:multiLevelType w:val="hybridMultilevel"/>
    <w:tmpl w:val="3D9E6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9"/>
    <w:rsid w:val="0000400C"/>
    <w:rsid w:val="00017E55"/>
    <w:rsid w:val="00026B8F"/>
    <w:rsid w:val="00031CC4"/>
    <w:rsid w:val="00034E54"/>
    <w:rsid w:val="000371B9"/>
    <w:rsid w:val="00037B38"/>
    <w:rsid w:val="00040D34"/>
    <w:rsid w:val="0004212E"/>
    <w:rsid w:val="00046F30"/>
    <w:rsid w:val="00052252"/>
    <w:rsid w:val="00052BC4"/>
    <w:rsid w:val="000544CB"/>
    <w:rsid w:val="00054B90"/>
    <w:rsid w:val="000569F3"/>
    <w:rsid w:val="00056CC8"/>
    <w:rsid w:val="00057DAE"/>
    <w:rsid w:val="000605F9"/>
    <w:rsid w:val="00060CD1"/>
    <w:rsid w:val="0007161A"/>
    <w:rsid w:val="00075062"/>
    <w:rsid w:val="000762BD"/>
    <w:rsid w:val="00080329"/>
    <w:rsid w:val="00085C43"/>
    <w:rsid w:val="00094CBA"/>
    <w:rsid w:val="0009777E"/>
    <w:rsid w:val="000A5B42"/>
    <w:rsid w:val="000B09E5"/>
    <w:rsid w:val="000B37AD"/>
    <w:rsid w:val="000B5378"/>
    <w:rsid w:val="000D488B"/>
    <w:rsid w:val="000E3543"/>
    <w:rsid w:val="000E4CA2"/>
    <w:rsid w:val="000E6547"/>
    <w:rsid w:val="000F4D84"/>
    <w:rsid w:val="000F61AC"/>
    <w:rsid w:val="000F7A37"/>
    <w:rsid w:val="0010237C"/>
    <w:rsid w:val="00103B65"/>
    <w:rsid w:val="00112706"/>
    <w:rsid w:val="00114E8B"/>
    <w:rsid w:val="00122916"/>
    <w:rsid w:val="0012525D"/>
    <w:rsid w:val="0013060A"/>
    <w:rsid w:val="00133812"/>
    <w:rsid w:val="0013642E"/>
    <w:rsid w:val="00137033"/>
    <w:rsid w:val="00137B8E"/>
    <w:rsid w:val="00137E96"/>
    <w:rsid w:val="00140B19"/>
    <w:rsid w:val="00141451"/>
    <w:rsid w:val="00144DBD"/>
    <w:rsid w:val="0014721D"/>
    <w:rsid w:val="00153419"/>
    <w:rsid w:val="001552ED"/>
    <w:rsid w:val="0015580C"/>
    <w:rsid w:val="00163113"/>
    <w:rsid w:val="00166DC6"/>
    <w:rsid w:val="00174AE7"/>
    <w:rsid w:val="00176289"/>
    <w:rsid w:val="001772B6"/>
    <w:rsid w:val="00180151"/>
    <w:rsid w:val="00180F3A"/>
    <w:rsid w:val="0018260F"/>
    <w:rsid w:val="001869BB"/>
    <w:rsid w:val="00186FD2"/>
    <w:rsid w:val="001938F4"/>
    <w:rsid w:val="00194FC1"/>
    <w:rsid w:val="001959BF"/>
    <w:rsid w:val="00196223"/>
    <w:rsid w:val="001A1CE5"/>
    <w:rsid w:val="001A2C24"/>
    <w:rsid w:val="001A3473"/>
    <w:rsid w:val="001A3C30"/>
    <w:rsid w:val="001A6BFA"/>
    <w:rsid w:val="001A6DC7"/>
    <w:rsid w:val="001A7BBE"/>
    <w:rsid w:val="001B1B4D"/>
    <w:rsid w:val="001B4B37"/>
    <w:rsid w:val="001B54C5"/>
    <w:rsid w:val="001B56CB"/>
    <w:rsid w:val="001B7760"/>
    <w:rsid w:val="001D02A2"/>
    <w:rsid w:val="001D60F7"/>
    <w:rsid w:val="001D6A2D"/>
    <w:rsid w:val="001D74D8"/>
    <w:rsid w:val="001D7657"/>
    <w:rsid w:val="001E117D"/>
    <w:rsid w:val="001E2216"/>
    <w:rsid w:val="001E3A2F"/>
    <w:rsid w:val="001E3B29"/>
    <w:rsid w:val="001F57B9"/>
    <w:rsid w:val="00200FFF"/>
    <w:rsid w:val="00201EBF"/>
    <w:rsid w:val="00204BCB"/>
    <w:rsid w:val="00207726"/>
    <w:rsid w:val="002114BC"/>
    <w:rsid w:val="002136C0"/>
    <w:rsid w:val="002147C7"/>
    <w:rsid w:val="002149A4"/>
    <w:rsid w:val="00215F7A"/>
    <w:rsid w:val="00223B97"/>
    <w:rsid w:val="0022548F"/>
    <w:rsid w:val="00230963"/>
    <w:rsid w:val="0023637E"/>
    <w:rsid w:val="00240865"/>
    <w:rsid w:val="00240C2F"/>
    <w:rsid w:val="002414A2"/>
    <w:rsid w:val="00245DD5"/>
    <w:rsid w:val="00253CB6"/>
    <w:rsid w:val="002548D2"/>
    <w:rsid w:val="00257B66"/>
    <w:rsid w:val="002614D1"/>
    <w:rsid w:val="0026754C"/>
    <w:rsid w:val="0026795F"/>
    <w:rsid w:val="00271C5B"/>
    <w:rsid w:val="00272305"/>
    <w:rsid w:val="002802AA"/>
    <w:rsid w:val="0028440A"/>
    <w:rsid w:val="002870EB"/>
    <w:rsid w:val="00290380"/>
    <w:rsid w:val="00291681"/>
    <w:rsid w:val="00293861"/>
    <w:rsid w:val="00296203"/>
    <w:rsid w:val="00297BEF"/>
    <w:rsid w:val="002A2A94"/>
    <w:rsid w:val="002A5D2E"/>
    <w:rsid w:val="002A5E34"/>
    <w:rsid w:val="002A6A5E"/>
    <w:rsid w:val="002B00EF"/>
    <w:rsid w:val="002B1B0E"/>
    <w:rsid w:val="002B4AE8"/>
    <w:rsid w:val="002C3DA2"/>
    <w:rsid w:val="002D1617"/>
    <w:rsid w:val="002D1623"/>
    <w:rsid w:val="002D2C9F"/>
    <w:rsid w:val="002D2EAF"/>
    <w:rsid w:val="002D481A"/>
    <w:rsid w:val="002D6AB5"/>
    <w:rsid w:val="002E42C1"/>
    <w:rsid w:val="002E5A57"/>
    <w:rsid w:val="002E5D91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2F72AE"/>
    <w:rsid w:val="00300CCA"/>
    <w:rsid w:val="00302EFD"/>
    <w:rsid w:val="00302F23"/>
    <w:rsid w:val="00311D3D"/>
    <w:rsid w:val="00312CB0"/>
    <w:rsid w:val="0031536E"/>
    <w:rsid w:val="003177AD"/>
    <w:rsid w:val="00317D24"/>
    <w:rsid w:val="00320A41"/>
    <w:rsid w:val="003269E4"/>
    <w:rsid w:val="00326FBB"/>
    <w:rsid w:val="00341827"/>
    <w:rsid w:val="00343B55"/>
    <w:rsid w:val="00344719"/>
    <w:rsid w:val="00345E85"/>
    <w:rsid w:val="0035041F"/>
    <w:rsid w:val="00354D26"/>
    <w:rsid w:val="00354F74"/>
    <w:rsid w:val="00365DE0"/>
    <w:rsid w:val="003670B6"/>
    <w:rsid w:val="003675C3"/>
    <w:rsid w:val="00367C0E"/>
    <w:rsid w:val="00375D23"/>
    <w:rsid w:val="003767C2"/>
    <w:rsid w:val="003845CC"/>
    <w:rsid w:val="00384A17"/>
    <w:rsid w:val="0038560B"/>
    <w:rsid w:val="00385C27"/>
    <w:rsid w:val="00386CA3"/>
    <w:rsid w:val="00395B9C"/>
    <w:rsid w:val="003A4919"/>
    <w:rsid w:val="003A5D40"/>
    <w:rsid w:val="003B0396"/>
    <w:rsid w:val="003B0EAF"/>
    <w:rsid w:val="003B4F83"/>
    <w:rsid w:val="003B54B8"/>
    <w:rsid w:val="003B76B0"/>
    <w:rsid w:val="003B7F22"/>
    <w:rsid w:val="003C1229"/>
    <w:rsid w:val="003C346E"/>
    <w:rsid w:val="003C6C6B"/>
    <w:rsid w:val="003D0FE8"/>
    <w:rsid w:val="003D2FEB"/>
    <w:rsid w:val="003D3649"/>
    <w:rsid w:val="003D5376"/>
    <w:rsid w:val="003D59F4"/>
    <w:rsid w:val="003D73F2"/>
    <w:rsid w:val="003D7BEF"/>
    <w:rsid w:val="003E0920"/>
    <w:rsid w:val="003E596B"/>
    <w:rsid w:val="003E5BA6"/>
    <w:rsid w:val="003E6CBD"/>
    <w:rsid w:val="003F382B"/>
    <w:rsid w:val="004059BF"/>
    <w:rsid w:val="0040715A"/>
    <w:rsid w:val="00410C55"/>
    <w:rsid w:val="00422CD7"/>
    <w:rsid w:val="004337D9"/>
    <w:rsid w:val="00440000"/>
    <w:rsid w:val="0044546F"/>
    <w:rsid w:val="00445C02"/>
    <w:rsid w:val="00446DC8"/>
    <w:rsid w:val="0045733F"/>
    <w:rsid w:val="004617BC"/>
    <w:rsid w:val="00462F50"/>
    <w:rsid w:val="00464997"/>
    <w:rsid w:val="00467302"/>
    <w:rsid w:val="00473FF2"/>
    <w:rsid w:val="0047476F"/>
    <w:rsid w:val="0048143B"/>
    <w:rsid w:val="00484515"/>
    <w:rsid w:val="00484C02"/>
    <w:rsid w:val="004902D4"/>
    <w:rsid w:val="004933E4"/>
    <w:rsid w:val="00495B4B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E7EB5"/>
    <w:rsid w:val="004F52A3"/>
    <w:rsid w:val="00506F19"/>
    <w:rsid w:val="005109E8"/>
    <w:rsid w:val="00512DC6"/>
    <w:rsid w:val="00512FF1"/>
    <w:rsid w:val="0052115E"/>
    <w:rsid w:val="0052200D"/>
    <w:rsid w:val="00524012"/>
    <w:rsid w:val="0052431B"/>
    <w:rsid w:val="00524E01"/>
    <w:rsid w:val="00525411"/>
    <w:rsid w:val="005263AC"/>
    <w:rsid w:val="00527339"/>
    <w:rsid w:val="005305B2"/>
    <w:rsid w:val="00530973"/>
    <w:rsid w:val="005317C7"/>
    <w:rsid w:val="00542500"/>
    <w:rsid w:val="0054252A"/>
    <w:rsid w:val="00546A6F"/>
    <w:rsid w:val="00550E83"/>
    <w:rsid w:val="00552BA2"/>
    <w:rsid w:val="00557DCE"/>
    <w:rsid w:val="005612F7"/>
    <w:rsid w:val="005706C1"/>
    <w:rsid w:val="005707F0"/>
    <w:rsid w:val="00571210"/>
    <w:rsid w:val="0057462F"/>
    <w:rsid w:val="00576139"/>
    <w:rsid w:val="00577FE9"/>
    <w:rsid w:val="00580D60"/>
    <w:rsid w:val="00580E59"/>
    <w:rsid w:val="0058143B"/>
    <w:rsid w:val="005840F0"/>
    <w:rsid w:val="00587F3F"/>
    <w:rsid w:val="00591CC4"/>
    <w:rsid w:val="00596717"/>
    <w:rsid w:val="005A09D7"/>
    <w:rsid w:val="005A3D8C"/>
    <w:rsid w:val="005A4F7E"/>
    <w:rsid w:val="005B11FF"/>
    <w:rsid w:val="005B2784"/>
    <w:rsid w:val="005B3371"/>
    <w:rsid w:val="005B4A6D"/>
    <w:rsid w:val="005B5600"/>
    <w:rsid w:val="005B7B36"/>
    <w:rsid w:val="005C08FB"/>
    <w:rsid w:val="005C1958"/>
    <w:rsid w:val="005C34C3"/>
    <w:rsid w:val="005C655C"/>
    <w:rsid w:val="005D1081"/>
    <w:rsid w:val="005D219C"/>
    <w:rsid w:val="005D238E"/>
    <w:rsid w:val="005D3FBD"/>
    <w:rsid w:val="005D7C01"/>
    <w:rsid w:val="005E007A"/>
    <w:rsid w:val="005E01D5"/>
    <w:rsid w:val="005E1F2C"/>
    <w:rsid w:val="005F1C18"/>
    <w:rsid w:val="005F2AAE"/>
    <w:rsid w:val="005F6980"/>
    <w:rsid w:val="005F72C9"/>
    <w:rsid w:val="00601B88"/>
    <w:rsid w:val="006120DA"/>
    <w:rsid w:val="00614E02"/>
    <w:rsid w:val="00615BE5"/>
    <w:rsid w:val="00616439"/>
    <w:rsid w:val="0061718A"/>
    <w:rsid w:val="006255E4"/>
    <w:rsid w:val="0062597C"/>
    <w:rsid w:val="006326D6"/>
    <w:rsid w:val="00632DA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87A7B"/>
    <w:rsid w:val="00690ED8"/>
    <w:rsid w:val="006942DC"/>
    <w:rsid w:val="00695B63"/>
    <w:rsid w:val="006A2044"/>
    <w:rsid w:val="006A2A6D"/>
    <w:rsid w:val="006A3449"/>
    <w:rsid w:val="006B38B4"/>
    <w:rsid w:val="006B55BC"/>
    <w:rsid w:val="006B7BDF"/>
    <w:rsid w:val="006C029B"/>
    <w:rsid w:val="006C133E"/>
    <w:rsid w:val="006C6710"/>
    <w:rsid w:val="006C7174"/>
    <w:rsid w:val="006D054C"/>
    <w:rsid w:val="006E43E7"/>
    <w:rsid w:val="006F0FDC"/>
    <w:rsid w:val="006F34DE"/>
    <w:rsid w:val="006F374B"/>
    <w:rsid w:val="006F6ADB"/>
    <w:rsid w:val="00700E2D"/>
    <w:rsid w:val="00704328"/>
    <w:rsid w:val="007132B7"/>
    <w:rsid w:val="00716DD2"/>
    <w:rsid w:val="00717FA0"/>
    <w:rsid w:val="007214E3"/>
    <w:rsid w:val="007218BA"/>
    <w:rsid w:val="007230C1"/>
    <w:rsid w:val="00724FFE"/>
    <w:rsid w:val="00732451"/>
    <w:rsid w:val="007333E3"/>
    <w:rsid w:val="00733493"/>
    <w:rsid w:val="00733F97"/>
    <w:rsid w:val="007350AA"/>
    <w:rsid w:val="007404EA"/>
    <w:rsid w:val="007406B0"/>
    <w:rsid w:val="00741D07"/>
    <w:rsid w:val="007432A9"/>
    <w:rsid w:val="00747AF3"/>
    <w:rsid w:val="007507E3"/>
    <w:rsid w:val="00750B7E"/>
    <w:rsid w:val="0075107F"/>
    <w:rsid w:val="0075303D"/>
    <w:rsid w:val="0075505A"/>
    <w:rsid w:val="007557B6"/>
    <w:rsid w:val="00756737"/>
    <w:rsid w:val="00760F63"/>
    <w:rsid w:val="0076137F"/>
    <w:rsid w:val="00764434"/>
    <w:rsid w:val="0076483C"/>
    <w:rsid w:val="007725C6"/>
    <w:rsid w:val="00783C81"/>
    <w:rsid w:val="00785147"/>
    <w:rsid w:val="00793C0E"/>
    <w:rsid w:val="007A3837"/>
    <w:rsid w:val="007A4200"/>
    <w:rsid w:val="007A617A"/>
    <w:rsid w:val="007A6E50"/>
    <w:rsid w:val="007B4485"/>
    <w:rsid w:val="007B4DFF"/>
    <w:rsid w:val="007B6A6F"/>
    <w:rsid w:val="007B7823"/>
    <w:rsid w:val="007C0CB7"/>
    <w:rsid w:val="007C1402"/>
    <w:rsid w:val="007C45CE"/>
    <w:rsid w:val="007C6C3E"/>
    <w:rsid w:val="007C7490"/>
    <w:rsid w:val="007D0B8C"/>
    <w:rsid w:val="007D4730"/>
    <w:rsid w:val="007E50E5"/>
    <w:rsid w:val="007F2C53"/>
    <w:rsid w:val="007F30E5"/>
    <w:rsid w:val="007F3181"/>
    <w:rsid w:val="007F3A10"/>
    <w:rsid w:val="007F6222"/>
    <w:rsid w:val="007F69B3"/>
    <w:rsid w:val="00801BE9"/>
    <w:rsid w:val="00803A75"/>
    <w:rsid w:val="00813EA0"/>
    <w:rsid w:val="00814587"/>
    <w:rsid w:val="00816E80"/>
    <w:rsid w:val="00820684"/>
    <w:rsid w:val="0082189C"/>
    <w:rsid w:val="00821D9E"/>
    <w:rsid w:val="008238AC"/>
    <w:rsid w:val="00830557"/>
    <w:rsid w:val="00830A83"/>
    <w:rsid w:val="008320D6"/>
    <w:rsid w:val="00833CAA"/>
    <w:rsid w:val="00836C91"/>
    <w:rsid w:val="00837725"/>
    <w:rsid w:val="00843E75"/>
    <w:rsid w:val="00846715"/>
    <w:rsid w:val="0084713F"/>
    <w:rsid w:val="008476DC"/>
    <w:rsid w:val="00855CD5"/>
    <w:rsid w:val="0085739E"/>
    <w:rsid w:val="00865331"/>
    <w:rsid w:val="00866943"/>
    <w:rsid w:val="00867087"/>
    <w:rsid w:val="00867D34"/>
    <w:rsid w:val="00867EF8"/>
    <w:rsid w:val="008717B5"/>
    <w:rsid w:val="00872DFF"/>
    <w:rsid w:val="0088089B"/>
    <w:rsid w:val="00884613"/>
    <w:rsid w:val="00884DD9"/>
    <w:rsid w:val="0089046C"/>
    <w:rsid w:val="0089177D"/>
    <w:rsid w:val="00892667"/>
    <w:rsid w:val="00892A76"/>
    <w:rsid w:val="00897625"/>
    <w:rsid w:val="008A7B5D"/>
    <w:rsid w:val="008B05C2"/>
    <w:rsid w:val="008B7168"/>
    <w:rsid w:val="008C0F42"/>
    <w:rsid w:val="008C16EA"/>
    <w:rsid w:val="008C706F"/>
    <w:rsid w:val="008C7467"/>
    <w:rsid w:val="008C777E"/>
    <w:rsid w:val="008D03A8"/>
    <w:rsid w:val="008D22C6"/>
    <w:rsid w:val="008D2D99"/>
    <w:rsid w:val="008D34CD"/>
    <w:rsid w:val="008E07A8"/>
    <w:rsid w:val="008E07DD"/>
    <w:rsid w:val="008F0118"/>
    <w:rsid w:val="008F0EF4"/>
    <w:rsid w:val="008F2488"/>
    <w:rsid w:val="008F3502"/>
    <w:rsid w:val="008F571D"/>
    <w:rsid w:val="00900315"/>
    <w:rsid w:val="00901C50"/>
    <w:rsid w:val="00903A04"/>
    <w:rsid w:val="00907892"/>
    <w:rsid w:val="00910D54"/>
    <w:rsid w:val="00911015"/>
    <w:rsid w:val="009171F9"/>
    <w:rsid w:val="0091747B"/>
    <w:rsid w:val="00922EE4"/>
    <w:rsid w:val="00924E33"/>
    <w:rsid w:val="00925E5E"/>
    <w:rsid w:val="00931FA7"/>
    <w:rsid w:val="009329C0"/>
    <w:rsid w:val="00932C55"/>
    <w:rsid w:val="00934D6B"/>
    <w:rsid w:val="0093748B"/>
    <w:rsid w:val="00940EF1"/>
    <w:rsid w:val="00941E0B"/>
    <w:rsid w:val="009469D7"/>
    <w:rsid w:val="00950CE4"/>
    <w:rsid w:val="009541EF"/>
    <w:rsid w:val="0095447E"/>
    <w:rsid w:val="0095466B"/>
    <w:rsid w:val="0096433C"/>
    <w:rsid w:val="00967682"/>
    <w:rsid w:val="0097655E"/>
    <w:rsid w:val="009768FF"/>
    <w:rsid w:val="009808E1"/>
    <w:rsid w:val="00983748"/>
    <w:rsid w:val="00983CA5"/>
    <w:rsid w:val="00984271"/>
    <w:rsid w:val="0099123D"/>
    <w:rsid w:val="00991C48"/>
    <w:rsid w:val="00994CDF"/>
    <w:rsid w:val="009A0B61"/>
    <w:rsid w:val="009A40A1"/>
    <w:rsid w:val="009A471C"/>
    <w:rsid w:val="009B0239"/>
    <w:rsid w:val="009B6531"/>
    <w:rsid w:val="009C04CD"/>
    <w:rsid w:val="009C47C7"/>
    <w:rsid w:val="009C4A05"/>
    <w:rsid w:val="009C587E"/>
    <w:rsid w:val="009D094F"/>
    <w:rsid w:val="009D0B37"/>
    <w:rsid w:val="009D16C4"/>
    <w:rsid w:val="009D187A"/>
    <w:rsid w:val="009D486D"/>
    <w:rsid w:val="009D59FF"/>
    <w:rsid w:val="009D6702"/>
    <w:rsid w:val="009E1DF4"/>
    <w:rsid w:val="009E2AE9"/>
    <w:rsid w:val="009E748D"/>
    <w:rsid w:val="009E7B39"/>
    <w:rsid w:val="009F1ACF"/>
    <w:rsid w:val="009F1EAC"/>
    <w:rsid w:val="009F6114"/>
    <w:rsid w:val="00A051A5"/>
    <w:rsid w:val="00A07FCA"/>
    <w:rsid w:val="00A13C7D"/>
    <w:rsid w:val="00A146EB"/>
    <w:rsid w:val="00A15D00"/>
    <w:rsid w:val="00A160DD"/>
    <w:rsid w:val="00A23BB2"/>
    <w:rsid w:val="00A2685E"/>
    <w:rsid w:val="00A31400"/>
    <w:rsid w:val="00A31DA8"/>
    <w:rsid w:val="00A32A3B"/>
    <w:rsid w:val="00A32A90"/>
    <w:rsid w:val="00A443EC"/>
    <w:rsid w:val="00A44E30"/>
    <w:rsid w:val="00A465E3"/>
    <w:rsid w:val="00A507D7"/>
    <w:rsid w:val="00A51C9E"/>
    <w:rsid w:val="00A54893"/>
    <w:rsid w:val="00A54C29"/>
    <w:rsid w:val="00A55918"/>
    <w:rsid w:val="00A613DB"/>
    <w:rsid w:val="00A63988"/>
    <w:rsid w:val="00A6400C"/>
    <w:rsid w:val="00A6639E"/>
    <w:rsid w:val="00A676D3"/>
    <w:rsid w:val="00A807D4"/>
    <w:rsid w:val="00A809E1"/>
    <w:rsid w:val="00A81871"/>
    <w:rsid w:val="00A865D3"/>
    <w:rsid w:val="00A91457"/>
    <w:rsid w:val="00A914A1"/>
    <w:rsid w:val="00A91A22"/>
    <w:rsid w:val="00A9211D"/>
    <w:rsid w:val="00A925B8"/>
    <w:rsid w:val="00AA0074"/>
    <w:rsid w:val="00AA0400"/>
    <w:rsid w:val="00AA1851"/>
    <w:rsid w:val="00AA2A2C"/>
    <w:rsid w:val="00AA46D9"/>
    <w:rsid w:val="00AA69A2"/>
    <w:rsid w:val="00AB06EF"/>
    <w:rsid w:val="00AB501F"/>
    <w:rsid w:val="00AC3E86"/>
    <w:rsid w:val="00AC4A44"/>
    <w:rsid w:val="00AC7993"/>
    <w:rsid w:val="00AD09C2"/>
    <w:rsid w:val="00AD16E2"/>
    <w:rsid w:val="00AD51CB"/>
    <w:rsid w:val="00AD5B87"/>
    <w:rsid w:val="00AE45A6"/>
    <w:rsid w:val="00AE5005"/>
    <w:rsid w:val="00AF0BA4"/>
    <w:rsid w:val="00AF2CF8"/>
    <w:rsid w:val="00AF7406"/>
    <w:rsid w:val="00B0198E"/>
    <w:rsid w:val="00B028E3"/>
    <w:rsid w:val="00B13616"/>
    <w:rsid w:val="00B146A4"/>
    <w:rsid w:val="00B15D33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0B89"/>
    <w:rsid w:val="00B32508"/>
    <w:rsid w:val="00B34A5B"/>
    <w:rsid w:val="00B40277"/>
    <w:rsid w:val="00B457FC"/>
    <w:rsid w:val="00B45D95"/>
    <w:rsid w:val="00B46512"/>
    <w:rsid w:val="00B54A72"/>
    <w:rsid w:val="00B55A1B"/>
    <w:rsid w:val="00B568C3"/>
    <w:rsid w:val="00B64520"/>
    <w:rsid w:val="00B64F28"/>
    <w:rsid w:val="00B70FE6"/>
    <w:rsid w:val="00B7195A"/>
    <w:rsid w:val="00B74552"/>
    <w:rsid w:val="00B74E46"/>
    <w:rsid w:val="00B75CDF"/>
    <w:rsid w:val="00B8431F"/>
    <w:rsid w:val="00B8635C"/>
    <w:rsid w:val="00B86D11"/>
    <w:rsid w:val="00B90AEE"/>
    <w:rsid w:val="00B93608"/>
    <w:rsid w:val="00B95A80"/>
    <w:rsid w:val="00B97BBA"/>
    <w:rsid w:val="00BA41BF"/>
    <w:rsid w:val="00BC213E"/>
    <w:rsid w:val="00BC3921"/>
    <w:rsid w:val="00BC4291"/>
    <w:rsid w:val="00BC578B"/>
    <w:rsid w:val="00BD0E79"/>
    <w:rsid w:val="00BD2638"/>
    <w:rsid w:val="00BD2CC5"/>
    <w:rsid w:val="00BD41DF"/>
    <w:rsid w:val="00BD69F7"/>
    <w:rsid w:val="00BD6B48"/>
    <w:rsid w:val="00BE0B16"/>
    <w:rsid w:val="00BE0DB5"/>
    <w:rsid w:val="00BE1B4C"/>
    <w:rsid w:val="00BE3771"/>
    <w:rsid w:val="00BF1896"/>
    <w:rsid w:val="00BF1C31"/>
    <w:rsid w:val="00BF45AA"/>
    <w:rsid w:val="00BF5FFB"/>
    <w:rsid w:val="00BF7500"/>
    <w:rsid w:val="00C00426"/>
    <w:rsid w:val="00C01A23"/>
    <w:rsid w:val="00C02B2C"/>
    <w:rsid w:val="00C04C9D"/>
    <w:rsid w:val="00C12D25"/>
    <w:rsid w:val="00C13011"/>
    <w:rsid w:val="00C1344E"/>
    <w:rsid w:val="00C135E6"/>
    <w:rsid w:val="00C15F95"/>
    <w:rsid w:val="00C24CF5"/>
    <w:rsid w:val="00C251D2"/>
    <w:rsid w:val="00C261D7"/>
    <w:rsid w:val="00C2742A"/>
    <w:rsid w:val="00C31021"/>
    <w:rsid w:val="00C320CB"/>
    <w:rsid w:val="00C34A25"/>
    <w:rsid w:val="00C359C9"/>
    <w:rsid w:val="00C36794"/>
    <w:rsid w:val="00C371A1"/>
    <w:rsid w:val="00C41625"/>
    <w:rsid w:val="00C44DF9"/>
    <w:rsid w:val="00C47354"/>
    <w:rsid w:val="00C57393"/>
    <w:rsid w:val="00C57B31"/>
    <w:rsid w:val="00C611E5"/>
    <w:rsid w:val="00C626C5"/>
    <w:rsid w:val="00C6434A"/>
    <w:rsid w:val="00C64B9D"/>
    <w:rsid w:val="00C6723F"/>
    <w:rsid w:val="00C81E26"/>
    <w:rsid w:val="00C82380"/>
    <w:rsid w:val="00C84638"/>
    <w:rsid w:val="00C8525D"/>
    <w:rsid w:val="00C90C20"/>
    <w:rsid w:val="00C96EE1"/>
    <w:rsid w:val="00CA22B3"/>
    <w:rsid w:val="00CA29F9"/>
    <w:rsid w:val="00CA2AE8"/>
    <w:rsid w:val="00CA40AB"/>
    <w:rsid w:val="00CA559B"/>
    <w:rsid w:val="00CA5CDF"/>
    <w:rsid w:val="00CA68CD"/>
    <w:rsid w:val="00CB551C"/>
    <w:rsid w:val="00CB6145"/>
    <w:rsid w:val="00CC26D3"/>
    <w:rsid w:val="00CC2982"/>
    <w:rsid w:val="00CC4CBF"/>
    <w:rsid w:val="00CC5BD4"/>
    <w:rsid w:val="00CD4D7D"/>
    <w:rsid w:val="00CE0B51"/>
    <w:rsid w:val="00CE6056"/>
    <w:rsid w:val="00CF0BED"/>
    <w:rsid w:val="00CF4175"/>
    <w:rsid w:val="00CF52AB"/>
    <w:rsid w:val="00D01F64"/>
    <w:rsid w:val="00D10FB7"/>
    <w:rsid w:val="00D13F26"/>
    <w:rsid w:val="00D14B91"/>
    <w:rsid w:val="00D169C0"/>
    <w:rsid w:val="00D21EE1"/>
    <w:rsid w:val="00D2257F"/>
    <w:rsid w:val="00D247F6"/>
    <w:rsid w:val="00D26017"/>
    <w:rsid w:val="00D2784B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57965"/>
    <w:rsid w:val="00D616BB"/>
    <w:rsid w:val="00D64BEA"/>
    <w:rsid w:val="00D66123"/>
    <w:rsid w:val="00D662AB"/>
    <w:rsid w:val="00D72FF1"/>
    <w:rsid w:val="00D80C82"/>
    <w:rsid w:val="00D85E97"/>
    <w:rsid w:val="00D92728"/>
    <w:rsid w:val="00D96C75"/>
    <w:rsid w:val="00DA09DF"/>
    <w:rsid w:val="00DA22EB"/>
    <w:rsid w:val="00DA4D36"/>
    <w:rsid w:val="00DA6007"/>
    <w:rsid w:val="00DB0359"/>
    <w:rsid w:val="00DB3414"/>
    <w:rsid w:val="00DB37F9"/>
    <w:rsid w:val="00DB754F"/>
    <w:rsid w:val="00DC0F0A"/>
    <w:rsid w:val="00DC2A8A"/>
    <w:rsid w:val="00DC4B7C"/>
    <w:rsid w:val="00DC56B4"/>
    <w:rsid w:val="00DD3089"/>
    <w:rsid w:val="00DE1E74"/>
    <w:rsid w:val="00DF162D"/>
    <w:rsid w:val="00DF5C96"/>
    <w:rsid w:val="00DF6A2C"/>
    <w:rsid w:val="00DF75CE"/>
    <w:rsid w:val="00E02A57"/>
    <w:rsid w:val="00E05777"/>
    <w:rsid w:val="00E06F44"/>
    <w:rsid w:val="00E10DAF"/>
    <w:rsid w:val="00E14E44"/>
    <w:rsid w:val="00E20D84"/>
    <w:rsid w:val="00E3156E"/>
    <w:rsid w:val="00E36FA5"/>
    <w:rsid w:val="00E41B13"/>
    <w:rsid w:val="00E43085"/>
    <w:rsid w:val="00E43EF2"/>
    <w:rsid w:val="00E504A5"/>
    <w:rsid w:val="00E50C58"/>
    <w:rsid w:val="00E51810"/>
    <w:rsid w:val="00E51C5C"/>
    <w:rsid w:val="00E60AE5"/>
    <w:rsid w:val="00E63985"/>
    <w:rsid w:val="00E65997"/>
    <w:rsid w:val="00E70C20"/>
    <w:rsid w:val="00E77647"/>
    <w:rsid w:val="00E85396"/>
    <w:rsid w:val="00E96F11"/>
    <w:rsid w:val="00EA2081"/>
    <w:rsid w:val="00EA4A30"/>
    <w:rsid w:val="00EB150B"/>
    <w:rsid w:val="00EB1D18"/>
    <w:rsid w:val="00EB504F"/>
    <w:rsid w:val="00EB5381"/>
    <w:rsid w:val="00EB5423"/>
    <w:rsid w:val="00EB75AB"/>
    <w:rsid w:val="00EC3143"/>
    <w:rsid w:val="00EC429C"/>
    <w:rsid w:val="00EC581B"/>
    <w:rsid w:val="00EC78F6"/>
    <w:rsid w:val="00ED2E81"/>
    <w:rsid w:val="00ED5A55"/>
    <w:rsid w:val="00ED6F88"/>
    <w:rsid w:val="00EE0E69"/>
    <w:rsid w:val="00EE7124"/>
    <w:rsid w:val="00EF12CB"/>
    <w:rsid w:val="00EF35EC"/>
    <w:rsid w:val="00EF6D88"/>
    <w:rsid w:val="00F0115B"/>
    <w:rsid w:val="00F055F4"/>
    <w:rsid w:val="00F061CF"/>
    <w:rsid w:val="00F07D82"/>
    <w:rsid w:val="00F10907"/>
    <w:rsid w:val="00F11967"/>
    <w:rsid w:val="00F13F17"/>
    <w:rsid w:val="00F150F1"/>
    <w:rsid w:val="00F17DDA"/>
    <w:rsid w:val="00F21C52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45F4C"/>
    <w:rsid w:val="00F55673"/>
    <w:rsid w:val="00F573F1"/>
    <w:rsid w:val="00F67053"/>
    <w:rsid w:val="00F71ED5"/>
    <w:rsid w:val="00F73F8E"/>
    <w:rsid w:val="00F75428"/>
    <w:rsid w:val="00F82470"/>
    <w:rsid w:val="00F83099"/>
    <w:rsid w:val="00F840D1"/>
    <w:rsid w:val="00F91AFF"/>
    <w:rsid w:val="00F968B5"/>
    <w:rsid w:val="00F9697E"/>
    <w:rsid w:val="00F97380"/>
    <w:rsid w:val="00F97AFA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821"/>
    <w:rsid w:val="00FF1B55"/>
    <w:rsid w:val="00FF2D81"/>
    <w:rsid w:val="00FF3375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25EEC"/>
  <w15:docId w15:val="{A6BDA0AA-C947-4115-BC88-92AB06A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rFonts w:ascii="Times New Roman" w:eastAsia="Times New Roman" w:hAnsi="Times New Roman" w:cs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en/press/press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3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F6E233-A75B-4976-9E89-999279FD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asdf</vt:lpstr>
    </vt:vector>
  </TitlesOfParts>
  <Company>Meusburger Georg GmbH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STG</dc:creator>
  <dc:description>asdf,,STG</dc:description>
  <cp:lastModifiedBy>Steurer Eveline</cp:lastModifiedBy>
  <cp:revision>25</cp:revision>
  <cp:lastPrinted>2018-04-26T08:31:00Z</cp:lastPrinted>
  <dcterms:created xsi:type="dcterms:W3CDTF">2018-04-12T14:55:00Z</dcterms:created>
  <dcterms:modified xsi:type="dcterms:W3CDTF">2018-07-03T07:43:00Z</dcterms:modified>
</cp:coreProperties>
</file>