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102D4" w14:textId="77777777" w:rsidR="00180DD8" w:rsidRPr="00A56C3D" w:rsidRDefault="00180DD8" w:rsidP="00180DD8">
      <w:pPr>
        <w:pStyle w:val="EinfAbs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>Press Release</w:t>
      </w:r>
    </w:p>
    <w:p w14:paraId="0DC65410" w14:textId="77777777" w:rsidR="00180DD8" w:rsidRPr="00A56C3D" w:rsidRDefault="00180DD8" w:rsidP="00180DD8">
      <w:pPr>
        <w:spacing w:line="360" w:lineRule="auto"/>
        <w:jc w:val="both"/>
        <w:rPr>
          <w:rStyle w:val="Standard1"/>
          <w:rFonts w:cs="Arial"/>
          <w:i/>
          <w:sz w:val="22"/>
          <w:szCs w:val="28"/>
        </w:rPr>
      </w:pPr>
      <w:proofErr w:type="spellStart"/>
      <w:r>
        <w:rPr>
          <w:sz w:val="16"/>
          <w:szCs w:val="16"/>
        </w:rPr>
        <w:t>Wolfurt</w:t>
      </w:r>
      <w:proofErr w:type="spellEnd"/>
      <w:r>
        <w:rPr>
          <w:sz w:val="16"/>
          <w:szCs w:val="16"/>
        </w:rPr>
        <w:t>, on 18/06/2019</w:t>
      </w:r>
    </w:p>
    <w:p w14:paraId="0C93A383" w14:textId="77777777" w:rsidR="00180DD8" w:rsidRPr="00EF174E" w:rsidRDefault="00180DD8" w:rsidP="00EF174E">
      <w:pPr>
        <w:jc w:val="both"/>
        <w:rPr>
          <w:rStyle w:val="Standard1"/>
          <w:rFonts w:cs="Arial"/>
          <w:b/>
          <w:sz w:val="22"/>
          <w:szCs w:val="28"/>
        </w:rPr>
      </w:pPr>
    </w:p>
    <w:p w14:paraId="16F486D3" w14:textId="77777777" w:rsidR="008F10DC" w:rsidRPr="00A56C3D" w:rsidRDefault="004D667E" w:rsidP="00502089">
      <w:pPr>
        <w:jc w:val="both"/>
        <w:rPr>
          <w:rStyle w:val="Standard1"/>
          <w:rFonts w:cs="Arial"/>
          <w:b/>
          <w:color w:val="00A4A4"/>
          <w:sz w:val="30"/>
          <w:szCs w:val="30"/>
        </w:rPr>
      </w:pPr>
      <w:r>
        <w:rPr>
          <w:rStyle w:val="Standard1"/>
          <w:b/>
          <w:color w:val="00A4A4"/>
          <w:sz w:val="30"/>
          <w:szCs w:val="30"/>
        </w:rPr>
        <w:t>Cavity pressure measurement for increased process efficiency in injection moulding</w:t>
      </w:r>
    </w:p>
    <w:p w14:paraId="3DE502E7" w14:textId="77777777" w:rsidR="008F10DC" w:rsidRPr="00EF174E" w:rsidRDefault="008F10DC" w:rsidP="00502089">
      <w:pPr>
        <w:jc w:val="both"/>
        <w:rPr>
          <w:rStyle w:val="Standard1"/>
          <w:rFonts w:cs="Arial"/>
          <w:b/>
          <w:sz w:val="22"/>
          <w:szCs w:val="28"/>
        </w:rPr>
      </w:pPr>
    </w:p>
    <w:p w14:paraId="28432DC3" w14:textId="004FF378" w:rsidR="006B237C" w:rsidRPr="006B237C" w:rsidRDefault="006B237C" w:rsidP="006B237C">
      <w:pPr>
        <w:jc w:val="both"/>
        <w:rPr>
          <w:rStyle w:val="Standard1"/>
          <w:rFonts w:cs="Arial"/>
          <w:b/>
        </w:rPr>
      </w:pPr>
      <w:r>
        <w:rPr>
          <w:rStyle w:val="Standard1"/>
          <w:b/>
        </w:rPr>
        <w:t xml:space="preserve">According to the motto ‘everything from one source’, in addition to </w:t>
      </w:r>
      <w:r w:rsidR="00044C42">
        <w:rPr>
          <w:rStyle w:val="Standard1"/>
          <w:b/>
        </w:rPr>
        <w:t xml:space="preserve">standard parts for temperature </w:t>
      </w:r>
      <w:r>
        <w:rPr>
          <w:rStyle w:val="Standard1"/>
          <w:b/>
        </w:rPr>
        <w:t xml:space="preserve">and end position control, Meusburger now also offers sensors for cavity pressure measurement. </w:t>
      </w:r>
      <w:r w:rsidR="005B50D3" w:rsidRPr="005330D7">
        <w:rPr>
          <w:rStyle w:val="Standard1"/>
          <w:b/>
        </w:rPr>
        <w:t xml:space="preserve">With the </w:t>
      </w:r>
      <w:r w:rsidR="004E7AAF" w:rsidRPr="005330D7">
        <w:rPr>
          <w:rStyle w:val="Standard1"/>
          <w:b/>
        </w:rPr>
        <w:t xml:space="preserve">matching </w:t>
      </w:r>
      <w:r w:rsidR="00A75DD8" w:rsidRPr="005330D7">
        <w:rPr>
          <w:rStyle w:val="Standard1"/>
          <w:b/>
        </w:rPr>
        <w:t>connecting cable</w:t>
      </w:r>
      <w:r w:rsidR="005B50D3" w:rsidRPr="005330D7">
        <w:rPr>
          <w:rStyle w:val="Standard1"/>
          <w:b/>
        </w:rPr>
        <w:t>, t</w:t>
      </w:r>
      <w:r w:rsidRPr="005330D7">
        <w:rPr>
          <w:rStyle w:val="Standard1"/>
          <w:b/>
        </w:rPr>
        <w:t xml:space="preserve">hese are compatible with all </w:t>
      </w:r>
      <w:r w:rsidR="005B50D3" w:rsidRPr="005330D7">
        <w:rPr>
          <w:rStyle w:val="Standard1"/>
          <w:b/>
        </w:rPr>
        <w:t xml:space="preserve">systems for analysis </w:t>
      </w:r>
      <w:r w:rsidRPr="005330D7">
        <w:rPr>
          <w:rStyle w:val="Standard1"/>
          <w:b/>
        </w:rPr>
        <w:t>currently available on the market.</w:t>
      </w:r>
      <w:r>
        <w:rPr>
          <w:rStyle w:val="Standard1"/>
          <w:b/>
        </w:rPr>
        <w:t xml:space="preserve"> The range includes two types each for direct and indirect measurement as well as suitable mounting accessories and connection cables - as usual available from stock with simple CAD data download</w:t>
      </w:r>
      <w:r w:rsidR="006A0829">
        <w:rPr>
          <w:rStyle w:val="Standard1"/>
          <w:b/>
        </w:rPr>
        <w:t xml:space="preserve"> from the Meusburger web shop.</w:t>
      </w:r>
    </w:p>
    <w:p w14:paraId="43CFB740" w14:textId="77777777" w:rsidR="006B237C" w:rsidRDefault="006B237C" w:rsidP="006B237C">
      <w:pPr>
        <w:jc w:val="both"/>
        <w:rPr>
          <w:rStyle w:val="Standard1"/>
          <w:rFonts w:cs="Arial"/>
        </w:rPr>
      </w:pPr>
    </w:p>
    <w:p w14:paraId="15AD1EE1" w14:textId="75C3C290" w:rsidR="000D0B12" w:rsidRPr="006B237C" w:rsidRDefault="000D0B12" w:rsidP="000D0B12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szCs w:val="22"/>
        </w:rPr>
        <w:t>The cavity pressure is an important parameter in process monitoring during plastic injection moulding. Pressure sensors are therefore indispensable for comprehensive mould monitoring. The use of high-quality piezoelectric sensors leads to optimal process quality and increases part quality sustainably.</w:t>
      </w:r>
    </w:p>
    <w:p w14:paraId="2D8651BD" w14:textId="77777777" w:rsidR="000D0B12" w:rsidRDefault="000D0B12" w:rsidP="0047580C">
      <w:pPr>
        <w:jc w:val="both"/>
        <w:rPr>
          <w:rStyle w:val="Standard1"/>
          <w:rFonts w:cs="Arial"/>
          <w:b/>
          <w:szCs w:val="22"/>
        </w:rPr>
      </w:pPr>
    </w:p>
    <w:p w14:paraId="14FA9BC0" w14:textId="77777777" w:rsidR="005A2638" w:rsidRPr="005A2638" w:rsidRDefault="00D155C1" w:rsidP="0047580C">
      <w:pPr>
        <w:jc w:val="both"/>
        <w:rPr>
          <w:rStyle w:val="Standard1"/>
          <w:rFonts w:cs="Arial"/>
          <w:b/>
          <w:color w:val="00A4A4"/>
          <w:sz w:val="22"/>
        </w:rPr>
      </w:pPr>
      <w:r>
        <w:rPr>
          <w:rStyle w:val="Standard1"/>
          <w:b/>
          <w:color w:val="00A4A4"/>
          <w:sz w:val="22"/>
        </w:rPr>
        <w:t>Functional principle and uses of cavity pressure sensors</w:t>
      </w:r>
    </w:p>
    <w:p w14:paraId="44AAFB18" w14:textId="77D30DDE" w:rsidR="00807BC9" w:rsidRPr="00AA54DA" w:rsidRDefault="0047580C" w:rsidP="0047580C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szCs w:val="22"/>
        </w:rPr>
        <w:t>Cavity pressure sensors make it possible to convert the pressure in the cavity to a measurable charge by means of the piezoelectric effect. The sensors are equipped with high-precision quartz crystals (SiO</w:t>
      </w:r>
      <w:r>
        <w:rPr>
          <w:rStyle w:val="Standard1"/>
          <w:szCs w:val="22"/>
          <w:vertAlign w:val="subscript"/>
        </w:rPr>
        <w:t>2</w:t>
      </w:r>
      <w:r>
        <w:rPr>
          <w:rStyle w:val="Standard1"/>
          <w:szCs w:val="22"/>
        </w:rPr>
        <w:t xml:space="preserve"> or α-</w:t>
      </w:r>
      <w:r w:rsidR="006F6A74">
        <w:rPr>
          <w:rStyle w:val="Standard1"/>
          <w:szCs w:val="22"/>
        </w:rPr>
        <w:t>q</w:t>
      </w:r>
      <w:r>
        <w:rPr>
          <w:rStyle w:val="Standard1"/>
          <w:szCs w:val="22"/>
        </w:rPr>
        <w:t>uar</w:t>
      </w:r>
      <w:r w:rsidR="006F6A74">
        <w:rPr>
          <w:rStyle w:val="Standard1"/>
          <w:szCs w:val="22"/>
        </w:rPr>
        <w:t>t</w:t>
      </w:r>
      <w:r>
        <w:rPr>
          <w:rStyle w:val="Standard1"/>
          <w:szCs w:val="22"/>
        </w:rPr>
        <w:t xml:space="preserve">z) which release a charge under the influence of pressure or force. This charge, amplified by a charge amplifier, provides precise information about the pressure applied to the sensor and makes it possible to </w:t>
      </w:r>
      <w:r w:rsidR="006F6A74">
        <w:rPr>
          <w:rStyle w:val="Standard1"/>
          <w:szCs w:val="22"/>
        </w:rPr>
        <w:t xml:space="preserve">monitor </w:t>
      </w:r>
      <w:r>
        <w:rPr>
          <w:rStyle w:val="Standard1"/>
          <w:szCs w:val="22"/>
        </w:rPr>
        <w:t xml:space="preserve">the exact cavity pressure in the injection moulding process. The </w:t>
      </w:r>
      <w:r w:rsidR="006F6A74">
        <w:rPr>
          <w:rStyle w:val="Standard1"/>
          <w:szCs w:val="22"/>
        </w:rPr>
        <w:t>ideal</w:t>
      </w:r>
      <w:r>
        <w:rPr>
          <w:rStyle w:val="Standard1"/>
          <w:szCs w:val="22"/>
        </w:rPr>
        <w:t xml:space="preserve"> installation </w:t>
      </w:r>
      <w:r w:rsidR="006F6A74">
        <w:rPr>
          <w:rStyle w:val="Standard1"/>
          <w:szCs w:val="22"/>
        </w:rPr>
        <w:t xml:space="preserve">position </w:t>
      </w:r>
      <w:r>
        <w:rPr>
          <w:rStyle w:val="Standard1"/>
          <w:szCs w:val="22"/>
        </w:rPr>
        <w:t>in the mould depends on the application. For example, for general monitoring and process optimisation, the sensor is placed as close a</w:t>
      </w:r>
      <w:r w:rsidR="00D32BC9">
        <w:rPr>
          <w:rStyle w:val="Standard1"/>
          <w:szCs w:val="22"/>
        </w:rPr>
        <w:t>s</w:t>
      </w:r>
      <w:r>
        <w:rPr>
          <w:rStyle w:val="Standard1"/>
          <w:szCs w:val="22"/>
        </w:rPr>
        <w:t xml:space="preserve"> possible to the sprue or on a </w:t>
      </w:r>
      <w:r w:rsidR="00C64582">
        <w:rPr>
          <w:rStyle w:val="Standard1"/>
          <w:szCs w:val="22"/>
        </w:rPr>
        <w:t>thicker section</w:t>
      </w:r>
      <w:r>
        <w:rPr>
          <w:rStyle w:val="Standard1"/>
          <w:szCs w:val="22"/>
        </w:rPr>
        <w:t xml:space="preserve"> of the </w:t>
      </w:r>
      <w:r w:rsidR="00C64582">
        <w:rPr>
          <w:rStyle w:val="Standard1"/>
          <w:szCs w:val="22"/>
        </w:rPr>
        <w:t>moulded part</w:t>
      </w:r>
      <w:r>
        <w:rPr>
          <w:rStyle w:val="Standard1"/>
          <w:szCs w:val="22"/>
        </w:rPr>
        <w:t>. Other typical applications are strength monitoring and monitoring or controlling viscosity, compression or shrinkage.</w:t>
      </w:r>
    </w:p>
    <w:p w14:paraId="6E6FA141" w14:textId="77777777" w:rsidR="008F3266" w:rsidRPr="00A56C3D" w:rsidRDefault="008F3266" w:rsidP="00502089">
      <w:pPr>
        <w:jc w:val="both"/>
        <w:rPr>
          <w:rStyle w:val="Standard1"/>
          <w:rFonts w:cs="Arial"/>
        </w:rPr>
      </w:pPr>
    </w:p>
    <w:p w14:paraId="4B8A3D23" w14:textId="77777777" w:rsidR="003108CB" w:rsidRPr="00E77B08" w:rsidRDefault="00AA54DA" w:rsidP="00502089">
      <w:pPr>
        <w:jc w:val="both"/>
        <w:rPr>
          <w:rStyle w:val="Standard1"/>
          <w:rFonts w:cs="Arial"/>
          <w:b/>
          <w:color w:val="00A4A4"/>
          <w:sz w:val="22"/>
        </w:rPr>
      </w:pPr>
      <w:r>
        <w:rPr>
          <w:rStyle w:val="Standard1"/>
          <w:b/>
          <w:color w:val="00A4A4"/>
          <w:sz w:val="22"/>
        </w:rPr>
        <w:t>Direct and indirect cavity pressure sensors</w:t>
      </w:r>
    </w:p>
    <w:p w14:paraId="04449A54" w14:textId="62C56F67" w:rsidR="00AA54DA" w:rsidRDefault="00AA54DA" w:rsidP="00AA54DA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szCs w:val="22"/>
        </w:rPr>
        <w:t xml:space="preserve">Depending on the application, </w:t>
      </w:r>
      <w:r w:rsidR="006F6A74">
        <w:rPr>
          <w:rStyle w:val="Standard1"/>
          <w:szCs w:val="22"/>
        </w:rPr>
        <w:t xml:space="preserve">there are two types of </w:t>
      </w:r>
      <w:r>
        <w:rPr>
          <w:rStyle w:val="Standard1"/>
          <w:szCs w:val="22"/>
        </w:rPr>
        <w:t>pressure sensors</w:t>
      </w:r>
      <w:r w:rsidR="006F6A74">
        <w:rPr>
          <w:rStyle w:val="Standard1"/>
          <w:szCs w:val="22"/>
        </w:rPr>
        <w:t>:</w:t>
      </w:r>
      <w:r>
        <w:rPr>
          <w:rStyle w:val="Standard1"/>
          <w:szCs w:val="22"/>
        </w:rPr>
        <w:t xml:space="preserve"> direct and indirect sensors</w:t>
      </w:r>
      <w:r w:rsidR="006F6A74">
        <w:rPr>
          <w:rStyle w:val="Standard1"/>
          <w:szCs w:val="22"/>
        </w:rPr>
        <w:t>, which serve for</w:t>
      </w:r>
      <w:r>
        <w:rPr>
          <w:rStyle w:val="Standard1"/>
          <w:szCs w:val="22"/>
        </w:rPr>
        <w:t xml:space="preserve"> direct </w:t>
      </w:r>
      <w:r w:rsidR="00227D55">
        <w:rPr>
          <w:rStyle w:val="Standard1"/>
          <w:szCs w:val="22"/>
        </w:rPr>
        <w:t>or</w:t>
      </w:r>
      <w:r>
        <w:rPr>
          <w:rStyle w:val="Standard1"/>
          <w:szCs w:val="22"/>
        </w:rPr>
        <w:t xml:space="preserve"> indirect pressure measurement.</w:t>
      </w:r>
    </w:p>
    <w:p w14:paraId="56E133C0" w14:textId="77777777" w:rsidR="005A2638" w:rsidRDefault="005A2638" w:rsidP="00AA54DA">
      <w:pPr>
        <w:jc w:val="both"/>
        <w:rPr>
          <w:rStyle w:val="Standard1"/>
          <w:rFonts w:cs="Arial"/>
          <w:szCs w:val="22"/>
        </w:rPr>
      </w:pPr>
    </w:p>
    <w:p w14:paraId="188B1F2D" w14:textId="5F109E26" w:rsidR="005A2638" w:rsidRPr="005A2638" w:rsidRDefault="006F6A74" w:rsidP="005A2638">
      <w:pPr>
        <w:jc w:val="both"/>
        <w:rPr>
          <w:rStyle w:val="Standard1"/>
          <w:rFonts w:cs="Arial"/>
          <w:b/>
          <w:szCs w:val="22"/>
        </w:rPr>
      </w:pPr>
      <w:r>
        <w:rPr>
          <w:rStyle w:val="Standard1"/>
          <w:b/>
          <w:szCs w:val="22"/>
        </w:rPr>
        <w:t xml:space="preserve">Meusburger </w:t>
      </w:r>
      <w:r w:rsidR="005A2638">
        <w:rPr>
          <w:rStyle w:val="Standard1"/>
          <w:b/>
          <w:szCs w:val="22"/>
        </w:rPr>
        <w:t>E 6740 Cavity pressure sensor for direct measurement</w:t>
      </w:r>
    </w:p>
    <w:p w14:paraId="2C37AD55" w14:textId="0AEFD436" w:rsidR="005A2638" w:rsidRDefault="005A2638" w:rsidP="005A2638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szCs w:val="22"/>
        </w:rPr>
        <w:t xml:space="preserve">For direct measurement, the pressure sensor is inserted directly into the cavity </w:t>
      </w:r>
      <w:r w:rsidR="00F5422B">
        <w:rPr>
          <w:rStyle w:val="Standard1"/>
          <w:szCs w:val="22"/>
        </w:rPr>
        <w:t>so</w:t>
      </w:r>
      <w:r>
        <w:rPr>
          <w:rStyle w:val="Standard1"/>
          <w:szCs w:val="22"/>
        </w:rPr>
        <w:t xml:space="preserve"> the cavity pressure </w:t>
      </w:r>
      <w:r w:rsidR="00F5422B">
        <w:rPr>
          <w:rStyle w:val="Standard1"/>
          <w:szCs w:val="22"/>
        </w:rPr>
        <w:t xml:space="preserve">can be measured </w:t>
      </w:r>
      <w:r>
        <w:rPr>
          <w:rStyle w:val="Standard1"/>
          <w:szCs w:val="22"/>
        </w:rPr>
        <w:t xml:space="preserve">directly in the respective area. When pressure is applied, the sensor delivers an electrical charge in the </w:t>
      </w:r>
      <w:proofErr w:type="spellStart"/>
      <w:r>
        <w:rPr>
          <w:rStyle w:val="Standard1"/>
          <w:szCs w:val="22"/>
        </w:rPr>
        <w:t>pC</w:t>
      </w:r>
      <w:proofErr w:type="spellEnd"/>
      <w:r>
        <w:rPr>
          <w:rStyle w:val="Standard1"/>
          <w:szCs w:val="22"/>
        </w:rPr>
        <w:t xml:space="preserve"> unit (</w:t>
      </w:r>
      <w:proofErr w:type="spellStart"/>
      <w:r>
        <w:rPr>
          <w:rStyle w:val="Standard1"/>
          <w:szCs w:val="22"/>
        </w:rPr>
        <w:t>Picocoulomb</w:t>
      </w:r>
      <w:proofErr w:type="spellEnd"/>
      <w:r>
        <w:rPr>
          <w:rStyle w:val="Standard1"/>
          <w:szCs w:val="22"/>
        </w:rPr>
        <w:t xml:space="preserve">), which </w:t>
      </w:r>
      <w:r w:rsidR="005E29FE">
        <w:rPr>
          <w:rStyle w:val="Standard1"/>
          <w:szCs w:val="22"/>
        </w:rPr>
        <w:t>is then</w:t>
      </w:r>
      <w:r>
        <w:rPr>
          <w:rStyle w:val="Standard1"/>
          <w:szCs w:val="22"/>
        </w:rPr>
        <w:t xml:space="preserve"> converted into a </w:t>
      </w:r>
      <w:r w:rsidR="00F5422B">
        <w:rPr>
          <w:rStyle w:val="Standard1"/>
          <w:szCs w:val="22"/>
        </w:rPr>
        <w:t xml:space="preserve">change of </w:t>
      </w:r>
      <w:r>
        <w:rPr>
          <w:rStyle w:val="Standard1"/>
          <w:szCs w:val="22"/>
        </w:rPr>
        <w:t>pressure</w:t>
      </w:r>
      <w:r w:rsidR="00F5422B">
        <w:rPr>
          <w:rStyle w:val="Standard1"/>
          <w:szCs w:val="22"/>
        </w:rPr>
        <w:t xml:space="preserve"> </w:t>
      </w:r>
      <w:r>
        <w:rPr>
          <w:rStyle w:val="Standard1"/>
          <w:szCs w:val="22"/>
        </w:rPr>
        <w:t>(</w:t>
      </w:r>
      <w:r w:rsidR="0078664C">
        <w:rPr>
          <w:rStyle w:val="Standard1"/>
          <w:szCs w:val="22"/>
        </w:rPr>
        <w:t>b</w:t>
      </w:r>
      <w:r>
        <w:rPr>
          <w:rStyle w:val="Standard1"/>
          <w:szCs w:val="22"/>
        </w:rPr>
        <w:t xml:space="preserve">ar) through the </w:t>
      </w:r>
      <w:r w:rsidR="006559C2">
        <w:rPr>
          <w:rStyle w:val="Standard1"/>
          <w:szCs w:val="22"/>
        </w:rPr>
        <w:t xml:space="preserve">specified </w:t>
      </w:r>
      <w:r w:rsidR="00B73F3D">
        <w:rPr>
          <w:rStyle w:val="Standard1"/>
          <w:szCs w:val="22"/>
        </w:rPr>
        <w:t xml:space="preserve">sensor </w:t>
      </w:r>
      <w:r>
        <w:rPr>
          <w:rStyle w:val="Standard1"/>
          <w:szCs w:val="22"/>
        </w:rPr>
        <w:t>sensitivity (</w:t>
      </w:r>
      <w:proofErr w:type="spellStart"/>
      <w:r>
        <w:rPr>
          <w:rStyle w:val="Standard1"/>
          <w:szCs w:val="22"/>
        </w:rPr>
        <w:t>pC</w:t>
      </w:r>
      <w:proofErr w:type="spellEnd"/>
      <w:r>
        <w:rPr>
          <w:rStyle w:val="Standard1"/>
          <w:szCs w:val="22"/>
        </w:rPr>
        <w:t>/bar).</w:t>
      </w:r>
    </w:p>
    <w:p w14:paraId="6F016141" w14:textId="77777777" w:rsidR="00B64FF3" w:rsidRDefault="00B64FF3" w:rsidP="007F2F5E">
      <w:pPr>
        <w:jc w:val="both"/>
        <w:rPr>
          <w:rStyle w:val="Standard1"/>
          <w:rFonts w:cs="Arial"/>
          <w:szCs w:val="22"/>
        </w:rPr>
      </w:pPr>
    </w:p>
    <w:p w14:paraId="22FCF07A" w14:textId="77777777" w:rsidR="00CC66E5" w:rsidRDefault="00CC66E5" w:rsidP="000215C1">
      <w:pPr>
        <w:rPr>
          <w:rStyle w:val="Standard1"/>
          <w:rFonts w:cs="Arial"/>
          <w:szCs w:val="22"/>
        </w:rPr>
      </w:pPr>
      <w:r>
        <w:rPr>
          <w:rStyle w:val="Standard1"/>
          <w:noProof/>
          <w:szCs w:val="22"/>
          <w:lang w:val="de-AT" w:eastAsia="de-AT"/>
        </w:rPr>
        <w:drawing>
          <wp:inline distT="0" distB="0" distL="0" distR="0" wp14:anchorId="0A3FA6BB" wp14:editId="2C835DC1">
            <wp:extent cx="3122762" cy="208184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4356" cy="210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E07B" w14:textId="77777777" w:rsidR="000215C1" w:rsidRPr="000215C1" w:rsidRDefault="000215C1" w:rsidP="000215C1">
      <w:pPr>
        <w:jc w:val="both"/>
        <w:rPr>
          <w:rStyle w:val="Standard1"/>
          <w:rFonts w:cs="Arial"/>
          <w:sz w:val="18"/>
          <w:szCs w:val="18"/>
        </w:rPr>
      </w:pPr>
      <w:r>
        <w:rPr>
          <w:rStyle w:val="Standard1"/>
          <w:b/>
          <w:sz w:val="18"/>
          <w:szCs w:val="18"/>
        </w:rPr>
        <w:t>Image source</w:t>
      </w:r>
      <w:r>
        <w:rPr>
          <w:rStyle w:val="Standard1"/>
          <w:sz w:val="18"/>
          <w:szCs w:val="18"/>
        </w:rPr>
        <w:t>: Meusburger, publication free of charge</w:t>
      </w:r>
    </w:p>
    <w:p w14:paraId="178D4AAE" w14:textId="77777777" w:rsidR="000215C1" w:rsidRPr="006F6A74" w:rsidRDefault="000215C1" w:rsidP="000215C1">
      <w:pPr>
        <w:rPr>
          <w:rStyle w:val="Standard1"/>
          <w:rFonts w:cs="Arial"/>
          <w:sz w:val="18"/>
          <w:szCs w:val="18"/>
          <w:lang w:val="de-DE"/>
        </w:rPr>
      </w:pPr>
      <w:r w:rsidRPr="006F6A74">
        <w:rPr>
          <w:rStyle w:val="Standard1"/>
          <w:b/>
          <w:sz w:val="18"/>
          <w:szCs w:val="18"/>
          <w:lang w:val="de-DE"/>
        </w:rPr>
        <w:t xml:space="preserve">File </w:t>
      </w:r>
      <w:proofErr w:type="spellStart"/>
      <w:r w:rsidRPr="006F6A74">
        <w:rPr>
          <w:rStyle w:val="Standard1"/>
          <w:b/>
          <w:sz w:val="18"/>
          <w:szCs w:val="18"/>
          <w:lang w:val="de-DE"/>
        </w:rPr>
        <w:t>name</w:t>
      </w:r>
      <w:proofErr w:type="spellEnd"/>
      <w:r w:rsidRPr="006F6A74">
        <w:rPr>
          <w:rStyle w:val="Standard1"/>
          <w:b/>
          <w:sz w:val="18"/>
          <w:szCs w:val="18"/>
          <w:lang w:val="de-DE"/>
        </w:rPr>
        <w:t xml:space="preserve">: </w:t>
      </w:r>
      <w:r w:rsidRPr="006F6A74">
        <w:rPr>
          <w:rStyle w:val="Standard1"/>
          <w:sz w:val="18"/>
          <w:szCs w:val="18"/>
          <w:lang w:val="de-DE"/>
        </w:rPr>
        <w:t>IMG_PRO_E6740-Werkzeuginnendrucksensor-direkt-2</w:t>
      </w:r>
    </w:p>
    <w:p w14:paraId="4D3E7863" w14:textId="58A8C7DD" w:rsidR="000215C1" w:rsidRPr="000215C1" w:rsidRDefault="000215C1" w:rsidP="000215C1">
      <w:pPr>
        <w:rPr>
          <w:rFonts w:cs="Arial"/>
          <w:sz w:val="18"/>
          <w:szCs w:val="18"/>
        </w:rPr>
      </w:pPr>
      <w:r>
        <w:rPr>
          <w:rStyle w:val="Standard1"/>
          <w:b/>
          <w:sz w:val="18"/>
          <w:szCs w:val="18"/>
        </w:rPr>
        <w:t>Caption:</w:t>
      </w:r>
      <w:r>
        <w:rPr>
          <w:rStyle w:val="Standard1"/>
          <w:sz w:val="18"/>
          <w:szCs w:val="18"/>
        </w:rPr>
        <w:t xml:space="preserve"> </w:t>
      </w:r>
      <w:r w:rsidR="00F5422B">
        <w:rPr>
          <w:rStyle w:val="Standard1"/>
          <w:sz w:val="18"/>
          <w:szCs w:val="18"/>
        </w:rPr>
        <w:t xml:space="preserve">Meusburger </w:t>
      </w:r>
      <w:r>
        <w:rPr>
          <w:rStyle w:val="Standard1"/>
          <w:sz w:val="18"/>
          <w:szCs w:val="18"/>
        </w:rPr>
        <w:t>E 6740 Cavity pressure sensor for direct measurement</w:t>
      </w:r>
    </w:p>
    <w:p w14:paraId="589E92EE" w14:textId="6AF3E225" w:rsidR="00CC66E5" w:rsidRDefault="00CC66E5" w:rsidP="007F2F5E">
      <w:pPr>
        <w:jc w:val="both"/>
        <w:rPr>
          <w:rStyle w:val="Standard1"/>
          <w:rFonts w:cs="Arial"/>
          <w:szCs w:val="22"/>
        </w:rPr>
      </w:pPr>
    </w:p>
    <w:p w14:paraId="2937A51F" w14:textId="77777777" w:rsidR="00E45D7F" w:rsidRDefault="00E45D7F" w:rsidP="007F2F5E">
      <w:pPr>
        <w:jc w:val="both"/>
        <w:rPr>
          <w:rStyle w:val="Standard1"/>
          <w:rFonts w:cs="Arial"/>
          <w:szCs w:val="22"/>
        </w:rPr>
      </w:pPr>
      <w:bookmarkStart w:id="0" w:name="_GoBack"/>
      <w:bookmarkEnd w:id="0"/>
    </w:p>
    <w:p w14:paraId="6C1D043F" w14:textId="77777777" w:rsidR="005D5899" w:rsidRDefault="005D5899" w:rsidP="007F2F5E">
      <w:pPr>
        <w:jc w:val="both"/>
        <w:rPr>
          <w:rStyle w:val="Standard1"/>
          <w:rFonts w:cs="Arial"/>
          <w:szCs w:val="22"/>
        </w:rPr>
      </w:pPr>
    </w:p>
    <w:p w14:paraId="3038C851" w14:textId="07D7E468" w:rsidR="0047580C" w:rsidRDefault="00F5422B" w:rsidP="007F2F5E">
      <w:pPr>
        <w:jc w:val="both"/>
        <w:rPr>
          <w:rStyle w:val="Standard1"/>
          <w:rFonts w:cs="Arial"/>
          <w:b/>
        </w:rPr>
      </w:pPr>
      <w:r>
        <w:rPr>
          <w:rStyle w:val="Standard1"/>
          <w:b/>
        </w:rPr>
        <w:lastRenderedPageBreak/>
        <w:t xml:space="preserve">Meusburger </w:t>
      </w:r>
      <w:r w:rsidR="00467D01">
        <w:rPr>
          <w:rStyle w:val="Standard1"/>
          <w:b/>
        </w:rPr>
        <w:t>E 6750 Cavity pressure sensor for indirect measurement</w:t>
      </w:r>
    </w:p>
    <w:p w14:paraId="0D69A6C4" w14:textId="1C2C3660" w:rsidR="00467D01" w:rsidRDefault="00467D01" w:rsidP="00467D01">
      <w:pPr>
        <w:jc w:val="both"/>
        <w:rPr>
          <w:rStyle w:val="Standard1"/>
          <w:rFonts w:cs="Arial"/>
        </w:rPr>
      </w:pPr>
      <w:r>
        <w:rPr>
          <w:rStyle w:val="Standard1"/>
        </w:rPr>
        <w:t xml:space="preserve">The indirect measurement of the cavity pressure is carried out via a force sensor which is located outside the cavity and is </w:t>
      </w:r>
      <w:r w:rsidR="006559C2">
        <w:rPr>
          <w:rStyle w:val="Standard1"/>
        </w:rPr>
        <w:t>in</w:t>
      </w:r>
      <w:r>
        <w:rPr>
          <w:rStyle w:val="Standard1"/>
        </w:rPr>
        <w:t xml:space="preserve">directly </w:t>
      </w:r>
      <w:r w:rsidR="006559C2">
        <w:rPr>
          <w:rStyle w:val="Standard1"/>
        </w:rPr>
        <w:t xml:space="preserve">actuated </w:t>
      </w:r>
      <w:r>
        <w:rPr>
          <w:rStyle w:val="Standard1"/>
        </w:rPr>
        <w:t xml:space="preserve">by a force. Unlike direct sensors, the cavity pressure is transmitted to the sensor as a force via an ejector pin. </w:t>
      </w:r>
      <w:r w:rsidR="00B73F3D">
        <w:rPr>
          <w:rStyle w:val="Standard1"/>
        </w:rPr>
        <w:t>In response to</w:t>
      </w:r>
      <w:r>
        <w:rPr>
          <w:rStyle w:val="Standard1"/>
        </w:rPr>
        <w:t xml:space="preserve"> </w:t>
      </w:r>
      <w:r w:rsidR="00F5422B">
        <w:rPr>
          <w:rStyle w:val="Standard1"/>
        </w:rPr>
        <w:t xml:space="preserve">this </w:t>
      </w:r>
      <w:r>
        <w:rPr>
          <w:rStyle w:val="Standard1"/>
        </w:rPr>
        <w:t xml:space="preserve">force, the sensor emits an electrical charge, which </w:t>
      </w:r>
      <w:r w:rsidR="005E29FE">
        <w:rPr>
          <w:rStyle w:val="Standard1"/>
        </w:rPr>
        <w:t>is then</w:t>
      </w:r>
      <w:r>
        <w:rPr>
          <w:rStyle w:val="Standard1"/>
        </w:rPr>
        <w:t xml:space="preserve"> converted into a </w:t>
      </w:r>
      <w:r w:rsidR="00F5422B">
        <w:rPr>
          <w:rStyle w:val="Standard1"/>
        </w:rPr>
        <w:t xml:space="preserve">change of </w:t>
      </w:r>
      <w:r>
        <w:rPr>
          <w:rStyle w:val="Standard1"/>
        </w:rPr>
        <w:t xml:space="preserve">force (N) </w:t>
      </w:r>
      <w:r w:rsidR="00B73F3D">
        <w:rPr>
          <w:rStyle w:val="Standard1"/>
        </w:rPr>
        <w:t>through the</w:t>
      </w:r>
      <w:r>
        <w:rPr>
          <w:rStyle w:val="Standard1"/>
        </w:rPr>
        <w:t xml:space="preserve"> specified </w:t>
      </w:r>
      <w:r w:rsidR="00F5422B">
        <w:rPr>
          <w:rStyle w:val="Standard1"/>
        </w:rPr>
        <w:t xml:space="preserve">sensor </w:t>
      </w:r>
      <w:r>
        <w:rPr>
          <w:rStyle w:val="Standard1"/>
        </w:rPr>
        <w:t>sensitivity (</w:t>
      </w:r>
      <w:proofErr w:type="spellStart"/>
      <w:r>
        <w:rPr>
          <w:rStyle w:val="Standard1"/>
        </w:rPr>
        <w:t>pC</w:t>
      </w:r>
      <w:proofErr w:type="spellEnd"/>
      <w:r>
        <w:rPr>
          <w:rStyle w:val="Standard1"/>
        </w:rPr>
        <w:t xml:space="preserve">/N). </w:t>
      </w:r>
      <w:r w:rsidR="00F5422B">
        <w:rPr>
          <w:rStyle w:val="Standard1"/>
        </w:rPr>
        <w:t>This</w:t>
      </w:r>
      <w:r w:rsidR="00B73F3D">
        <w:rPr>
          <w:rStyle w:val="Standard1"/>
        </w:rPr>
        <w:t xml:space="preserve"> change of force</w:t>
      </w:r>
      <w:r w:rsidR="00F5422B">
        <w:rPr>
          <w:rStyle w:val="Standard1"/>
        </w:rPr>
        <w:t xml:space="preserve"> combined </w:t>
      </w:r>
      <w:r>
        <w:rPr>
          <w:rStyle w:val="Standard1"/>
        </w:rPr>
        <w:t xml:space="preserve">with the surface of the ejector </w:t>
      </w:r>
      <w:r w:rsidR="00F5422B">
        <w:rPr>
          <w:rStyle w:val="Standard1"/>
        </w:rPr>
        <w:t xml:space="preserve">is used to calculate </w:t>
      </w:r>
      <w:r>
        <w:rPr>
          <w:rStyle w:val="Standard1"/>
        </w:rPr>
        <w:t>the pressure change.</w:t>
      </w:r>
    </w:p>
    <w:p w14:paraId="292F70CA" w14:textId="77777777" w:rsidR="00CC66E5" w:rsidRDefault="00CC66E5" w:rsidP="00467D01">
      <w:pPr>
        <w:jc w:val="both"/>
        <w:rPr>
          <w:rStyle w:val="Standard1"/>
          <w:rFonts w:cs="Arial"/>
        </w:rPr>
      </w:pPr>
    </w:p>
    <w:p w14:paraId="1C06C915" w14:textId="77777777" w:rsidR="00CC66E5" w:rsidRDefault="00CC66E5" w:rsidP="006B237C">
      <w:pPr>
        <w:rPr>
          <w:rStyle w:val="Standard1"/>
          <w:rFonts w:cs="Arial"/>
        </w:rPr>
      </w:pPr>
      <w:r>
        <w:rPr>
          <w:rStyle w:val="Standard1"/>
          <w:noProof/>
          <w:lang w:val="de-AT" w:eastAsia="de-AT"/>
        </w:rPr>
        <w:drawing>
          <wp:inline distT="0" distB="0" distL="0" distR="0" wp14:anchorId="677ABD99" wp14:editId="5906D9F3">
            <wp:extent cx="3063957" cy="205308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3308" cy="206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0973" w14:textId="77777777" w:rsidR="006B237C" w:rsidRPr="000215C1" w:rsidRDefault="006B237C" w:rsidP="006B237C">
      <w:pPr>
        <w:jc w:val="both"/>
        <w:rPr>
          <w:rStyle w:val="Standard1"/>
          <w:rFonts w:cs="Arial"/>
          <w:sz w:val="18"/>
          <w:szCs w:val="18"/>
        </w:rPr>
      </w:pPr>
      <w:r>
        <w:rPr>
          <w:rStyle w:val="Standard1"/>
          <w:b/>
          <w:sz w:val="18"/>
          <w:szCs w:val="18"/>
        </w:rPr>
        <w:t>Image source</w:t>
      </w:r>
      <w:r>
        <w:rPr>
          <w:rStyle w:val="Standard1"/>
          <w:sz w:val="18"/>
          <w:szCs w:val="18"/>
        </w:rPr>
        <w:t>: Meusburger, publication free of charge</w:t>
      </w:r>
    </w:p>
    <w:p w14:paraId="64D96328" w14:textId="4F8124E9" w:rsidR="006B237C" w:rsidRPr="006F6A74" w:rsidRDefault="006B237C" w:rsidP="006B237C">
      <w:pPr>
        <w:rPr>
          <w:rStyle w:val="Standard1"/>
          <w:rFonts w:cs="Arial"/>
          <w:sz w:val="18"/>
          <w:szCs w:val="18"/>
          <w:lang w:val="de-DE"/>
        </w:rPr>
      </w:pPr>
      <w:r w:rsidRPr="006F6A74">
        <w:rPr>
          <w:rStyle w:val="Standard1"/>
          <w:b/>
          <w:sz w:val="18"/>
          <w:szCs w:val="18"/>
          <w:lang w:val="de-DE"/>
        </w:rPr>
        <w:t xml:space="preserve">File </w:t>
      </w:r>
      <w:proofErr w:type="spellStart"/>
      <w:r w:rsidRPr="006F6A74">
        <w:rPr>
          <w:rStyle w:val="Standard1"/>
          <w:b/>
          <w:sz w:val="18"/>
          <w:szCs w:val="18"/>
          <w:lang w:val="de-DE"/>
        </w:rPr>
        <w:t>name</w:t>
      </w:r>
      <w:proofErr w:type="spellEnd"/>
      <w:r w:rsidRPr="006F6A74">
        <w:rPr>
          <w:rStyle w:val="Standard1"/>
          <w:b/>
          <w:sz w:val="18"/>
          <w:szCs w:val="18"/>
          <w:lang w:val="de-DE"/>
        </w:rPr>
        <w:t xml:space="preserve">: </w:t>
      </w:r>
      <w:r w:rsidRPr="006F6A74">
        <w:rPr>
          <w:rStyle w:val="Standard1"/>
          <w:sz w:val="18"/>
          <w:szCs w:val="18"/>
          <w:lang w:val="de-DE"/>
        </w:rPr>
        <w:t>IMG_PRO_E6750-Werkzeuginnendrucksensor-indirekt-2</w:t>
      </w:r>
    </w:p>
    <w:p w14:paraId="02BDE255" w14:textId="6BAAB674" w:rsidR="006B237C" w:rsidRPr="000215C1" w:rsidRDefault="006B237C" w:rsidP="006B237C">
      <w:pPr>
        <w:rPr>
          <w:rFonts w:cs="Arial"/>
          <w:sz w:val="18"/>
          <w:szCs w:val="18"/>
        </w:rPr>
      </w:pPr>
      <w:r>
        <w:rPr>
          <w:rStyle w:val="Standard1"/>
          <w:b/>
          <w:sz w:val="18"/>
          <w:szCs w:val="18"/>
        </w:rPr>
        <w:t>Caption:</w:t>
      </w:r>
      <w:r>
        <w:rPr>
          <w:rStyle w:val="Standard1"/>
          <w:sz w:val="18"/>
          <w:szCs w:val="18"/>
        </w:rPr>
        <w:t xml:space="preserve"> </w:t>
      </w:r>
      <w:r w:rsidR="00614D0E">
        <w:rPr>
          <w:rStyle w:val="Standard1"/>
          <w:sz w:val="18"/>
          <w:szCs w:val="18"/>
        </w:rPr>
        <w:t xml:space="preserve">Meusburger </w:t>
      </w:r>
      <w:r>
        <w:rPr>
          <w:rStyle w:val="Standard1"/>
          <w:sz w:val="18"/>
          <w:szCs w:val="18"/>
        </w:rPr>
        <w:t>E 6750 Cavity pressure sensor for direct measurement</w:t>
      </w:r>
    </w:p>
    <w:p w14:paraId="44236A98" w14:textId="77777777" w:rsidR="00B64FF3" w:rsidRDefault="00B64FF3" w:rsidP="00D73A08">
      <w:pPr>
        <w:jc w:val="both"/>
        <w:rPr>
          <w:rStyle w:val="Standard1"/>
          <w:rFonts w:cs="Arial"/>
          <w:b/>
          <w:strike/>
        </w:rPr>
      </w:pPr>
    </w:p>
    <w:p w14:paraId="5D8D4690" w14:textId="76E41D62" w:rsidR="00B64FF3" w:rsidRPr="00A56C3D" w:rsidRDefault="00B64FF3" w:rsidP="00D73A08">
      <w:pPr>
        <w:jc w:val="both"/>
        <w:rPr>
          <w:rStyle w:val="Standard1"/>
          <w:rFonts w:cs="Arial"/>
        </w:rPr>
      </w:pPr>
    </w:p>
    <w:p w14:paraId="0FD8F1BC" w14:textId="77777777" w:rsidR="00016939" w:rsidRPr="00A56C3D" w:rsidRDefault="00016939" w:rsidP="001A13B4">
      <w:pPr>
        <w:rPr>
          <w:rFonts w:cs="Arial"/>
        </w:rPr>
      </w:pPr>
    </w:p>
    <w:p w14:paraId="10BE7099" w14:textId="77777777" w:rsidR="001A13B4" w:rsidRPr="00A56C3D" w:rsidRDefault="00E45D7F" w:rsidP="001A13B4">
      <w:pPr>
        <w:rPr>
          <w:rFonts w:cs="Arial"/>
        </w:rPr>
      </w:pPr>
      <w:r>
        <w:rPr>
          <w:b/>
          <w:bCs/>
        </w:rPr>
        <w:pict w14:anchorId="2C16D126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3.05pt;margin-top:5.25pt;width:336.75pt;height:81.5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feld 2">
              <w:txbxContent>
                <w:p w14:paraId="0A3F48D0" w14:textId="77777777" w:rsidR="00E36FC5" w:rsidRPr="00A56C3D" w:rsidRDefault="00E36FC5" w:rsidP="00E36FC5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b/>
                      <w:color w:val="00A4A4"/>
                      <w:sz w:val="14"/>
                      <w:szCs w:val="14"/>
                    </w:rPr>
                  </w:pPr>
                  <w:r>
                    <w:rPr>
                      <w:b/>
                      <w:color w:val="00A4A4"/>
                      <w:sz w:val="14"/>
                      <w:szCs w:val="14"/>
                    </w:rPr>
                    <w:t>Meusburger – Setting Standards.</w:t>
                  </w:r>
                </w:p>
                <w:p w14:paraId="38D915E0" w14:textId="77777777" w:rsidR="00E36FC5" w:rsidRPr="006F6A74" w:rsidRDefault="00E36FC5" w:rsidP="00E36FC5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b/>
                      <w:color w:val="00A4A4"/>
                      <w:sz w:val="14"/>
                      <w:szCs w:val="14"/>
                      <w:lang w:val="en-US"/>
                    </w:rPr>
                  </w:pPr>
                </w:p>
                <w:p w14:paraId="7B2902B2" w14:textId="77777777" w:rsidR="00E36FC5" w:rsidRPr="00A56C3D" w:rsidRDefault="00E36FC5" w:rsidP="00E36FC5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>
                    <w:rPr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As a part of the Meusburger Group, the </w:t>
                  </w:r>
                  <w:r>
                    <w:rPr>
                      <w:b/>
                      <w:bCs/>
                      <w:color w:val="191919"/>
                      <w:sz w:val="14"/>
                      <w:szCs w:val="14"/>
                      <w:shd w:val="clear" w:color="auto" w:fill="FFFFFF"/>
                    </w:rPr>
                    <w:t>Meusburger</w:t>
                  </w:r>
                  <w:r>
                    <w:rPr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company is the market leader in the field of </w:t>
                  </w:r>
                  <w:r>
                    <w:rPr>
                      <w:b/>
                      <w:bCs/>
                      <w:color w:val="191919"/>
                      <w:sz w:val="14"/>
                      <w:szCs w:val="14"/>
                      <w:shd w:val="clear" w:color="auto" w:fill="FFFFFF"/>
                    </w:rPr>
                    <w:t>high-precision standard parts</w:t>
                  </w:r>
                  <w:r>
                    <w:rPr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. 21,000 customers all over the world make use of the advantages of </w:t>
                  </w:r>
                  <w:r>
                    <w:rPr>
                      <w:b/>
                      <w:bCs/>
                      <w:color w:val="191919"/>
                      <w:sz w:val="14"/>
                      <w:szCs w:val="14"/>
                      <w:shd w:val="clear" w:color="auto" w:fill="FFFFFF"/>
                    </w:rPr>
                    <w:t>standardisation</w:t>
                  </w:r>
                  <w:r>
                    <w:rPr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and benefit from the company's over </w:t>
                  </w:r>
                  <w:r>
                    <w:rPr>
                      <w:b/>
                      <w:bCs/>
                      <w:color w:val="191919"/>
                      <w:sz w:val="14"/>
                      <w:szCs w:val="14"/>
                      <w:shd w:val="clear" w:color="auto" w:fill="FFFFFF"/>
                    </w:rPr>
                    <w:t>50 years of experience</w:t>
                  </w:r>
                  <w:r>
                    <w:rPr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in working with steel. Offering an extensive range of standard parts, combined with selected products in the field of workshop equipment, Meusburger is the </w:t>
                  </w:r>
                  <w:r>
                    <w:rPr>
                      <w:b/>
                      <w:bCs/>
                      <w:color w:val="191919"/>
                      <w:sz w:val="14"/>
                      <w:szCs w:val="14"/>
                      <w:shd w:val="clear" w:color="auto" w:fill="FFFFFF"/>
                    </w:rPr>
                    <w:t>reliable global partner</w:t>
                  </w:r>
                  <w:r>
                    <w:rPr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for making </w:t>
                  </w:r>
                  <w:r>
                    <w:rPr>
                      <w:b/>
                      <w:bCs/>
                      <w:color w:val="191919"/>
                      <w:sz w:val="14"/>
                      <w:szCs w:val="14"/>
                      <w:shd w:val="clear" w:color="auto" w:fill="FFFFFF"/>
                    </w:rPr>
                    <w:t>moulds, dies, jigs and fixtures</w:t>
                  </w:r>
                  <w:r>
                    <w:rPr>
                      <w:color w:val="191919"/>
                      <w:sz w:val="14"/>
                      <w:szCs w:val="14"/>
                      <w:shd w:val="clear" w:color="auto" w:fill="FFFFFF"/>
                    </w:rPr>
                    <w:t>.</w:t>
                  </w:r>
                </w:p>
                <w:p w14:paraId="6F595C13" w14:textId="77777777" w:rsidR="001A13B4" w:rsidRPr="00A56C3D" w:rsidRDefault="001A13B4" w:rsidP="00E36FC5">
                  <w:pPr>
                    <w:jc w:val="both"/>
                    <w:rPr>
                      <w:rFonts w:cs="Arial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pict w14:anchorId="026279D9">
          <v:shape id="_x0000_s1027" type="#_x0000_t202" style="position:absolute;margin-left:353.6pt;margin-top:3.15pt;width:130.25pt;height:84.55pt;z-index:251657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27">
              <w:txbxContent>
                <w:p w14:paraId="520186DE" w14:textId="77777777" w:rsidR="001A13B4" w:rsidRPr="00A56C3D" w:rsidRDefault="001A13B4" w:rsidP="001A13B4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bCs/>
                      <w:color w:val="00A4A4"/>
                      <w:sz w:val="14"/>
                      <w:szCs w:val="14"/>
                    </w:rPr>
                  </w:pPr>
                  <w:r>
                    <w:rPr>
                      <w:b/>
                      <w:bCs/>
                      <w:color w:val="00A4A4"/>
                      <w:sz w:val="14"/>
                      <w:szCs w:val="14"/>
                    </w:rPr>
                    <w:t>Press contact</w:t>
                  </w:r>
                </w:p>
                <w:p w14:paraId="1F9FDA80" w14:textId="77777777" w:rsidR="001A13B4" w:rsidRPr="006F6A74" w:rsidRDefault="001A13B4" w:rsidP="001A13B4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</w:p>
                <w:p w14:paraId="528E30E6" w14:textId="77777777"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>
                    <w:rPr>
                      <w:color w:val="191919"/>
                      <w:sz w:val="14"/>
                      <w:szCs w:val="14"/>
                      <w:shd w:val="clear" w:color="auto" w:fill="FFFFFF"/>
                    </w:rPr>
                    <w:t>Meusburger Georg GmbH &amp; Co KG</w:t>
                  </w:r>
                </w:p>
                <w:p w14:paraId="33F6BD93" w14:textId="77777777" w:rsidR="001A13B4" w:rsidRPr="006F6A74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  <w:lang w:val="fr-FR"/>
                    </w:rPr>
                  </w:pPr>
                  <w:r w:rsidRPr="006F6A74">
                    <w:rPr>
                      <w:color w:val="191919"/>
                      <w:sz w:val="14"/>
                      <w:szCs w:val="14"/>
                      <w:shd w:val="clear" w:color="auto" w:fill="FFFFFF"/>
                      <w:lang w:val="fr-FR"/>
                    </w:rPr>
                    <w:t>Communication / Public relations</w:t>
                  </w:r>
                </w:p>
                <w:p w14:paraId="1BD377F6" w14:textId="77777777" w:rsidR="001A13B4" w:rsidRPr="006F6A74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  <w:lang w:val="fr-FR"/>
                    </w:rPr>
                  </w:pPr>
                  <w:proofErr w:type="gramStart"/>
                  <w:r w:rsidRPr="006F6A74">
                    <w:rPr>
                      <w:color w:val="191919"/>
                      <w:sz w:val="14"/>
                      <w:szCs w:val="14"/>
                      <w:shd w:val="clear" w:color="auto" w:fill="FFFFFF"/>
                      <w:lang w:val="fr-FR"/>
                    </w:rPr>
                    <w:t>Phone:</w:t>
                  </w:r>
                  <w:proofErr w:type="gramEnd"/>
                  <w:r w:rsidRPr="006F6A74">
                    <w:rPr>
                      <w:color w:val="191919"/>
                      <w:sz w:val="14"/>
                      <w:szCs w:val="14"/>
                      <w:shd w:val="clear" w:color="auto" w:fill="FFFFFF"/>
                      <w:lang w:val="fr-FR"/>
                    </w:rPr>
                    <w:t xml:space="preserve">     +43 5574 6706-0</w:t>
                  </w:r>
                </w:p>
                <w:p w14:paraId="1AADDDC1" w14:textId="77777777" w:rsidR="001A13B4" w:rsidRPr="006F6A74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  <w:lang w:val="fr-FR"/>
                    </w:rPr>
                  </w:pPr>
                  <w:proofErr w:type="gramStart"/>
                  <w:r w:rsidRPr="006F6A74">
                    <w:rPr>
                      <w:color w:val="191919"/>
                      <w:sz w:val="14"/>
                      <w:szCs w:val="14"/>
                      <w:shd w:val="clear" w:color="auto" w:fill="FFFFFF"/>
                      <w:lang w:val="fr-FR"/>
                    </w:rPr>
                    <w:t>Email:</w:t>
                  </w:r>
                  <w:proofErr w:type="gramEnd"/>
                  <w:r w:rsidRPr="006F6A74">
                    <w:rPr>
                      <w:color w:val="191919"/>
                      <w:sz w:val="14"/>
                      <w:szCs w:val="14"/>
                      <w:shd w:val="clear" w:color="auto" w:fill="FFFFFF"/>
                      <w:lang w:val="fr-FR"/>
                    </w:rPr>
                    <w:t xml:space="preserve"> presse@meusburger.com</w:t>
                  </w:r>
                </w:p>
                <w:p w14:paraId="1B20F03C" w14:textId="77777777"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>
                    <w:rPr>
                      <w:color w:val="191919"/>
                      <w:sz w:val="14"/>
                      <w:szCs w:val="14"/>
                      <w:shd w:val="clear" w:color="auto" w:fill="FFFFFF"/>
                    </w:rPr>
                    <w:t>www.meusburger.com</w:t>
                  </w:r>
                </w:p>
              </w:txbxContent>
            </v:textbox>
          </v:shape>
        </w:pict>
      </w:r>
      <w:r w:rsidR="00A00D9C">
        <w:rPr>
          <w:b/>
          <w:bCs/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 wp14:anchorId="16E9218C" wp14:editId="08B8B5AE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3" name="Grafik 3" descr="C:\Users\OSL\AppData\Local\Microsoft\Windows\INetCache\Content.Word\LOG_ENT_Meusburger-Group_#SALL_#ADD_#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25301" w14:textId="77777777" w:rsidR="001A13B4" w:rsidRPr="00A56C3D" w:rsidRDefault="001A13B4" w:rsidP="001A13B4">
      <w:pPr>
        <w:rPr>
          <w:rFonts w:cs="Arial"/>
        </w:rPr>
      </w:pPr>
    </w:p>
    <w:p w14:paraId="0F673AC3" w14:textId="77777777" w:rsidR="001A13B4" w:rsidRPr="00A56C3D" w:rsidRDefault="001A13B4" w:rsidP="001A13B4">
      <w:pPr>
        <w:rPr>
          <w:rFonts w:cs="Arial"/>
        </w:rPr>
      </w:pPr>
    </w:p>
    <w:p w14:paraId="064605D0" w14:textId="77777777" w:rsidR="001A13B4" w:rsidRPr="00A56C3D" w:rsidRDefault="001A13B4" w:rsidP="001A13B4">
      <w:pPr>
        <w:rPr>
          <w:rFonts w:cs="Arial"/>
        </w:rPr>
      </w:pPr>
    </w:p>
    <w:p w14:paraId="4759AE2A" w14:textId="77777777" w:rsidR="001A13B4" w:rsidRPr="00A56C3D" w:rsidRDefault="001A13B4" w:rsidP="001A13B4">
      <w:pPr>
        <w:rPr>
          <w:rFonts w:cs="Arial"/>
        </w:rPr>
      </w:pPr>
    </w:p>
    <w:p w14:paraId="567B6489" w14:textId="77777777" w:rsidR="001A13B4" w:rsidRPr="00A56C3D" w:rsidRDefault="001A13B4" w:rsidP="001A13B4">
      <w:pPr>
        <w:rPr>
          <w:rFonts w:cs="Arial"/>
        </w:rPr>
      </w:pPr>
    </w:p>
    <w:p w14:paraId="56CCCF75" w14:textId="77777777" w:rsidR="00477555" w:rsidRPr="00A56C3D" w:rsidRDefault="00477555" w:rsidP="001A13B4">
      <w:pPr>
        <w:rPr>
          <w:rFonts w:cs="Arial"/>
        </w:rPr>
      </w:pPr>
    </w:p>
    <w:sectPr w:rsidR="00477555" w:rsidRPr="00A56C3D" w:rsidSect="00523B75">
      <w:headerReference w:type="default" r:id="rId15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40FEFF" w14:textId="77777777" w:rsidR="00215CEF" w:rsidRDefault="00215CEF" w:rsidP="009E748D">
      <w:pPr>
        <w:spacing w:line="240" w:lineRule="auto"/>
      </w:pPr>
      <w:r>
        <w:separator/>
      </w:r>
    </w:p>
  </w:endnote>
  <w:endnote w:type="continuationSeparator" w:id="0">
    <w:p w14:paraId="7F73A2A6" w14:textId="77777777" w:rsidR="00215CEF" w:rsidRDefault="00215CEF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11E1D" w14:textId="77777777" w:rsidR="00215CEF" w:rsidRDefault="00215CEF" w:rsidP="009E748D">
      <w:pPr>
        <w:spacing w:line="240" w:lineRule="auto"/>
      </w:pPr>
      <w:r>
        <w:separator/>
      </w:r>
    </w:p>
  </w:footnote>
  <w:footnote w:type="continuationSeparator" w:id="0">
    <w:p w14:paraId="2F0D5873" w14:textId="77777777" w:rsidR="00215CEF" w:rsidRDefault="00215CEF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29" w:type="pct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8842"/>
      <w:gridCol w:w="1391"/>
    </w:tblGrid>
    <w:tr w:rsidR="00215CEF" w:rsidRPr="009E748D" w14:paraId="05D68F4C" w14:textId="77777777" w:rsidTr="00BC46DE">
      <w:trPr>
        <w:trHeight w:val="568"/>
      </w:trPr>
      <w:tc>
        <w:tcPr>
          <w:tcW w:w="8842" w:type="dxa"/>
        </w:tcPr>
        <w:p w14:paraId="670AED96" w14:textId="77777777" w:rsidR="00215CEF" w:rsidRPr="00BC46DE" w:rsidRDefault="00E45D7F" w:rsidP="009E748D">
          <w:pPr>
            <w:pStyle w:val="Kopfzeile"/>
            <w:spacing w:line="276" w:lineRule="auto"/>
            <w:rPr>
              <w:rFonts w:cs="Arial"/>
              <w:b/>
              <w:noProof/>
              <w:sz w:val="32"/>
            </w:rPr>
          </w:pPr>
          <w:r>
            <w:rPr>
              <w:b/>
              <w:sz w:val="32"/>
            </w:rPr>
            <w:pict w14:anchorId="6D2A48F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2.25pt;height:26.25pt">
                <v:imagedata r:id="rId1" o:title="Meusburger_Schriftzug"/>
              </v:shape>
            </w:pict>
          </w:r>
        </w:p>
      </w:tc>
      <w:tc>
        <w:tcPr>
          <w:tcW w:w="1391" w:type="dxa"/>
        </w:tcPr>
        <w:p w14:paraId="29498DED" w14:textId="77777777" w:rsidR="00215CEF" w:rsidRPr="009E748D" w:rsidRDefault="00215CEF" w:rsidP="009E748D">
          <w:pPr>
            <w:pStyle w:val="Kopfzeile"/>
            <w:spacing w:line="276" w:lineRule="auto"/>
            <w:jc w:val="right"/>
            <w:rPr>
              <w:rFonts w:cs="Arial"/>
              <w:b/>
              <w:sz w:val="32"/>
            </w:rPr>
          </w:pPr>
        </w:p>
      </w:tc>
    </w:tr>
  </w:tbl>
  <w:p w14:paraId="1344140E" w14:textId="77777777" w:rsidR="00215CEF" w:rsidRDefault="00215CEF" w:rsidP="00523B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8594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3FA6"/>
    <w:rsid w:val="000008DC"/>
    <w:rsid w:val="000020AA"/>
    <w:rsid w:val="00016939"/>
    <w:rsid w:val="00021087"/>
    <w:rsid w:val="000215C1"/>
    <w:rsid w:val="00026B8F"/>
    <w:rsid w:val="000344FD"/>
    <w:rsid w:val="00040749"/>
    <w:rsid w:val="00043B2C"/>
    <w:rsid w:val="00044C42"/>
    <w:rsid w:val="00046F30"/>
    <w:rsid w:val="0005084A"/>
    <w:rsid w:val="00053D07"/>
    <w:rsid w:val="000544CB"/>
    <w:rsid w:val="00056CC8"/>
    <w:rsid w:val="00060508"/>
    <w:rsid w:val="00060CD1"/>
    <w:rsid w:val="00075B4D"/>
    <w:rsid w:val="00086B42"/>
    <w:rsid w:val="00086E75"/>
    <w:rsid w:val="00093CF5"/>
    <w:rsid w:val="000A1228"/>
    <w:rsid w:val="000A4B1F"/>
    <w:rsid w:val="000B09E5"/>
    <w:rsid w:val="000B3DF6"/>
    <w:rsid w:val="000C3554"/>
    <w:rsid w:val="000C4B42"/>
    <w:rsid w:val="000C5E0F"/>
    <w:rsid w:val="000C78C4"/>
    <w:rsid w:val="000D0B12"/>
    <w:rsid w:val="000E0ED5"/>
    <w:rsid w:val="000E40D3"/>
    <w:rsid w:val="000E443F"/>
    <w:rsid w:val="00101FDB"/>
    <w:rsid w:val="00105673"/>
    <w:rsid w:val="00113A78"/>
    <w:rsid w:val="00114E8B"/>
    <w:rsid w:val="00116E4A"/>
    <w:rsid w:val="00125276"/>
    <w:rsid w:val="00137E96"/>
    <w:rsid w:val="00140B19"/>
    <w:rsid w:val="00142084"/>
    <w:rsid w:val="00151E41"/>
    <w:rsid w:val="00152719"/>
    <w:rsid w:val="00152C8B"/>
    <w:rsid w:val="0015717F"/>
    <w:rsid w:val="001629AB"/>
    <w:rsid w:val="001638FD"/>
    <w:rsid w:val="00165775"/>
    <w:rsid w:val="00167688"/>
    <w:rsid w:val="0017047F"/>
    <w:rsid w:val="00176289"/>
    <w:rsid w:val="00180DD8"/>
    <w:rsid w:val="001838E9"/>
    <w:rsid w:val="001918E1"/>
    <w:rsid w:val="001938F4"/>
    <w:rsid w:val="001A13B4"/>
    <w:rsid w:val="001A5F6C"/>
    <w:rsid w:val="001A7C13"/>
    <w:rsid w:val="001B1120"/>
    <w:rsid w:val="001B70FA"/>
    <w:rsid w:val="001B7212"/>
    <w:rsid w:val="001C07D7"/>
    <w:rsid w:val="001C6BCD"/>
    <w:rsid w:val="001C725E"/>
    <w:rsid w:val="001D02A2"/>
    <w:rsid w:val="001D168B"/>
    <w:rsid w:val="001D60F7"/>
    <w:rsid w:val="001D6A2D"/>
    <w:rsid w:val="001F4C73"/>
    <w:rsid w:val="00207853"/>
    <w:rsid w:val="00215CEF"/>
    <w:rsid w:val="00215F7A"/>
    <w:rsid w:val="00216DC9"/>
    <w:rsid w:val="0021746A"/>
    <w:rsid w:val="00221276"/>
    <w:rsid w:val="00225F96"/>
    <w:rsid w:val="00227D55"/>
    <w:rsid w:val="00231C47"/>
    <w:rsid w:val="002423CA"/>
    <w:rsid w:val="00244CEA"/>
    <w:rsid w:val="00245265"/>
    <w:rsid w:val="00245DD5"/>
    <w:rsid w:val="002466DA"/>
    <w:rsid w:val="00246CCE"/>
    <w:rsid w:val="002478B2"/>
    <w:rsid w:val="002479D0"/>
    <w:rsid w:val="00252AA4"/>
    <w:rsid w:val="00255FC5"/>
    <w:rsid w:val="00261783"/>
    <w:rsid w:val="002628A7"/>
    <w:rsid w:val="0026487F"/>
    <w:rsid w:val="0027185C"/>
    <w:rsid w:val="00272305"/>
    <w:rsid w:val="00282DDD"/>
    <w:rsid w:val="002848BF"/>
    <w:rsid w:val="0028537B"/>
    <w:rsid w:val="002870EB"/>
    <w:rsid w:val="0029532C"/>
    <w:rsid w:val="00295C85"/>
    <w:rsid w:val="002A2D7A"/>
    <w:rsid w:val="002A5D2E"/>
    <w:rsid w:val="002B2269"/>
    <w:rsid w:val="002B7AC5"/>
    <w:rsid w:val="002D23B6"/>
    <w:rsid w:val="002D2FA0"/>
    <w:rsid w:val="002D5084"/>
    <w:rsid w:val="002D7413"/>
    <w:rsid w:val="002E1B43"/>
    <w:rsid w:val="002E42C1"/>
    <w:rsid w:val="002F24CD"/>
    <w:rsid w:val="002F3EE8"/>
    <w:rsid w:val="002F5EC8"/>
    <w:rsid w:val="00300C44"/>
    <w:rsid w:val="00302EFD"/>
    <w:rsid w:val="00302F23"/>
    <w:rsid w:val="003050F0"/>
    <w:rsid w:val="00307708"/>
    <w:rsid w:val="003108CB"/>
    <w:rsid w:val="003177AD"/>
    <w:rsid w:val="00324B65"/>
    <w:rsid w:val="003271A7"/>
    <w:rsid w:val="003278D2"/>
    <w:rsid w:val="0034225C"/>
    <w:rsid w:val="00344719"/>
    <w:rsid w:val="00347EA5"/>
    <w:rsid w:val="00352FF3"/>
    <w:rsid w:val="00354F74"/>
    <w:rsid w:val="00360619"/>
    <w:rsid w:val="0036118C"/>
    <w:rsid w:val="00366CE4"/>
    <w:rsid w:val="00367B08"/>
    <w:rsid w:val="00374A1F"/>
    <w:rsid w:val="003775BB"/>
    <w:rsid w:val="003828EE"/>
    <w:rsid w:val="00382C3E"/>
    <w:rsid w:val="00385C27"/>
    <w:rsid w:val="00391370"/>
    <w:rsid w:val="003978AA"/>
    <w:rsid w:val="003B4F83"/>
    <w:rsid w:val="003B7F22"/>
    <w:rsid w:val="003C3386"/>
    <w:rsid w:val="003E39E7"/>
    <w:rsid w:val="003F36BA"/>
    <w:rsid w:val="00406D73"/>
    <w:rsid w:val="00411356"/>
    <w:rsid w:val="00416837"/>
    <w:rsid w:val="00421FFA"/>
    <w:rsid w:val="004222CD"/>
    <w:rsid w:val="004231D3"/>
    <w:rsid w:val="004337D9"/>
    <w:rsid w:val="00433F54"/>
    <w:rsid w:val="00434CA0"/>
    <w:rsid w:val="0043676A"/>
    <w:rsid w:val="004471D7"/>
    <w:rsid w:val="00450B54"/>
    <w:rsid w:val="0045338C"/>
    <w:rsid w:val="00464997"/>
    <w:rsid w:val="00465F71"/>
    <w:rsid w:val="004675BC"/>
    <w:rsid w:val="00467D01"/>
    <w:rsid w:val="0047580C"/>
    <w:rsid w:val="00475E72"/>
    <w:rsid w:val="00477555"/>
    <w:rsid w:val="00477DAA"/>
    <w:rsid w:val="00484A31"/>
    <w:rsid w:val="00484C02"/>
    <w:rsid w:val="00490D62"/>
    <w:rsid w:val="00496E72"/>
    <w:rsid w:val="004A52BE"/>
    <w:rsid w:val="004A5392"/>
    <w:rsid w:val="004B0762"/>
    <w:rsid w:val="004B40B8"/>
    <w:rsid w:val="004C04B0"/>
    <w:rsid w:val="004C3D26"/>
    <w:rsid w:val="004C3D70"/>
    <w:rsid w:val="004C77D5"/>
    <w:rsid w:val="004D01D8"/>
    <w:rsid w:val="004D2D81"/>
    <w:rsid w:val="004D3E64"/>
    <w:rsid w:val="004D667E"/>
    <w:rsid w:val="004E1A12"/>
    <w:rsid w:val="004E7823"/>
    <w:rsid w:val="004E7AAF"/>
    <w:rsid w:val="004F1B18"/>
    <w:rsid w:val="004F2A3A"/>
    <w:rsid w:val="004F3AC2"/>
    <w:rsid w:val="0050157D"/>
    <w:rsid w:val="00502089"/>
    <w:rsid w:val="00502E43"/>
    <w:rsid w:val="00506F99"/>
    <w:rsid w:val="00512DC6"/>
    <w:rsid w:val="00522F13"/>
    <w:rsid w:val="00523B75"/>
    <w:rsid w:val="00523FE8"/>
    <w:rsid w:val="00524DAE"/>
    <w:rsid w:val="00525411"/>
    <w:rsid w:val="005305B2"/>
    <w:rsid w:val="00531009"/>
    <w:rsid w:val="00531B70"/>
    <w:rsid w:val="005330D7"/>
    <w:rsid w:val="00537E00"/>
    <w:rsid w:val="00540049"/>
    <w:rsid w:val="005410F3"/>
    <w:rsid w:val="00542500"/>
    <w:rsid w:val="005445C1"/>
    <w:rsid w:val="005466A9"/>
    <w:rsid w:val="00547EE5"/>
    <w:rsid w:val="00547F89"/>
    <w:rsid w:val="00552BA2"/>
    <w:rsid w:val="00553429"/>
    <w:rsid w:val="00555104"/>
    <w:rsid w:val="00555D77"/>
    <w:rsid w:val="005611E4"/>
    <w:rsid w:val="00563B06"/>
    <w:rsid w:val="00566BC2"/>
    <w:rsid w:val="005674FC"/>
    <w:rsid w:val="005706C1"/>
    <w:rsid w:val="00577CCA"/>
    <w:rsid w:val="00585C90"/>
    <w:rsid w:val="00585D82"/>
    <w:rsid w:val="00591D08"/>
    <w:rsid w:val="005921D2"/>
    <w:rsid w:val="00596717"/>
    <w:rsid w:val="005A09D7"/>
    <w:rsid w:val="005A2638"/>
    <w:rsid w:val="005A2C06"/>
    <w:rsid w:val="005A3D8C"/>
    <w:rsid w:val="005A5134"/>
    <w:rsid w:val="005B1F82"/>
    <w:rsid w:val="005B2784"/>
    <w:rsid w:val="005B2A76"/>
    <w:rsid w:val="005B3371"/>
    <w:rsid w:val="005B50D3"/>
    <w:rsid w:val="005B7BE5"/>
    <w:rsid w:val="005C412F"/>
    <w:rsid w:val="005C4E3D"/>
    <w:rsid w:val="005D260E"/>
    <w:rsid w:val="005D37CE"/>
    <w:rsid w:val="005D4352"/>
    <w:rsid w:val="005D4A4A"/>
    <w:rsid w:val="005D5899"/>
    <w:rsid w:val="005D73A0"/>
    <w:rsid w:val="005E01D5"/>
    <w:rsid w:val="005E29FE"/>
    <w:rsid w:val="005F1C18"/>
    <w:rsid w:val="005F3BEB"/>
    <w:rsid w:val="005F492A"/>
    <w:rsid w:val="00600D5F"/>
    <w:rsid w:val="00601B88"/>
    <w:rsid w:val="00604EDF"/>
    <w:rsid w:val="00607A94"/>
    <w:rsid w:val="006103DE"/>
    <w:rsid w:val="00611B8E"/>
    <w:rsid w:val="00613253"/>
    <w:rsid w:val="00614D0E"/>
    <w:rsid w:val="006151F6"/>
    <w:rsid w:val="00615BE5"/>
    <w:rsid w:val="00617020"/>
    <w:rsid w:val="0061718A"/>
    <w:rsid w:val="00632673"/>
    <w:rsid w:val="006326D6"/>
    <w:rsid w:val="00632C16"/>
    <w:rsid w:val="00632FB3"/>
    <w:rsid w:val="0064183D"/>
    <w:rsid w:val="00641A65"/>
    <w:rsid w:val="00645775"/>
    <w:rsid w:val="00647105"/>
    <w:rsid w:val="006534D2"/>
    <w:rsid w:val="006559C2"/>
    <w:rsid w:val="006565B8"/>
    <w:rsid w:val="00665298"/>
    <w:rsid w:val="00666864"/>
    <w:rsid w:val="00667210"/>
    <w:rsid w:val="00667278"/>
    <w:rsid w:val="00667DE4"/>
    <w:rsid w:val="00670B9F"/>
    <w:rsid w:val="00670E38"/>
    <w:rsid w:val="006721CA"/>
    <w:rsid w:val="0068440A"/>
    <w:rsid w:val="006868ED"/>
    <w:rsid w:val="00690912"/>
    <w:rsid w:val="00693972"/>
    <w:rsid w:val="006A0829"/>
    <w:rsid w:val="006A4070"/>
    <w:rsid w:val="006B0392"/>
    <w:rsid w:val="006B237C"/>
    <w:rsid w:val="006B447B"/>
    <w:rsid w:val="006B625F"/>
    <w:rsid w:val="006C3202"/>
    <w:rsid w:val="006D0484"/>
    <w:rsid w:val="006E25D9"/>
    <w:rsid w:val="006F0FDC"/>
    <w:rsid w:val="006F29E0"/>
    <w:rsid w:val="006F34DE"/>
    <w:rsid w:val="006F374B"/>
    <w:rsid w:val="006F6A74"/>
    <w:rsid w:val="006F723C"/>
    <w:rsid w:val="007069B9"/>
    <w:rsid w:val="00707F63"/>
    <w:rsid w:val="007132B7"/>
    <w:rsid w:val="00715287"/>
    <w:rsid w:val="00716C42"/>
    <w:rsid w:val="00725BD7"/>
    <w:rsid w:val="00727F5E"/>
    <w:rsid w:val="007301CC"/>
    <w:rsid w:val="007307A7"/>
    <w:rsid w:val="00731934"/>
    <w:rsid w:val="00732F71"/>
    <w:rsid w:val="00733780"/>
    <w:rsid w:val="00735BE3"/>
    <w:rsid w:val="007520A8"/>
    <w:rsid w:val="007607A2"/>
    <w:rsid w:val="0076137F"/>
    <w:rsid w:val="007725C6"/>
    <w:rsid w:val="0077287A"/>
    <w:rsid w:val="007848C6"/>
    <w:rsid w:val="0078664C"/>
    <w:rsid w:val="00793F4C"/>
    <w:rsid w:val="00793F9F"/>
    <w:rsid w:val="007A40BD"/>
    <w:rsid w:val="007B7823"/>
    <w:rsid w:val="007C023A"/>
    <w:rsid w:val="007C24E5"/>
    <w:rsid w:val="007C45CE"/>
    <w:rsid w:val="007C70DC"/>
    <w:rsid w:val="007C7490"/>
    <w:rsid w:val="007E0EC4"/>
    <w:rsid w:val="007E2DE8"/>
    <w:rsid w:val="007E4F6C"/>
    <w:rsid w:val="007F2F5E"/>
    <w:rsid w:val="007F3A10"/>
    <w:rsid w:val="00807BC9"/>
    <w:rsid w:val="00811BF4"/>
    <w:rsid w:val="0081291C"/>
    <w:rsid w:val="00816B37"/>
    <w:rsid w:val="00821760"/>
    <w:rsid w:val="00831490"/>
    <w:rsid w:val="008320D6"/>
    <w:rsid w:val="008365B1"/>
    <w:rsid w:val="0084713F"/>
    <w:rsid w:val="008476DC"/>
    <w:rsid w:val="00851670"/>
    <w:rsid w:val="00852EEB"/>
    <w:rsid w:val="00853666"/>
    <w:rsid w:val="0086538E"/>
    <w:rsid w:val="00874F48"/>
    <w:rsid w:val="008809F2"/>
    <w:rsid w:val="00892858"/>
    <w:rsid w:val="008949BD"/>
    <w:rsid w:val="008A4682"/>
    <w:rsid w:val="008A7771"/>
    <w:rsid w:val="008C3A98"/>
    <w:rsid w:val="008C7682"/>
    <w:rsid w:val="008D1BB6"/>
    <w:rsid w:val="008D2E4E"/>
    <w:rsid w:val="008D3DC5"/>
    <w:rsid w:val="008D69A2"/>
    <w:rsid w:val="008D6C5A"/>
    <w:rsid w:val="008E07DD"/>
    <w:rsid w:val="008E0CA1"/>
    <w:rsid w:val="008E4C7A"/>
    <w:rsid w:val="008F10DC"/>
    <w:rsid w:val="008F13E1"/>
    <w:rsid w:val="008F2488"/>
    <w:rsid w:val="008F3266"/>
    <w:rsid w:val="008F6C18"/>
    <w:rsid w:val="008F7E64"/>
    <w:rsid w:val="00900BC1"/>
    <w:rsid w:val="00901C79"/>
    <w:rsid w:val="00902111"/>
    <w:rsid w:val="00906033"/>
    <w:rsid w:val="00907892"/>
    <w:rsid w:val="0091764B"/>
    <w:rsid w:val="009208A4"/>
    <w:rsid w:val="00922057"/>
    <w:rsid w:val="009230A3"/>
    <w:rsid w:val="00923A1A"/>
    <w:rsid w:val="00925E5E"/>
    <w:rsid w:val="0093217B"/>
    <w:rsid w:val="009370EE"/>
    <w:rsid w:val="00941966"/>
    <w:rsid w:val="00943591"/>
    <w:rsid w:val="0095072E"/>
    <w:rsid w:val="00961AF1"/>
    <w:rsid w:val="00967444"/>
    <w:rsid w:val="0097163F"/>
    <w:rsid w:val="00973FA6"/>
    <w:rsid w:val="009768FF"/>
    <w:rsid w:val="0098226C"/>
    <w:rsid w:val="00984123"/>
    <w:rsid w:val="00984271"/>
    <w:rsid w:val="009936C3"/>
    <w:rsid w:val="009974E0"/>
    <w:rsid w:val="009A6049"/>
    <w:rsid w:val="009A7C04"/>
    <w:rsid w:val="009B171B"/>
    <w:rsid w:val="009B74DA"/>
    <w:rsid w:val="009C19D9"/>
    <w:rsid w:val="009C1A62"/>
    <w:rsid w:val="009C587E"/>
    <w:rsid w:val="009D486D"/>
    <w:rsid w:val="009E748D"/>
    <w:rsid w:val="009F224D"/>
    <w:rsid w:val="009F34BA"/>
    <w:rsid w:val="009F664D"/>
    <w:rsid w:val="00A00D9C"/>
    <w:rsid w:val="00A06A56"/>
    <w:rsid w:val="00A13D0D"/>
    <w:rsid w:val="00A15D00"/>
    <w:rsid w:val="00A15E85"/>
    <w:rsid w:val="00A2078C"/>
    <w:rsid w:val="00A31078"/>
    <w:rsid w:val="00A33A45"/>
    <w:rsid w:val="00A45ECD"/>
    <w:rsid w:val="00A507D7"/>
    <w:rsid w:val="00A52A2D"/>
    <w:rsid w:val="00A54893"/>
    <w:rsid w:val="00A55918"/>
    <w:rsid w:val="00A56C3D"/>
    <w:rsid w:val="00A61009"/>
    <w:rsid w:val="00A700A2"/>
    <w:rsid w:val="00A75DD8"/>
    <w:rsid w:val="00A809E1"/>
    <w:rsid w:val="00A865D3"/>
    <w:rsid w:val="00A870C6"/>
    <w:rsid w:val="00AA1851"/>
    <w:rsid w:val="00AA1B9C"/>
    <w:rsid w:val="00AA54DA"/>
    <w:rsid w:val="00AA69A2"/>
    <w:rsid w:val="00AA7674"/>
    <w:rsid w:val="00AB0FAE"/>
    <w:rsid w:val="00AB501F"/>
    <w:rsid w:val="00AB6FE3"/>
    <w:rsid w:val="00AC0805"/>
    <w:rsid w:val="00AC3E86"/>
    <w:rsid w:val="00AC446E"/>
    <w:rsid w:val="00AC4A44"/>
    <w:rsid w:val="00AD09C2"/>
    <w:rsid w:val="00AD0FF6"/>
    <w:rsid w:val="00AD4077"/>
    <w:rsid w:val="00AD6741"/>
    <w:rsid w:val="00AE2BEE"/>
    <w:rsid w:val="00AE5612"/>
    <w:rsid w:val="00AF5F29"/>
    <w:rsid w:val="00B01435"/>
    <w:rsid w:val="00B0280E"/>
    <w:rsid w:val="00B05B7C"/>
    <w:rsid w:val="00B070CC"/>
    <w:rsid w:val="00B1759D"/>
    <w:rsid w:val="00B219D5"/>
    <w:rsid w:val="00B21DB1"/>
    <w:rsid w:val="00B21F05"/>
    <w:rsid w:val="00B22D5B"/>
    <w:rsid w:val="00B26787"/>
    <w:rsid w:val="00B27F24"/>
    <w:rsid w:val="00B36772"/>
    <w:rsid w:val="00B55CBA"/>
    <w:rsid w:val="00B609F8"/>
    <w:rsid w:val="00B63DB9"/>
    <w:rsid w:val="00B64F28"/>
    <w:rsid w:val="00B64FF3"/>
    <w:rsid w:val="00B7195A"/>
    <w:rsid w:val="00B73F3D"/>
    <w:rsid w:val="00B74E46"/>
    <w:rsid w:val="00B752EE"/>
    <w:rsid w:val="00B918F1"/>
    <w:rsid w:val="00B95A80"/>
    <w:rsid w:val="00BA41BF"/>
    <w:rsid w:val="00BA73E7"/>
    <w:rsid w:val="00BA7AB9"/>
    <w:rsid w:val="00BB2542"/>
    <w:rsid w:val="00BB5A7C"/>
    <w:rsid w:val="00BC0494"/>
    <w:rsid w:val="00BC0536"/>
    <w:rsid w:val="00BC46DE"/>
    <w:rsid w:val="00BC66CF"/>
    <w:rsid w:val="00BD2F1B"/>
    <w:rsid w:val="00BD41DF"/>
    <w:rsid w:val="00BE224B"/>
    <w:rsid w:val="00BF1896"/>
    <w:rsid w:val="00BF32E1"/>
    <w:rsid w:val="00BF4819"/>
    <w:rsid w:val="00BF73FA"/>
    <w:rsid w:val="00BF7500"/>
    <w:rsid w:val="00C1237A"/>
    <w:rsid w:val="00C163C4"/>
    <w:rsid w:val="00C2286B"/>
    <w:rsid w:val="00C251D2"/>
    <w:rsid w:val="00C2742A"/>
    <w:rsid w:val="00C301F5"/>
    <w:rsid w:val="00C31051"/>
    <w:rsid w:val="00C34A25"/>
    <w:rsid w:val="00C4029D"/>
    <w:rsid w:val="00C41625"/>
    <w:rsid w:val="00C42CD3"/>
    <w:rsid w:val="00C54961"/>
    <w:rsid w:val="00C55610"/>
    <w:rsid w:val="00C577D8"/>
    <w:rsid w:val="00C57CC0"/>
    <w:rsid w:val="00C60E67"/>
    <w:rsid w:val="00C64582"/>
    <w:rsid w:val="00C65338"/>
    <w:rsid w:val="00C72C91"/>
    <w:rsid w:val="00C75019"/>
    <w:rsid w:val="00C7523F"/>
    <w:rsid w:val="00C8111A"/>
    <w:rsid w:val="00C854FD"/>
    <w:rsid w:val="00C912E4"/>
    <w:rsid w:val="00C93C42"/>
    <w:rsid w:val="00CA0D03"/>
    <w:rsid w:val="00CA11BE"/>
    <w:rsid w:val="00CA40AB"/>
    <w:rsid w:val="00CB22AA"/>
    <w:rsid w:val="00CB551C"/>
    <w:rsid w:val="00CB59B4"/>
    <w:rsid w:val="00CB64FD"/>
    <w:rsid w:val="00CC1C98"/>
    <w:rsid w:val="00CC2982"/>
    <w:rsid w:val="00CC5BD4"/>
    <w:rsid w:val="00CC66E5"/>
    <w:rsid w:val="00CD4D7D"/>
    <w:rsid w:val="00CE4DF9"/>
    <w:rsid w:val="00D00F0A"/>
    <w:rsid w:val="00D051B3"/>
    <w:rsid w:val="00D10FB7"/>
    <w:rsid w:val="00D155C1"/>
    <w:rsid w:val="00D15BE2"/>
    <w:rsid w:val="00D204E3"/>
    <w:rsid w:val="00D247F6"/>
    <w:rsid w:val="00D32BC9"/>
    <w:rsid w:val="00D3305E"/>
    <w:rsid w:val="00D40946"/>
    <w:rsid w:val="00D41CA2"/>
    <w:rsid w:val="00D42240"/>
    <w:rsid w:val="00D43E07"/>
    <w:rsid w:val="00D4565F"/>
    <w:rsid w:val="00D5066D"/>
    <w:rsid w:val="00D529A3"/>
    <w:rsid w:val="00D53F06"/>
    <w:rsid w:val="00D54913"/>
    <w:rsid w:val="00D5672B"/>
    <w:rsid w:val="00D67EF9"/>
    <w:rsid w:val="00D73A08"/>
    <w:rsid w:val="00D76436"/>
    <w:rsid w:val="00D9167E"/>
    <w:rsid w:val="00DA0746"/>
    <w:rsid w:val="00DA669B"/>
    <w:rsid w:val="00DB1425"/>
    <w:rsid w:val="00DB3D25"/>
    <w:rsid w:val="00DB5D94"/>
    <w:rsid w:val="00DC65FF"/>
    <w:rsid w:val="00DD3089"/>
    <w:rsid w:val="00DD5B5B"/>
    <w:rsid w:val="00DF22DB"/>
    <w:rsid w:val="00DF5C96"/>
    <w:rsid w:val="00DF75CE"/>
    <w:rsid w:val="00DF7DAB"/>
    <w:rsid w:val="00E102E9"/>
    <w:rsid w:val="00E14E44"/>
    <w:rsid w:val="00E304CE"/>
    <w:rsid w:val="00E3156E"/>
    <w:rsid w:val="00E36FC5"/>
    <w:rsid w:val="00E45D7F"/>
    <w:rsid w:val="00E601BF"/>
    <w:rsid w:val="00E646C1"/>
    <w:rsid w:val="00E72380"/>
    <w:rsid w:val="00E76583"/>
    <w:rsid w:val="00E76F8E"/>
    <w:rsid w:val="00E77B08"/>
    <w:rsid w:val="00E850B2"/>
    <w:rsid w:val="00E85396"/>
    <w:rsid w:val="00E96BBA"/>
    <w:rsid w:val="00E96FE4"/>
    <w:rsid w:val="00EA72D7"/>
    <w:rsid w:val="00EB150B"/>
    <w:rsid w:val="00EB7556"/>
    <w:rsid w:val="00EC3000"/>
    <w:rsid w:val="00EC581B"/>
    <w:rsid w:val="00ED3917"/>
    <w:rsid w:val="00ED444B"/>
    <w:rsid w:val="00ED6342"/>
    <w:rsid w:val="00ED7C01"/>
    <w:rsid w:val="00EE1F9C"/>
    <w:rsid w:val="00EE3130"/>
    <w:rsid w:val="00EE74E5"/>
    <w:rsid w:val="00EF174E"/>
    <w:rsid w:val="00EF4FE3"/>
    <w:rsid w:val="00EF7D0B"/>
    <w:rsid w:val="00F07D82"/>
    <w:rsid w:val="00F10DE9"/>
    <w:rsid w:val="00F31B74"/>
    <w:rsid w:val="00F337BD"/>
    <w:rsid w:val="00F366FF"/>
    <w:rsid w:val="00F4047F"/>
    <w:rsid w:val="00F437C9"/>
    <w:rsid w:val="00F43A59"/>
    <w:rsid w:val="00F44269"/>
    <w:rsid w:val="00F44580"/>
    <w:rsid w:val="00F44A24"/>
    <w:rsid w:val="00F469C0"/>
    <w:rsid w:val="00F5422B"/>
    <w:rsid w:val="00F6252C"/>
    <w:rsid w:val="00F67053"/>
    <w:rsid w:val="00F752C5"/>
    <w:rsid w:val="00F75F32"/>
    <w:rsid w:val="00F82B6B"/>
    <w:rsid w:val="00F83741"/>
    <w:rsid w:val="00F8465C"/>
    <w:rsid w:val="00F91AFF"/>
    <w:rsid w:val="00F93A14"/>
    <w:rsid w:val="00F968B5"/>
    <w:rsid w:val="00FA3065"/>
    <w:rsid w:val="00FA3D4B"/>
    <w:rsid w:val="00FA3D93"/>
    <w:rsid w:val="00FA40BC"/>
    <w:rsid w:val="00FB1176"/>
    <w:rsid w:val="00FB1F40"/>
    <w:rsid w:val="00FB3B64"/>
    <w:rsid w:val="00FB617D"/>
    <w:rsid w:val="00FC4487"/>
    <w:rsid w:val="00FD439C"/>
    <w:rsid w:val="00FE5F48"/>
    <w:rsid w:val="00FE7149"/>
    <w:rsid w:val="00FE7821"/>
    <w:rsid w:val="00FF0E7A"/>
    <w:rsid w:val="00FF20BF"/>
    <w:rsid w:val="00FF2592"/>
    <w:rsid w:val="00FF2D81"/>
    <w:rsid w:val="00FF3375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594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  <w14:docId w14:val="2E3CC29D"/>
  <w15:docId w15:val="{B86E3BDF-FAEB-490B-BE5C-17FCD2FA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5298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8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C3386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7E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7EE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7EE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7E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7E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867CD-7040-4A24-B68E-A4458EFB02F5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c633809-d045-4759-b659-fbc416dcbd7a"/>
    <ds:schemaRef ds:uri="13210ff9-5087-4253-be09-b07114560a7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8AC1E4E-281C-48AC-A32B-FFE5C3104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3009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OSL</dc:creator>
  <cp:lastModifiedBy>Grimm Julia</cp:lastModifiedBy>
  <cp:revision>226</cp:revision>
  <cp:lastPrinted>2019-03-25T13:53:00Z</cp:lastPrinted>
  <dcterms:created xsi:type="dcterms:W3CDTF">2018-01-15T14:43:00Z</dcterms:created>
  <dcterms:modified xsi:type="dcterms:W3CDTF">2020-02-27T14:57:00Z</dcterms:modified>
</cp:coreProperties>
</file>