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D66CBE" w:rsidRDefault="00BC3921" w:rsidP="00BC3921">
      <w:pPr>
        <w:spacing w:line="276" w:lineRule="auto"/>
        <w:rPr>
          <w:rFonts w:ascii="Arial" w:hAnsi="Arial" w:cs="Arial"/>
          <w:color w:val="000000" w:themeColor="text1"/>
          <w:sz w:val="18"/>
          <w:szCs w:val="18"/>
          <w:lang w:val="de-AT"/>
        </w:rPr>
      </w:pPr>
      <w:r w:rsidRPr="00D66CBE">
        <w:rPr>
          <w:rFonts w:ascii="Arial" w:hAnsi="Arial"/>
          <w:color w:val="000000" w:themeColor="text1"/>
          <w:sz w:val="18"/>
          <w:szCs w:val="18"/>
          <w:lang w:val="de-AT"/>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D66CBE">
        <w:rPr>
          <w:rFonts w:ascii="Arial" w:hAnsi="Arial"/>
          <w:color w:val="000000" w:themeColor="text1"/>
          <w:sz w:val="18"/>
          <w:szCs w:val="18"/>
          <w:lang w:val="de-AT"/>
        </w:rPr>
        <w:t xml:space="preserve">Kesselstr. </w:t>
      </w:r>
      <w:r>
        <w:rPr>
          <w:rFonts w:ascii="Arial" w:hAnsi="Arial"/>
          <w:color w:val="000000" w:themeColor="text1"/>
          <w:sz w:val="18"/>
          <w:szCs w:val="18"/>
        </w:rPr>
        <w:t>42, 6960 Wolfurt, Austria</w:t>
      </w:r>
    </w:p>
    <w:p w:rsidR="00872DFF" w:rsidRPr="008373EF" w:rsidRDefault="00872DFF" w:rsidP="00F31D4A">
      <w:pPr>
        <w:autoSpaceDE w:val="0"/>
        <w:autoSpaceDN w:val="0"/>
        <w:adjustRightInd w:val="0"/>
        <w:rPr>
          <w:rFonts w:ascii="Arial" w:eastAsiaTheme="minorHAnsi" w:hAnsi="Arial" w:cs="Arial"/>
          <w:b/>
          <w:szCs w:val="20"/>
          <w:lang w:val="en-US" w:eastAsia="en-US" w:bidi="en-US"/>
        </w:rPr>
      </w:pPr>
      <w:bookmarkStart w:id="0" w:name="_GoBack"/>
      <w:bookmarkEnd w:id="0"/>
    </w:p>
    <w:p w:rsidR="00A807D4" w:rsidRPr="008373EF" w:rsidRDefault="00A807D4" w:rsidP="00F31D4A">
      <w:pPr>
        <w:autoSpaceDE w:val="0"/>
        <w:autoSpaceDN w:val="0"/>
        <w:adjustRightInd w:val="0"/>
        <w:rPr>
          <w:rFonts w:ascii="Arial" w:eastAsiaTheme="minorHAnsi" w:hAnsi="Arial" w:cs="Arial"/>
          <w:b/>
          <w:szCs w:val="20"/>
          <w:lang w:val="en-US" w:eastAsia="en-US" w:bidi="en-US"/>
        </w:rPr>
      </w:pPr>
    </w:p>
    <w:p w:rsidR="00A914A1" w:rsidRPr="003269E4" w:rsidRDefault="00D95E96" w:rsidP="00D2257F">
      <w:pPr>
        <w:autoSpaceDE w:val="0"/>
        <w:autoSpaceDN w:val="0"/>
        <w:adjustRightInd w:val="0"/>
        <w:rPr>
          <w:rFonts w:ascii="Arial" w:eastAsiaTheme="minorHAnsi" w:hAnsi="Arial" w:cs="Arial"/>
          <w:b/>
          <w:sz w:val="28"/>
          <w:szCs w:val="20"/>
        </w:rPr>
      </w:pPr>
      <w:proofErr w:type="spellStart"/>
      <w:r>
        <w:rPr>
          <w:rFonts w:ascii="Arial" w:hAnsi="Arial"/>
          <w:b/>
          <w:sz w:val="28"/>
          <w:szCs w:val="20"/>
        </w:rPr>
        <w:t>Meusburger</w:t>
      </w:r>
      <w:proofErr w:type="spellEnd"/>
      <w:r>
        <w:rPr>
          <w:rFonts w:ascii="Arial" w:hAnsi="Arial"/>
          <w:b/>
          <w:sz w:val="28"/>
          <w:szCs w:val="20"/>
        </w:rPr>
        <w:t xml:space="preserve"> presents the smallest ready-to-use slide unit on the market</w:t>
      </w:r>
    </w:p>
    <w:p w:rsidR="00D2257F" w:rsidRPr="00D66CBE" w:rsidRDefault="00D2257F" w:rsidP="00D2257F">
      <w:pPr>
        <w:autoSpaceDE w:val="0"/>
        <w:autoSpaceDN w:val="0"/>
        <w:adjustRightInd w:val="0"/>
        <w:rPr>
          <w:rFonts w:ascii="Arial" w:eastAsiaTheme="minorHAnsi" w:hAnsi="Arial" w:cs="Arial"/>
          <w:b/>
          <w:szCs w:val="20"/>
          <w:lang w:val="en-US" w:eastAsia="en-US" w:bidi="en-US"/>
        </w:rPr>
      </w:pPr>
    </w:p>
    <w:p w:rsidR="00F055F4" w:rsidRDefault="00D052B2" w:rsidP="00D2257F">
      <w:pPr>
        <w:autoSpaceDE w:val="0"/>
        <w:autoSpaceDN w:val="0"/>
        <w:adjustRightInd w:val="0"/>
        <w:jc w:val="both"/>
        <w:rPr>
          <w:rFonts w:ascii="Arial" w:eastAsiaTheme="minorHAnsi" w:hAnsi="Arial" w:cs="Arial"/>
          <w:b/>
          <w:sz w:val="22"/>
          <w:szCs w:val="22"/>
        </w:rPr>
      </w:pPr>
      <w:r>
        <w:rPr>
          <w:rFonts w:ascii="Arial" w:hAnsi="Arial"/>
          <w:b/>
          <w:sz w:val="22"/>
          <w:szCs w:val="22"/>
        </w:rPr>
        <w:t>The new member of the Meusburger family of compact slide units is the E 3310 TT-Slide unit, which features a compact design. The ready-to-use slide unit reduces overall costs during design and tool manufacturing. In addition, daily work is facilitated through the compatibility of the components and the direct download of CAD data including installation spaces. Small slide units are in particular demand for complex moulds.</w:t>
      </w:r>
    </w:p>
    <w:p w:rsidR="00557DCE" w:rsidRPr="00D66CBE" w:rsidRDefault="00557DCE" w:rsidP="00E02A57">
      <w:pPr>
        <w:autoSpaceDE w:val="0"/>
        <w:autoSpaceDN w:val="0"/>
        <w:adjustRightInd w:val="0"/>
        <w:jc w:val="both"/>
        <w:rPr>
          <w:rFonts w:ascii="Arial" w:eastAsiaTheme="minorHAnsi" w:hAnsi="Arial" w:cs="Arial"/>
          <w:sz w:val="22"/>
          <w:szCs w:val="22"/>
          <w:lang w:val="en-US" w:eastAsia="en-US" w:bidi="en-US"/>
        </w:rPr>
      </w:pPr>
    </w:p>
    <w:p w:rsidR="00D95E96" w:rsidRDefault="00D95E96" w:rsidP="00E02A57">
      <w:pPr>
        <w:autoSpaceDE w:val="0"/>
        <w:autoSpaceDN w:val="0"/>
        <w:adjustRightInd w:val="0"/>
        <w:jc w:val="both"/>
        <w:rPr>
          <w:rFonts w:ascii="Arial" w:eastAsiaTheme="minorHAnsi" w:hAnsi="Arial" w:cs="Arial"/>
          <w:sz w:val="22"/>
          <w:szCs w:val="22"/>
        </w:rPr>
      </w:pPr>
      <w:r>
        <w:rPr>
          <w:rFonts w:ascii="Arial" w:hAnsi="Arial"/>
          <w:sz w:val="22"/>
          <w:szCs w:val="22"/>
        </w:rPr>
        <w:t xml:space="preserve">With its compact design, the new TT slide unit offers minimum installation spaces. The term TT comes from the T-guides in the slide and cotter. This type of guide guarantees optimal force transmission at high injection pressures through the surface contact. </w:t>
      </w:r>
      <w:r>
        <w:rPr>
          <w:rFonts w:ascii="Arial" w:hAnsi="Arial"/>
          <w:sz w:val="22"/>
          <w:szCs w:val="20"/>
        </w:rPr>
        <w:t xml:space="preserve">The DLC coated slide – out of steel grade 1.2343 with 52 HRC – not only offers a high wear resistance but also best sliding properties. Due to the ESR grade the slides are excellent for mirror polishing. The supplied buffer stops the small slide safely and precisely, even with the highest dynamics. This function can also be implemented directly in the insert or in the cavity plate to save space, which makes previously unrealisable projects such as slides in change moulds possible. In addition, the slide and guide can be installed and removed together. </w:t>
      </w:r>
      <w:r>
        <w:rPr>
          <w:rFonts w:ascii="Arial" w:hAnsi="Arial"/>
          <w:sz w:val="22"/>
          <w:szCs w:val="22"/>
        </w:rPr>
        <w:t>The new TT slide unit is available with slide surfaces 12x10 mm and 15x12 mm. The CAD data is immediately available for download and additional installation spaces can be generated.</w:t>
      </w:r>
    </w:p>
    <w:p w:rsidR="004D52B2" w:rsidRPr="00D66CBE" w:rsidRDefault="004D52B2" w:rsidP="00E02A57">
      <w:pPr>
        <w:autoSpaceDE w:val="0"/>
        <w:autoSpaceDN w:val="0"/>
        <w:adjustRightInd w:val="0"/>
        <w:jc w:val="both"/>
        <w:rPr>
          <w:rFonts w:ascii="Arial" w:eastAsiaTheme="minorHAnsi" w:hAnsi="Arial" w:cs="Arial"/>
          <w:sz w:val="22"/>
          <w:szCs w:val="20"/>
          <w:lang w:val="en-US" w:eastAsia="en-US" w:bidi="en-US"/>
        </w:rPr>
      </w:pPr>
    </w:p>
    <w:p w:rsidR="00A807D4" w:rsidRPr="00557DCE" w:rsidRDefault="00154DA0" w:rsidP="00E02A57">
      <w:pPr>
        <w:autoSpaceDE w:val="0"/>
        <w:autoSpaceDN w:val="0"/>
        <w:adjustRightInd w:val="0"/>
        <w:jc w:val="both"/>
        <w:rPr>
          <w:rFonts w:ascii="Arial" w:eastAsiaTheme="minorHAnsi" w:hAnsi="Arial" w:cs="Arial"/>
          <w:sz w:val="22"/>
          <w:szCs w:val="22"/>
        </w:rPr>
      </w:pPr>
      <w:r>
        <w:rPr>
          <w:rFonts w:ascii="Arial" w:hAnsi="Arial"/>
          <w:b/>
          <w:noProof/>
          <w:sz w:val="22"/>
          <w:szCs w:val="22"/>
          <w:lang w:val="de-AT" w:eastAsia="de-AT"/>
        </w:rPr>
        <w:drawing>
          <wp:inline distT="0" distB="0" distL="0" distR="0" wp14:anchorId="3A1D20E4" wp14:editId="0A839A1B">
            <wp:extent cx="3590925" cy="2377554"/>
            <wp:effectExtent l="0" t="0" r="0" b="3810"/>
            <wp:docPr id="1" name="Grafik 1" descr="G:\Marketing\Meusburger\10_Presse\PR_International\F\2018\2018_07_TT-Schiebereinheit\PIC_PRO_PRE_TT-Schiebereinheit-E3310_#SALL_#AIN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eusburger\10_Presse\PR_International\F\2018\2018_07_TT-Schiebereinheit\PIC_PRO_PRE_TT-Schiebereinheit-E3310_#SALL_#AIN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358" cy="2383799"/>
                    </a:xfrm>
                    <a:prstGeom prst="rect">
                      <a:avLst/>
                    </a:prstGeom>
                    <a:noFill/>
                    <a:ln>
                      <a:noFill/>
                    </a:ln>
                  </pic:spPr>
                </pic:pic>
              </a:graphicData>
            </a:graphic>
          </wp:inline>
        </w:drawing>
      </w:r>
    </w:p>
    <w:p w:rsidR="00711E06" w:rsidRDefault="00E02A57" w:rsidP="00711E06">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Photo (Meusburger)</w:t>
      </w:r>
    </w:p>
    <w:p w:rsidR="00C57393" w:rsidRDefault="00E02A57" w:rsidP="00711E06">
      <w:pPr>
        <w:autoSpaceDE w:val="0"/>
        <w:autoSpaceDN w:val="0"/>
        <w:adjustRightInd w:val="0"/>
        <w:jc w:val="both"/>
        <w:rPr>
          <w:rFonts w:ascii="Arial" w:hAnsi="Arial"/>
          <w:i/>
          <w:sz w:val="20"/>
          <w:szCs w:val="20"/>
        </w:rPr>
      </w:pPr>
      <w:r>
        <w:rPr>
          <w:rFonts w:ascii="Arial" w:hAnsi="Arial"/>
          <w:b/>
          <w:color w:val="000000" w:themeColor="text1"/>
          <w:sz w:val="18"/>
          <w:szCs w:val="20"/>
        </w:rPr>
        <w:t>Caption:</w:t>
      </w:r>
      <w:r>
        <w:rPr>
          <w:rFonts w:ascii="Arial" w:hAnsi="Arial"/>
          <w:i/>
          <w:color w:val="000000" w:themeColor="text1"/>
          <w:sz w:val="18"/>
          <w:szCs w:val="20"/>
        </w:rPr>
        <w:t xml:space="preserve"> </w:t>
      </w:r>
      <w:r>
        <w:rPr>
          <w:rFonts w:ascii="Arial" w:hAnsi="Arial"/>
          <w:i/>
          <w:sz w:val="20"/>
          <w:szCs w:val="20"/>
        </w:rPr>
        <w:t xml:space="preserve">New member </w:t>
      </w:r>
      <w:r w:rsidR="00D66CBE">
        <w:rPr>
          <w:rFonts w:ascii="Arial" w:hAnsi="Arial"/>
          <w:i/>
          <w:sz w:val="20"/>
          <w:szCs w:val="20"/>
        </w:rPr>
        <w:t>of</w:t>
      </w:r>
      <w:r>
        <w:rPr>
          <w:rFonts w:ascii="Arial" w:hAnsi="Arial"/>
          <w:i/>
          <w:sz w:val="20"/>
          <w:szCs w:val="20"/>
        </w:rPr>
        <w:t xml:space="preserve"> the Meusburger family of compact slide units: the E 3310 TT Slide unit.</w:t>
      </w:r>
    </w:p>
    <w:p w:rsidR="008373EF" w:rsidRPr="00711E06" w:rsidRDefault="008373EF" w:rsidP="00711E06">
      <w:pPr>
        <w:autoSpaceDE w:val="0"/>
        <w:autoSpaceDN w:val="0"/>
        <w:adjustRightInd w:val="0"/>
        <w:jc w:val="both"/>
        <w:rPr>
          <w:rFonts w:ascii="Arial" w:hAnsi="Arial" w:cs="Arial"/>
          <w:color w:val="000000" w:themeColor="text1"/>
          <w:sz w:val="18"/>
          <w:szCs w:val="20"/>
        </w:rPr>
      </w:pPr>
    </w:p>
    <w:p w:rsidR="00C57393" w:rsidRPr="002E5D91" w:rsidRDefault="008373EF" w:rsidP="00075062">
      <w:pPr>
        <w:rPr>
          <w:rFonts w:ascii="Arial" w:hAnsi="Arial" w:cs="Arial"/>
          <w:b/>
          <w:color w:val="000000" w:themeColor="text1"/>
          <w:sz w:val="20"/>
          <w:szCs w:val="28"/>
        </w:rPr>
      </w:pPr>
      <w:r>
        <w:rPr>
          <w:rFonts w:ascii="Arial" w:eastAsiaTheme="minorHAnsi" w:hAnsi="Arial" w:cs="Arial"/>
          <w:noProof/>
          <w:sz w:val="22"/>
          <w:szCs w:val="22"/>
          <w:lang w:val="de-AT" w:eastAsia="de-AT"/>
        </w:rPr>
        <w:lastRenderedPageBreak/>
        <w:drawing>
          <wp:inline distT="0" distB="0" distL="0" distR="0" wp14:anchorId="44C9FD01" wp14:editId="13FBF98A">
            <wp:extent cx="3610895" cy="2390775"/>
            <wp:effectExtent l="0" t="0" r="8890" b="0"/>
            <wp:docPr id="7" name="Grafik 7" descr="G:\Marketing\Meusburger\10_Presse\PR_International\F\2018\2018_07_TT-Schiebereinheit\PIC_PRO_PRE_TT-Schiebereinheit-E3310_Einbaubeispiel_#SALL_#AIN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rketing\Meusburger\10_Presse\PR_International\F\2018\2018_07_TT-Schiebereinheit\PIC_PRO_PRE_TT-Schiebereinheit-E3310_Einbaubeispiel_#SALL_#AIN_#V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0317" cy="2397013"/>
                    </a:xfrm>
                    <a:prstGeom prst="rect">
                      <a:avLst/>
                    </a:prstGeom>
                    <a:noFill/>
                    <a:ln>
                      <a:noFill/>
                    </a:ln>
                  </pic:spPr>
                </pic:pic>
              </a:graphicData>
            </a:graphic>
          </wp:inline>
        </w:drawing>
      </w:r>
    </w:p>
    <w:p w:rsidR="00711E06" w:rsidRDefault="00711E06" w:rsidP="00711E06">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Photo (Meusburger)</w:t>
      </w:r>
    </w:p>
    <w:p w:rsidR="00711E06" w:rsidRPr="00711E06" w:rsidRDefault="00711E06" w:rsidP="00711E06">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szCs w:val="20"/>
        </w:rPr>
        <w:t>Caption:</w:t>
      </w:r>
      <w:r>
        <w:rPr>
          <w:rFonts w:ascii="Arial" w:hAnsi="Arial"/>
          <w:i/>
          <w:color w:val="000000" w:themeColor="text1"/>
          <w:sz w:val="18"/>
          <w:szCs w:val="20"/>
        </w:rPr>
        <w:t xml:space="preserve"> </w:t>
      </w:r>
      <w:r>
        <w:rPr>
          <w:rFonts w:ascii="Arial" w:hAnsi="Arial"/>
          <w:i/>
          <w:sz w:val="20"/>
          <w:szCs w:val="20"/>
        </w:rPr>
        <w:t>Installation situation of the new TT slide unit in the FW-Change mould</w:t>
      </w:r>
    </w:p>
    <w:p w:rsidR="00290380" w:rsidRPr="00557DCE" w:rsidRDefault="00290380" w:rsidP="00075062">
      <w:pPr>
        <w:rPr>
          <w:rFonts w:ascii="Arial" w:hAnsi="Arial" w:cs="Arial"/>
          <w:b/>
          <w:color w:val="000000" w:themeColor="text1"/>
          <w:sz w:val="28"/>
          <w:szCs w:val="28"/>
        </w:rPr>
      </w:pPr>
    </w:p>
    <w:p w:rsidR="002E5D91" w:rsidRDefault="002E5D91" w:rsidP="00075062">
      <w:pPr>
        <w:rPr>
          <w:rFonts w:ascii="Arial" w:hAnsi="Arial" w:cs="Arial"/>
          <w:b/>
          <w:color w:val="000000" w:themeColor="text1"/>
          <w:sz w:val="28"/>
          <w:szCs w:val="28"/>
        </w:rPr>
      </w:pPr>
    </w:p>
    <w:p w:rsidR="008C777E" w:rsidRDefault="005C08FB" w:rsidP="008C777E">
      <w:pPr>
        <w:pStyle w:val="Kopfzeile"/>
        <w:tabs>
          <w:tab w:val="left" w:pos="708"/>
        </w:tabs>
        <w:rPr>
          <w:rFonts w:cs="Arial"/>
          <w:b/>
          <w:bCs/>
          <w:color w:val="000000"/>
          <w:sz w:val="16"/>
          <w:szCs w:val="16"/>
        </w:rPr>
      </w:pPr>
      <w:r>
        <w:rPr>
          <w:b/>
          <w:bCs/>
          <w:color w:val="000000"/>
          <w:sz w:val="16"/>
          <w:szCs w:val="16"/>
        </w:rPr>
        <w:t>Meusburger – Setting Standards</w:t>
      </w:r>
    </w:p>
    <w:p w:rsidR="008C777E" w:rsidRPr="00D66CBE" w:rsidRDefault="008C777E" w:rsidP="008C777E">
      <w:pPr>
        <w:pStyle w:val="Kopfzeile"/>
        <w:tabs>
          <w:tab w:val="left" w:pos="708"/>
        </w:tabs>
        <w:rPr>
          <w:rFonts w:cs="Arial"/>
          <w:b/>
          <w:bCs/>
          <w:color w:val="000000"/>
          <w:sz w:val="16"/>
          <w:szCs w:val="16"/>
          <w:lang w:val="en-US"/>
        </w:rPr>
      </w:pPr>
    </w:p>
    <w:p w:rsidR="00BC213E" w:rsidRPr="00BC213E" w:rsidRDefault="00BC213E" w:rsidP="00BC213E">
      <w:pPr>
        <w:jc w:val="both"/>
        <w:rPr>
          <w:rStyle w:val="Standard1"/>
          <w:rFonts w:cs="Arial"/>
          <w:sz w:val="16"/>
          <w:szCs w:val="16"/>
        </w:rPr>
      </w:pPr>
      <w:r>
        <w:rPr>
          <w:rStyle w:val="Standard1"/>
          <w:sz w:val="16"/>
          <w:szCs w:val="16"/>
        </w:rPr>
        <w:t xml:space="preserve">As a part of the Meusburger Group, the </w:t>
      </w:r>
      <w:r>
        <w:rPr>
          <w:rStyle w:val="Standard1"/>
          <w:b/>
          <w:sz w:val="16"/>
          <w:szCs w:val="16"/>
        </w:rPr>
        <w:t>Meusburger</w:t>
      </w:r>
      <w:r>
        <w:rPr>
          <w:rStyle w:val="Standard1"/>
          <w:sz w:val="16"/>
          <w:szCs w:val="16"/>
        </w:rPr>
        <w:t xml:space="preserve"> company is the market leader in the field of </w:t>
      </w:r>
      <w:r>
        <w:rPr>
          <w:rStyle w:val="Standard1"/>
          <w:b/>
          <w:sz w:val="16"/>
          <w:szCs w:val="16"/>
        </w:rPr>
        <w:t>high-precision standard parts</w:t>
      </w:r>
      <w:r>
        <w:rPr>
          <w:rStyle w:val="Standard1"/>
          <w:sz w:val="16"/>
          <w:szCs w:val="16"/>
        </w:rPr>
        <w:t xml:space="preserve">. Customers all over the world make use of the advantages of </w:t>
      </w:r>
      <w:r>
        <w:rPr>
          <w:rStyle w:val="Standard1"/>
          <w:b/>
          <w:sz w:val="16"/>
          <w:szCs w:val="16"/>
        </w:rPr>
        <w:t>standardisation</w:t>
      </w:r>
      <w:r>
        <w:rPr>
          <w:rStyle w:val="Standard1"/>
          <w:sz w:val="16"/>
          <w:szCs w:val="16"/>
        </w:rPr>
        <w:t xml:space="preserve"> and benefit from the company's over </w:t>
      </w:r>
      <w:r>
        <w:rPr>
          <w:rStyle w:val="Standard1"/>
          <w:b/>
          <w:sz w:val="16"/>
          <w:szCs w:val="16"/>
        </w:rPr>
        <w:t>50 years of experience</w:t>
      </w:r>
      <w:r>
        <w:rPr>
          <w:rStyle w:val="Standard1"/>
          <w:sz w:val="16"/>
          <w:szCs w:val="16"/>
        </w:rPr>
        <w:t xml:space="preserve"> in working with steel. Offering an extensive range of standard parts, combined with selected products in the field of workshop equipment, Meusburger is the </w:t>
      </w:r>
      <w:r>
        <w:rPr>
          <w:rStyle w:val="Standard1"/>
          <w:b/>
          <w:sz w:val="16"/>
          <w:szCs w:val="16"/>
        </w:rPr>
        <w:t>reliable global partner</w:t>
      </w:r>
      <w:r>
        <w:rPr>
          <w:rStyle w:val="Standard1"/>
          <w:sz w:val="16"/>
          <w:szCs w:val="16"/>
        </w:rPr>
        <w:t xml:space="preserve"> for making </w:t>
      </w:r>
      <w:r>
        <w:rPr>
          <w:rStyle w:val="Standard1"/>
          <w:b/>
          <w:sz w:val="16"/>
          <w:szCs w:val="16"/>
        </w:rPr>
        <w:t>moulds, dies, jigs and fixtures</w:t>
      </w:r>
      <w:r>
        <w:rPr>
          <w:rStyle w:val="Standard1"/>
          <w:sz w:val="16"/>
          <w:szCs w:val="16"/>
        </w:rPr>
        <w:t>.</w:t>
      </w:r>
    </w:p>
    <w:p w:rsidR="00BC213E" w:rsidRPr="00BC213E" w:rsidRDefault="00BC213E" w:rsidP="008C777E">
      <w:pPr>
        <w:pStyle w:val="Kopfzeile"/>
        <w:tabs>
          <w:tab w:val="left" w:pos="708"/>
        </w:tabs>
        <w:rPr>
          <w:rFonts w:cs="Arial"/>
          <w:b/>
          <w:bCs/>
          <w:color w:val="000000"/>
          <w:sz w:val="16"/>
          <w:szCs w:val="16"/>
        </w:rPr>
      </w:pPr>
    </w:p>
    <w:p w:rsidR="00E51810" w:rsidRDefault="00E51810" w:rsidP="00E51810">
      <w:pPr>
        <w:rPr>
          <w:rFonts w:ascii="Arial" w:hAnsi="Arial" w:cs="Arial"/>
          <w:color w:val="000000"/>
          <w:sz w:val="10"/>
          <w:szCs w:val="10"/>
        </w:rPr>
      </w:pPr>
    </w:p>
    <w:p w:rsidR="00290380" w:rsidRPr="00640316" w:rsidRDefault="00290380" w:rsidP="00E51810">
      <w:pPr>
        <w:rPr>
          <w:rFonts w:ascii="Arial" w:hAnsi="Arial" w:cs="Arial"/>
          <w:color w:val="000000"/>
          <w:sz w:val="10"/>
          <w:szCs w:val="10"/>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E02A57" w:rsidRPr="00ED5A55" w:rsidTr="00991C48">
        <w:tc>
          <w:tcPr>
            <w:tcW w:w="3331" w:type="dxa"/>
          </w:tcPr>
          <w:p w:rsidR="00E02A57" w:rsidRPr="00D66CBE" w:rsidRDefault="00E02A57" w:rsidP="00E02A57">
            <w:pPr>
              <w:autoSpaceDE w:val="0"/>
              <w:autoSpaceDN w:val="0"/>
              <w:adjustRightInd w:val="0"/>
              <w:jc w:val="both"/>
              <w:rPr>
                <w:rFonts w:ascii="Arial" w:hAnsi="Arial" w:cs="Arial"/>
                <w:color w:val="000000" w:themeColor="text1"/>
                <w:sz w:val="10"/>
                <w:szCs w:val="10"/>
                <w:lang w:val="en-US"/>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E02A57"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Communication / Public relations</w:t>
            </w:r>
          </w:p>
          <w:p w:rsidR="002E63A8" w:rsidRPr="003E596B" w:rsidRDefault="004559CE"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Eveline Steurer</w:t>
            </w:r>
          </w:p>
          <w:p w:rsidR="00E02A57" w:rsidRPr="003E596B" w:rsidRDefault="00FC0E89"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Phone: + 43 5574 6706-1471</w:t>
            </w:r>
          </w:p>
          <w:p w:rsidR="00E02A57" w:rsidRPr="0040715A" w:rsidRDefault="00E02A57" w:rsidP="00E02A57">
            <w:pPr>
              <w:autoSpaceDE w:val="0"/>
              <w:autoSpaceDN w:val="0"/>
              <w:adjustRightInd w:val="0"/>
              <w:jc w:val="both"/>
            </w:pPr>
            <w:r>
              <w:rPr>
                <w:rFonts w:ascii="Arial" w:hAnsi="Arial"/>
                <w:color w:val="000000" w:themeColor="text1"/>
                <w:sz w:val="16"/>
                <w:szCs w:val="20"/>
              </w:rPr>
              <w:t>Email: press@meusburger.com</w:t>
            </w:r>
            <w:r w:rsidR="006C133E">
              <w:fldChar w:fldCharType="begin"/>
            </w:r>
            <w:r w:rsidR="002114BC" w:rsidRPr="006B7BDF">
              <w:instrText>presse@meusburger.com"</w:instrText>
            </w:r>
            <w:r w:rsidR="006C133E">
              <w:fldChar w:fldCharType="separate"/>
            </w:r>
            <w:r w:rsidRPr="003E596B">
              <w:rPr>
                <w:rStyle w:val="Hyperlink"/>
                <w:rFonts w:ascii="Arial" w:hAnsi="Arial" w:cs="Arial"/>
                <w:sz w:val="16"/>
                <w:szCs w:val="20"/>
              </w:rPr>
              <w:t>presse@meusburger.com</w:t>
            </w:r>
            <w:r w:rsidR="006C133E">
              <w:fldChar w:fldCharType="end"/>
            </w:r>
          </w:p>
          <w:p w:rsidR="00CE6056" w:rsidRPr="00FE3310" w:rsidRDefault="00201148" w:rsidP="00E02A57">
            <w:pPr>
              <w:autoSpaceDE w:val="0"/>
              <w:autoSpaceDN w:val="0"/>
              <w:adjustRightInd w:val="0"/>
              <w:jc w:val="both"/>
              <w:rPr>
                <w:rFonts w:ascii="Arial" w:hAnsi="Arial" w:cs="Arial"/>
                <w:color w:val="000000" w:themeColor="text1"/>
                <w:sz w:val="16"/>
                <w:szCs w:val="20"/>
              </w:rPr>
            </w:pPr>
            <w:hyperlink r:id="rId14" w:history="1">
              <w:r w:rsidR="004D52B2">
                <w:rPr>
                  <w:rStyle w:val="Hyperlink"/>
                  <w:rFonts w:ascii="Arial" w:hAnsi="Arial"/>
                  <w:sz w:val="16"/>
                  <w:szCs w:val="20"/>
                </w:rPr>
                <w:t>http://www.meusburger.com/en/press/press.html</w:t>
              </w:r>
            </w:hyperlink>
          </w:p>
          <w:p w:rsidR="00E02A57" w:rsidRPr="00640316" w:rsidRDefault="00E02A57" w:rsidP="00E02A57">
            <w:pPr>
              <w:autoSpaceDE w:val="0"/>
              <w:autoSpaceDN w:val="0"/>
              <w:adjustRightInd w:val="0"/>
              <w:jc w:val="both"/>
              <w:rPr>
                <w:rFonts w:ascii="Arial" w:hAnsi="Arial" w:cs="Arial"/>
                <w:b/>
                <w:color w:val="000000" w:themeColor="text1"/>
                <w:sz w:val="10"/>
                <w:szCs w:val="10"/>
                <w:lang w:val="pt-PT"/>
              </w:rPr>
            </w:pPr>
          </w:p>
        </w:tc>
      </w:tr>
    </w:tbl>
    <w:p w:rsidR="00640316" w:rsidRPr="0052115E" w:rsidRDefault="00640316" w:rsidP="009B0239">
      <w:pPr>
        <w:autoSpaceDE w:val="0"/>
        <w:autoSpaceDN w:val="0"/>
        <w:adjustRightInd w:val="0"/>
        <w:jc w:val="both"/>
        <w:rPr>
          <w:rFonts w:ascii="Arial" w:hAnsi="Arial" w:cs="Arial"/>
          <w:color w:val="000000" w:themeColor="text1"/>
          <w:sz w:val="20"/>
          <w:szCs w:val="20"/>
          <w:lang w:val="pt-PT"/>
        </w:rPr>
      </w:pPr>
    </w:p>
    <w:sectPr w:rsidR="00640316" w:rsidRPr="0052115E" w:rsidSect="007B4DFF">
      <w:headerReference w:type="default" r:id="rId15"/>
      <w:pgSz w:w="11906" w:h="16838"/>
      <w:pgMar w:top="1418" w:right="1021" w:bottom="142"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BE" w:rsidRDefault="000935BE" w:rsidP="009E748D">
      <w:r>
        <w:separator/>
      </w:r>
    </w:p>
  </w:endnote>
  <w:endnote w:type="continuationSeparator" w:id="0">
    <w:p w:rsidR="000935BE" w:rsidRDefault="000935BE"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BE" w:rsidRDefault="000935BE" w:rsidP="009E748D">
      <w:r>
        <w:separator/>
      </w:r>
    </w:p>
  </w:footnote>
  <w:footnote w:type="continuationSeparator" w:id="0">
    <w:p w:rsidR="000935BE" w:rsidRDefault="000935BE"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2"/>
      <w:gridCol w:w="1342"/>
    </w:tblGrid>
    <w:tr w:rsidR="00EB1D18" w:rsidRPr="009E748D" w:rsidTr="00272305">
      <w:tc>
        <w:tcPr>
          <w:tcW w:w="9142" w:type="dxa"/>
        </w:tcPr>
        <w:p w:rsidR="00EB1D18" w:rsidRPr="0052115E" w:rsidRDefault="00783C81"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24/07/2018</w:t>
          </w:r>
        </w:p>
        <w:p w:rsidR="00EB1D18" w:rsidRPr="00E02A57" w:rsidRDefault="00201148" w:rsidP="00E02A57">
          <w:pPr>
            <w:pStyle w:val="Kopfzeile"/>
          </w:pPr>
          <w:r w:rsidRPr="00323818">
            <w:rPr>
              <w:noProof/>
              <w:lang w:val="de-AT" w:eastAsia="de-AT"/>
            </w:rPr>
            <w:drawing>
              <wp:inline distT="0" distB="0" distL="0" distR="0" wp14:anchorId="748D5F70" wp14:editId="6E934BD0">
                <wp:extent cx="1974850" cy="451648"/>
                <wp:effectExtent l="19050" t="0" r="6350" b="0"/>
                <wp:docPr id="4"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EB1D18" w:rsidRPr="009E748D" w:rsidRDefault="00EB1D18" w:rsidP="009E748D">
          <w:pPr>
            <w:pStyle w:val="Kopfzeile"/>
            <w:spacing w:line="276" w:lineRule="auto"/>
            <w:jc w:val="right"/>
            <w:rPr>
              <w:rFonts w:cs="Arial"/>
              <w:b/>
              <w:sz w:val="32"/>
            </w:rPr>
          </w:pPr>
        </w:p>
      </w:tc>
    </w:tr>
  </w:tbl>
  <w:p w:rsidR="00EB1D18" w:rsidRDefault="00EB1D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400C"/>
    <w:rsid w:val="00017E55"/>
    <w:rsid w:val="00026B8F"/>
    <w:rsid w:val="00031CC4"/>
    <w:rsid w:val="00034E54"/>
    <w:rsid w:val="000371B9"/>
    <w:rsid w:val="00037B38"/>
    <w:rsid w:val="00040D34"/>
    <w:rsid w:val="0004212E"/>
    <w:rsid w:val="00046C07"/>
    <w:rsid w:val="00046F30"/>
    <w:rsid w:val="00052252"/>
    <w:rsid w:val="00052BC4"/>
    <w:rsid w:val="000544CB"/>
    <w:rsid w:val="00054B90"/>
    <w:rsid w:val="000569F3"/>
    <w:rsid w:val="00056CC8"/>
    <w:rsid w:val="00057DAE"/>
    <w:rsid w:val="000605F9"/>
    <w:rsid w:val="00060CD1"/>
    <w:rsid w:val="0007161A"/>
    <w:rsid w:val="00075062"/>
    <w:rsid w:val="000762BD"/>
    <w:rsid w:val="00080329"/>
    <w:rsid w:val="00085C43"/>
    <w:rsid w:val="000935BE"/>
    <w:rsid w:val="00094CBA"/>
    <w:rsid w:val="0009777E"/>
    <w:rsid w:val="000A5B42"/>
    <w:rsid w:val="000B09E5"/>
    <w:rsid w:val="000B37AD"/>
    <w:rsid w:val="000B5378"/>
    <w:rsid w:val="000D488B"/>
    <w:rsid w:val="000E3543"/>
    <w:rsid w:val="000E4CA2"/>
    <w:rsid w:val="000E6547"/>
    <w:rsid w:val="000F4D84"/>
    <w:rsid w:val="000F61AC"/>
    <w:rsid w:val="000F7A37"/>
    <w:rsid w:val="0010237C"/>
    <w:rsid w:val="00103B65"/>
    <w:rsid w:val="00112706"/>
    <w:rsid w:val="00114E8B"/>
    <w:rsid w:val="00122916"/>
    <w:rsid w:val="0012525D"/>
    <w:rsid w:val="0013060A"/>
    <w:rsid w:val="00133812"/>
    <w:rsid w:val="0013642E"/>
    <w:rsid w:val="00137033"/>
    <w:rsid w:val="00137B8E"/>
    <w:rsid w:val="00137E96"/>
    <w:rsid w:val="00140B19"/>
    <w:rsid w:val="00141451"/>
    <w:rsid w:val="00144DBD"/>
    <w:rsid w:val="0014721D"/>
    <w:rsid w:val="00153419"/>
    <w:rsid w:val="00154DA0"/>
    <w:rsid w:val="001552ED"/>
    <w:rsid w:val="0015580C"/>
    <w:rsid w:val="00163113"/>
    <w:rsid w:val="00166DC6"/>
    <w:rsid w:val="00174AE7"/>
    <w:rsid w:val="00176289"/>
    <w:rsid w:val="001772B6"/>
    <w:rsid w:val="00180151"/>
    <w:rsid w:val="00180F3A"/>
    <w:rsid w:val="0018260F"/>
    <w:rsid w:val="001869BB"/>
    <w:rsid w:val="00186FD2"/>
    <w:rsid w:val="001938F4"/>
    <w:rsid w:val="00194FC1"/>
    <w:rsid w:val="001959BF"/>
    <w:rsid w:val="00196223"/>
    <w:rsid w:val="001A1CE5"/>
    <w:rsid w:val="001A2C24"/>
    <w:rsid w:val="001A3473"/>
    <w:rsid w:val="001A3C30"/>
    <w:rsid w:val="001A6BFA"/>
    <w:rsid w:val="001A6DC7"/>
    <w:rsid w:val="001A7BBE"/>
    <w:rsid w:val="001B1B4D"/>
    <w:rsid w:val="001B4B37"/>
    <w:rsid w:val="001B54C5"/>
    <w:rsid w:val="001B56CB"/>
    <w:rsid w:val="001B7760"/>
    <w:rsid w:val="001D02A2"/>
    <w:rsid w:val="001D60F7"/>
    <w:rsid w:val="001D6A2D"/>
    <w:rsid w:val="001D74D8"/>
    <w:rsid w:val="001D7657"/>
    <w:rsid w:val="001E117D"/>
    <w:rsid w:val="001E2216"/>
    <w:rsid w:val="001E3A2F"/>
    <w:rsid w:val="001E3B29"/>
    <w:rsid w:val="001F57B9"/>
    <w:rsid w:val="00200FFF"/>
    <w:rsid w:val="00201148"/>
    <w:rsid w:val="00201EBF"/>
    <w:rsid w:val="00204BCB"/>
    <w:rsid w:val="00207726"/>
    <w:rsid w:val="002114BC"/>
    <w:rsid w:val="002136C0"/>
    <w:rsid w:val="002147C7"/>
    <w:rsid w:val="002149A4"/>
    <w:rsid w:val="00215F7A"/>
    <w:rsid w:val="00223B97"/>
    <w:rsid w:val="0022548F"/>
    <w:rsid w:val="00230963"/>
    <w:rsid w:val="00231BCC"/>
    <w:rsid w:val="0023637E"/>
    <w:rsid w:val="00240865"/>
    <w:rsid w:val="00240C2F"/>
    <w:rsid w:val="002414A2"/>
    <w:rsid w:val="00245DD5"/>
    <w:rsid w:val="00253CB6"/>
    <w:rsid w:val="002548D2"/>
    <w:rsid w:val="00257B66"/>
    <w:rsid w:val="002614D1"/>
    <w:rsid w:val="0026754C"/>
    <w:rsid w:val="0026795F"/>
    <w:rsid w:val="00271C5B"/>
    <w:rsid w:val="00272305"/>
    <w:rsid w:val="002802AA"/>
    <w:rsid w:val="0028440A"/>
    <w:rsid w:val="002870EB"/>
    <w:rsid w:val="00290380"/>
    <w:rsid w:val="00291681"/>
    <w:rsid w:val="00293861"/>
    <w:rsid w:val="00296203"/>
    <w:rsid w:val="00297BEF"/>
    <w:rsid w:val="002A2711"/>
    <w:rsid w:val="002A2A94"/>
    <w:rsid w:val="002A5D2E"/>
    <w:rsid w:val="002A5E34"/>
    <w:rsid w:val="002A6A5E"/>
    <w:rsid w:val="002B00EF"/>
    <w:rsid w:val="002B1B0E"/>
    <w:rsid w:val="002B4AE8"/>
    <w:rsid w:val="002C3DA2"/>
    <w:rsid w:val="002D1617"/>
    <w:rsid w:val="002D1623"/>
    <w:rsid w:val="002D2C9F"/>
    <w:rsid w:val="002D2EAF"/>
    <w:rsid w:val="002D481A"/>
    <w:rsid w:val="002D6AB5"/>
    <w:rsid w:val="002E42C1"/>
    <w:rsid w:val="002E5A57"/>
    <w:rsid w:val="002E5D91"/>
    <w:rsid w:val="002E63A8"/>
    <w:rsid w:val="002E64F0"/>
    <w:rsid w:val="002F0102"/>
    <w:rsid w:val="002F08B0"/>
    <w:rsid w:val="002F1DA0"/>
    <w:rsid w:val="002F24CD"/>
    <w:rsid w:val="002F33EA"/>
    <w:rsid w:val="002F3EE8"/>
    <w:rsid w:val="002F55FE"/>
    <w:rsid w:val="002F72AE"/>
    <w:rsid w:val="00300CCA"/>
    <w:rsid w:val="00302EFD"/>
    <w:rsid w:val="00302F23"/>
    <w:rsid w:val="00311D3D"/>
    <w:rsid w:val="00312CB0"/>
    <w:rsid w:val="0031536E"/>
    <w:rsid w:val="003177AD"/>
    <w:rsid w:val="00320A41"/>
    <w:rsid w:val="003269E4"/>
    <w:rsid w:val="00326FBB"/>
    <w:rsid w:val="00341827"/>
    <w:rsid w:val="00343B55"/>
    <w:rsid w:val="00344719"/>
    <w:rsid w:val="00345E85"/>
    <w:rsid w:val="0035041F"/>
    <w:rsid w:val="00354D26"/>
    <w:rsid w:val="00354F74"/>
    <w:rsid w:val="00365DE0"/>
    <w:rsid w:val="003670B6"/>
    <w:rsid w:val="003675C3"/>
    <w:rsid w:val="00367C0E"/>
    <w:rsid w:val="00375D23"/>
    <w:rsid w:val="003767C2"/>
    <w:rsid w:val="003845CC"/>
    <w:rsid w:val="00384A17"/>
    <w:rsid w:val="0038560B"/>
    <w:rsid w:val="00385C27"/>
    <w:rsid w:val="00386CA3"/>
    <w:rsid w:val="00395B9C"/>
    <w:rsid w:val="003A4919"/>
    <w:rsid w:val="003A5D40"/>
    <w:rsid w:val="003B0396"/>
    <w:rsid w:val="003B0EAF"/>
    <w:rsid w:val="003B4F83"/>
    <w:rsid w:val="003B54B8"/>
    <w:rsid w:val="003B76B0"/>
    <w:rsid w:val="003B7F22"/>
    <w:rsid w:val="003C1229"/>
    <w:rsid w:val="003C346E"/>
    <w:rsid w:val="003C6C6B"/>
    <w:rsid w:val="003D0FE8"/>
    <w:rsid w:val="003D2FEB"/>
    <w:rsid w:val="003D3649"/>
    <w:rsid w:val="003D5376"/>
    <w:rsid w:val="003D59F4"/>
    <w:rsid w:val="003D73F2"/>
    <w:rsid w:val="003D7BEF"/>
    <w:rsid w:val="003E0920"/>
    <w:rsid w:val="003E09EB"/>
    <w:rsid w:val="003E596B"/>
    <w:rsid w:val="003E5BA6"/>
    <w:rsid w:val="003E6CBD"/>
    <w:rsid w:val="003F382B"/>
    <w:rsid w:val="004059BF"/>
    <w:rsid w:val="0040715A"/>
    <w:rsid w:val="00410C55"/>
    <w:rsid w:val="00422CD7"/>
    <w:rsid w:val="004337D9"/>
    <w:rsid w:val="00440000"/>
    <w:rsid w:val="0044546F"/>
    <w:rsid w:val="00445C02"/>
    <w:rsid w:val="00446DC8"/>
    <w:rsid w:val="004559CE"/>
    <w:rsid w:val="0045733F"/>
    <w:rsid w:val="004617BC"/>
    <w:rsid w:val="00462F50"/>
    <w:rsid w:val="00464997"/>
    <w:rsid w:val="00467302"/>
    <w:rsid w:val="00473FF2"/>
    <w:rsid w:val="0047476F"/>
    <w:rsid w:val="0048143B"/>
    <w:rsid w:val="00484515"/>
    <w:rsid w:val="00484C02"/>
    <w:rsid w:val="004902D4"/>
    <w:rsid w:val="004933E4"/>
    <w:rsid w:val="00495B4B"/>
    <w:rsid w:val="00496E72"/>
    <w:rsid w:val="00497CA5"/>
    <w:rsid w:val="004A52BE"/>
    <w:rsid w:val="004A5392"/>
    <w:rsid w:val="004B6344"/>
    <w:rsid w:val="004C1D18"/>
    <w:rsid w:val="004C3BEE"/>
    <w:rsid w:val="004C3D70"/>
    <w:rsid w:val="004D0529"/>
    <w:rsid w:val="004D314B"/>
    <w:rsid w:val="004D52B2"/>
    <w:rsid w:val="004D5939"/>
    <w:rsid w:val="004D7956"/>
    <w:rsid w:val="004E767C"/>
    <w:rsid w:val="004E7EB5"/>
    <w:rsid w:val="004F52A3"/>
    <w:rsid w:val="00506F19"/>
    <w:rsid w:val="005109E8"/>
    <w:rsid w:val="00512DC6"/>
    <w:rsid w:val="00512FF1"/>
    <w:rsid w:val="0052115E"/>
    <w:rsid w:val="0052200D"/>
    <w:rsid w:val="00524012"/>
    <w:rsid w:val="0052431B"/>
    <w:rsid w:val="00524E01"/>
    <w:rsid w:val="00525411"/>
    <w:rsid w:val="005263AC"/>
    <w:rsid w:val="00527339"/>
    <w:rsid w:val="005305B2"/>
    <w:rsid w:val="00530973"/>
    <w:rsid w:val="005317C7"/>
    <w:rsid w:val="00542500"/>
    <w:rsid w:val="0054252A"/>
    <w:rsid w:val="00546A6F"/>
    <w:rsid w:val="00547DB6"/>
    <w:rsid w:val="00550E83"/>
    <w:rsid w:val="00552BA2"/>
    <w:rsid w:val="00557DCE"/>
    <w:rsid w:val="005612F7"/>
    <w:rsid w:val="005706C1"/>
    <w:rsid w:val="005707F0"/>
    <w:rsid w:val="00571210"/>
    <w:rsid w:val="0057462F"/>
    <w:rsid w:val="00576139"/>
    <w:rsid w:val="00577FE9"/>
    <w:rsid w:val="00580D60"/>
    <w:rsid w:val="00580E59"/>
    <w:rsid w:val="0058143B"/>
    <w:rsid w:val="005840F0"/>
    <w:rsid w:val="00587F3F"/>
    <w:rsid w:val="00591CC4"/>
    <w:rsid w:val="00596717"/>
    <w:rsid w:val="005A09D7"/>
    <w:rsid w:val="005A3D8C"/>
    <w:rsid w:val="005A4F7E"/>
    <w:rsid w:val="005B11FF"/>
    <w:rsid w:val="005B2784"/>
    <w:rsid w:val="005B3371"/>
    <w:rsid w:val="005B4A6D"/>
    <w:rsid w:val="005B5600"/>
    <w:rsid w:val="005B7B36"/>
    <w:rsid w:val="005C08FB"/>
    <w:rsid w:val="005C1958"/>
    <w:rsid w:val="005C34C3"/>
    <w:rsid w:val="005C655C"/>
    <w:rsid w:val="005D1081"/>
    <w:rsid w:val="005D219C"/>
    <w:rsid w:val="005D238E"/>
    <w:rsid w:val="005D3FBD"/>
    <w:rsid w:val="005D7C01"/>
    <w:rsid w:val="005E007A"/>
    <w:rsid w:val="005E01D5"/>
    <w:rsid w:val="005E1F2C"/>
    <w:rsid w:val="005F1C18"/>
    <w:rsid w:val="005F2AAE"/>
    <w:rsid w:val="005F6980"/>
    <w:rsid w:val="005F72C9"/>
    <w:rsid w:val="00601B88"/>
    <w:rsid w:val="00603432"/>
    <w:rsid w:val="006120DA"/>
    <w:rsid w:val="00614E02"/>
    <w:rsid w:val="00615BE5"/>
    <w:rsid w:val="00616439"/>
    <w:rsid w:val="0061718A"/>
    <w:rsid w:val="006255E4"/>
    <w:rsid w:val="0062597C"/>
    <w:rsid w:val="006326D6"/>
    <w:rsid w:val="00632DA6"/>
    <w:rsid w:val="00640316"/>
    <w:rsid w:val="00640F63"/>
    <w:rsid w:val="00643125"/>
    <w:rsid w:val="00643EBB"/>
    <w:rsid w:val="006443E4"/>
    <w:rsid w:val="006514F7"/>
    <w:rsid w:val="00665055"/>
    <w:rsid w:val="00665298"/>
    <w:rsid w:val="00667DE4"/>
    <w:rsid w:val="00670B9F"/>
    <w:rsid w:val="00672695"/>
    <w:rsid w:val="00672FA0"/>
    <w:rsid w:val="00681F37"/>
    <w:rsid w:val="0068440A"/>
    <w:rsid w:val="00687A7B"/>
    <w:rsid w:val="00690ED8"/>
    <w:rsid w:val="006942DC"/>
    <w:rsid w:val="00695B63"/>
    <w:rsid w:val="006A2044"/>
    <w:rsid w:val="006A2A6D"/>
    <w:rsid w:val="006A3449"/>
    <w:rsid w:val="006B38B4"/>
    <w:rsid w:val="006B55BC"/>
    <w:rsid w:val="006B7BDF"/>
    <w:rsid w:val="006C029B"/>
    <w:rsid w:val="006C133E"/>
    <w:rsid w:val="006C6710"/>
    <w:rsid w:val="006C7174"/>
    <w:rsid w:val="006D054C"/>
    <w:rsid w:val="006E43E7"/>
    <w:rsid w:val="006F0FDC"/>
    <w:rsid w:val="006F34DE"/>
    <w:rsid w:val="006F374B"/>
    <w:rsid w:val="006F6ADB"/>
    <w:rsid w:val="00700E2D"/>
    <w:rsid w:val="00704328"/>
    <w:rsid w:val="00711E06"/>
    <w:rsid w:val="007132B7"/>
    <w:rsid w:val="00716DD2"/>
    <w:rsid w:val="00717FA0"/>
    <w:rsid w:val="007214E3"/>
    <w:rsid w:val="007218BA"/>
    <w:rsid w:val="007230C1"/>
    <w:rsid w:val="00724FFE"/>
    <w:rsid w:val="00732451"/>
    <w:rsid w:val="007333E3"/>
    <w:rsid w:val="00733493"/>
    <w:rsid w:val="00733F97"/>
    <w:rsid w:val="007350AA"/>
    <w:rsid w:val="007404EA"/>
    <w:rsid w:val="007406B0"/>
    <w:rsid w:val="00741D07"/>
    <w:rsid w:val="007432A9"/>
    <w:rsid w:val="00747AF3"/>
    <w:rsid w:val="007507E3"/>
    <w:rsid w:val="00750B7E"/>
    <w:rsid w:val="0075107F"/>
    <w:rsid w:val="0075303D"/>
    <w:rsid w:val="0075505A"/>
    <w:rsid w:val="007557B6"/>
    <w:rsid w:val="00756737"/>
    <w:rsid w:val="00760F63"/>
    <w:rsid w:val="0076137F"/>
    <w:rsid w:val="00764434"/>
    <w:rsid w:val="0076483C"/>
    <w:rsid w:val="007725C6"/>
    <w:rsid w:val="00783C81"/>
    <w:rsid w:val="00785147"/>
    <w:rsid w:val="00793C0E"/>
    <w:rsid w:val="007A3837"/>
    <w:rsid w:val="007A4200"/>
    <w:rsid w:val="007A617A"/>
    <w:rsid w:val="007A6E50"/>
    <w:rsid w:val="007B4485"/>
    <w:rsid w:val="007B4DFF"/>
    <w:rsid w:val="007B6A6F"/>
    <w:rsid w:val="007B7823"/>
    <w:rsid w:val="007C0CB7"/>
    <w:rsid w:val="007C1402"/>
    <w:rsid w:val="007C45CE"/>
    <w:rsid w:val="007C6C3E"/>
    <w:rsid w:val="007C7490"/>
    <w:rsid w:val="007D0B8C"/>
    <w:rsid w:val="007D1621"/>
    <w:rsid w:val="007D4730"/>
    <w:rsid w:val="007E50E5"/>
    <w:rsid w:val="007F2C53"/>
    <w:rsid w:val="007F30E5"/>
    <w:rsid w:val="007F3181"/>
    <w:rsid w:val="007F3A10"/>
    <w:rsid w:val="007F6222"/>
    <w:rsid w:val="007F69B3"/>
    <w:rsid w:val="00801BE9"/>
    <w:rsid w:val="00803A75"/>
    <w:rsid w:val="00813EA0"/>
    <w:rsid w:val="00814587"/>
    <w:rsid w:val="00816E80"/>
    <w:rsid w:val="00820684"/>
    <w:rsid w:val="0082189C"/>
    <w:rsid w:val="00821D9E"/>
    <w:rsid w:val="008238AC"/>
    <w:rsid w:val="00830557"/>
    <w:rsid w:val="00830A83"/>
    <w:rsid w:val="008320D6"/>
    <w:rsid w:val="00833CAA"/>
    <w:rsid w:val="00836C91"/>
    <w:rsid w:val="008373EF"/>
    <w:rsid w:val="00837725"/>
    <w:rsid w:val="00843E75"/>
    <w:rsid w:val="00846715"/>
    <w:rsid w:val="0084713F"/>
    <w:rsid w:val="008476DC"/>
    <w:rsid w:val="00855CD5"/>
    <w:rsid w:val="0085739E"/>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97625"/>
    <w:rsid w:val="008A7B5D"/>
    <w:rsid w:val="008B05C2"/>
    <w:rsid w:val="008B7168"/>
    <w:rsid w:val="008C0F42"/>
    <w:rsid w:val="008C16EA"/>
    <w:rsid w:val="008C706F"/>
    <w:rsid w:val="008C7467"/>
    <w:rsid w:val="008C777E"/>
    <w:rsid w:val="008D03A8"/>
    <w:rsid w:val="008D22C6"/>
    <w:rsid w:val="008D2D99"/>
    <w:rsid w:val="008D34CD"/>
    <w:rsid w:val="008E07A8"/>
    <w:rsid w:val="008E07DD"/>
    <w:rsid w:val="008F0118"/>
    <w:rsid w:val="008F0EF4"/>
    <w:rsid w:val="008F2488"/>
    <w:rsid w:val="008F571D"/>
    <w:rsid w:val="00900315"/>
    <w:rsid w:val="00901C50"/>
    <w:rsid w:val="00903A04"/>
    <w:rsid w:val="00907892"/>
    <w:rsid w:val="00910D54"/>
    <w:rsid w:val="00911015"/>
    <w:rsid w:val="009171F9"/>
    <w:rsid w:val="0091747B"/>
    <w:rsid w:val="00922EE4"/>
    <w:rsid w:val="00924E33"/>
    <w:rsid w:val="00925E5E"/>
    <w:rsid w:val="00931FA7"/>
    <w:rsid w:val="009329C0"/>
    <w:rsid w:val="00932C55"/>
    <w:rsid w:val="00934D6B"/>
    <w:rsid w:val="0093748B"/>
    <w:rsid w:val="00940EF1"/>
    <w:rsid w:val="00941E0B"/>
    <w:rsid w:val="009469D7"/>
    <w:rsid w:val="00950CE4"/>
    <w:rsid w:val="009541EF"/>
    <w:rsid w:val="0095447E"/>
    <w:rsid w:val="0095466B"/>
    <w:rsid w:val="0096433C"/>
    <w:rsid w:val="00967682"/>
    <w:rsid w:val="0097655E"/>
    <w:rsid w:val="009768FF"/>
    <w:rsid w:val="009808E1"/>
    <w:rsid w:val="00983748"/>
    <w:rsid w:val="00983CA5"/>
    <w:rsid w:val="00984271"/>
    <w:rsid w:val="0099123D"/>
    <w:rsid w:val="00991C48"/>
    <w:rsid w:val="00994CDF"/>
    <w:rsid w:val="009A0B61"/>
    <w:rsid w:val="009A40A1"/>
    <w:rsid w:val="009A471C"/>
    <w:rsid w:val="009B0239"/>
    <w:rsid w:val="009B6531"/>
    <w:rsid w:val="009C04CD"/>
    <w:rsid w:val="009C47C7"/>
    <w:rsid w:val="009C4A05"/>
    <w:rsid w:val="009C587E"/>
    <w:rsid w:val="009D094F"/>
    <w:rsid w:val="009D0B37"/>
    <w:rsid w:val="009D16C4"/>
    <w:rsid w:val="009D187A"/>
    <w:rsid w:val="009D2A75"/>
    <w:rsid w:val="009D486D"/>
    <w:rsid w:val="009D59FF"/>
    <w:rsid w:val="009D6702"/>
    <w:rsid w:val="009E1DF4"/>
    <w:rsid w:val="009E2AE9"/>
    <w:rsid w:val="009E748D"/>
    <w:rsid w:val="009E7B39"/>
    <w:rsid w:val="009F1ACF"/>
    <w:rsid w:val="009F1EAC"/>
    <w:rsid w:val="009F6114"/>
    <w:rsid w:val="00A051A5"/>
    <w:rsid w:val="00A07FCA"/>
    <w:rsid w:val="00A13C7D"/>
    <w:rsid w:val="00A146EB"/>
    <w:rsid w:val="00A15D00"/>
    <w:rsid w:val="00A160DD"/>
    <w:rsid w:val="00A23BB2"/>
    <w:rsid w:val="00A2685E"/>
    <w:rsid w:val="00A31400"/>
    <w:rsid w:val="00A31DA8"/>
    <w:rsid w:val="00A32A3B"/>
    <w:rsid w:val="00A32A90"/>
    <w:rsid w:val="00A443EC"/>
    <w:rsid w:val="00A44E30"/>
    <w:rsid w:val="00A465E3"/>
    <w:rsid w:val="00A507D7"/>
    <w:rsid w:val="00A51C9E"/>
    <w:rsid w:val="00A54893"/>
    <w:rsid w:val="00A54C29"/>
    <w:rsid w:val="00A55918"/>
    <w:rsid w:val="00A613DB"/>
    <w:rsid w:val="00A63988"/>
    <w:rsid w:val="00A6400C"/>
    <w:rsid w:val="00A6639E"/>
    <w:rsid w:val="00A676D3"/>
    <w:rsid w:val="00A807D4"/>
    <w:rsid w:val="00A809E1"/>
    <w:rsid w:val="00A81871"/>
    <w:rsid w:val="00A865D3"/>
    <w:rsid w:val="00A91457"/>
    <w:rsid w:val="00A914A1"/>
    <w:rsid w:val="00A91A22"/>
    <w:rsid w:val="00A9211D"/>
    <w:rsid w:val="00A925B8"/>
    <w:rsid w:val="00AA0074"/>
    <w:rsid w:val="00AA0400"/>
    <w:rsid w:val="00AA1851"/>
    <w:rsid w:val="00AA2A2C"/>
    <w:rsid w:val="00AA46D9"/>
    <w:rsid w:val="00AA69A2"/>
    <w:rsid w:val="00AB06EF"/>
    <w:rsid w:val="00AB3050"/>
    <w:rsid w:val="00AB501F"/>
    <w:rsid w:val="00AC3E86"/>
    <w:rsid w:val="00AC4A44"/>
    <w:rsid w:val="00AC7993"/>
    <w:rsid w:val="00AD09C2"/>
    <w:rsid w:val="00AD16E2"/>
    <w:rsid w:val="00AD51CB"/>
    <w:rsid w:val="00AD5B87"/>
    <w:rsid w:val="00AE45A6"/>
    <w:rsid w:val="00AE5005"/>
    <w:rsid w:val="00AF0BA4"/>
    <w:rsid w:val="00AF2CF8"/>
    <w:rsid w:val="00AF7406"/>
    <w:rsid w:val="00B0198E"/>
    <w:rsid w:val="00B028E3"/>
    <w:rsid w:val="00B13616"/>
    <w:rsid w:val="00B146A4"/>
    <w:rsid w:val="00B15D33"/>
    <w:rsid w:val="00B16AB1"/>
    <w:rsid w:val="00B16B5C"/>
    <w:rsid w:val="00B1759D"/>
    <w:rsid w:val="00B2143C"/>
    <w:rsid w:val="00B219D5"/>
    <w:rsid w:val="00B22D0F"/>
    <w:rsid w:val="00B25A47"/>
    <w:rsid w:val="00B25C63"/>
    <w:rsid w:val="00B2676A"/>
    <w:rsid w:val="00B27F24"/>
    <w:rsid w:val="00B30B89"/>
    <w:rsid w:val="00B32508"/>
    <w:rsid w:val="00B34A5B"/>
    <w:rsid w:val="00B40277"/>
    <w:rsid w:val="00B457FC"/>
    <w:rsid w:val="00B45D95"/>
    <w:rsid w:val="00B46512"/>
    <w:rsid w:val="00B54A72"/>
    <w:rsid w:val="00B55A1B"/>
    <w:rsid w:val="00B568C3"/>
    <w:rsid w:val="00B64520"/>
    <w:rsid w:val="00B64F28"/>
    <w:rsid w:val="00B70FE6"/>
    <w:rsid w:val="00B7195A"/>
    <w:rsid w:val="00B74552"/>
    <w:rsid w:val="00B74E46"/>
    <w:rsid w:val="00B75CDF"/>
    <w:rsid w:val="00B8431F"/>
    <w:rsid w:val="00B8635C"/>
    <w:rsid w:val="00B86D0B"/>
    <w:rsid w:val="00B86D11"/>
    <w:rsid w:val="00B90AEE"/>
    <w:rsid w:val="00B93608"/>
    <w:rsid w:val="00B95A80"/>
    <w:rsid w:val="00BA41BF"/>
    <w:rsid w:val="00BC213E"/>
    <w:rsid w:val="00BC3921"/>
    <w:rsid w:val="00BC4291"/>
    <w:rsid w:val="00BC578B"/>
    <w:rsid w:val="00BD0E79"/>
    <w:rsid w:val="00BD2638"/>
    <w:rsid w:val="00BD2CC5"/>
    <w:rsid w:val="00BD41DF"/>
    <w:rsid w:val="00BD69F7"/>
    <w:rsid w:val="00BD6B48"/>
    <w:rsid w:val="00BE0B16"/>
    <w:rsid w:val="00BE0DB5"/>
    <w:rsid w:val="00BE1B4C"/>
    <w:rsid w:val="00BE3771"/>
    <w:rsid w:val="00BF1896"/>
    <w:rsid w:val="00BF1C31"/>
    <w:rsid w:val="00BF45AA"/>
    <w:rsid w:val="00BF5FFB"/>
    <w:rsid w:val="00BF7500"/>
    <w:rsid w:val="00C00426"/>
    <w:rsid w:val="00C01A23"/>
    <w:rsid w:val="00C02B2C"/>
    <w:rsid w:val="00C04C9D"/>
    <w:rsid w:val="00C12D25"/>
    <w:rsid w:val="00C13011"/>
    <w:rsid w:val="00C1344E"/>
    <w:rsid w:val="00C135E6"/>
    <w:rsid w:val="00C15F95"/>
    <w:rsid w:val="00C24CF5"/>
    <w:rsid w:val="00C251D2"/>
    <w:rsid w:val="00C261D7"/>
    <w:rsid w:val="00C2742A"/>
    <w:rsid w:val="00C31021"/>
    <w:rsid w:val="00C320CB"/>
    <w:rsid w:val="00C34A25"/>
    <w:rsid w:val="00C359C9"/>
    <w:rsid w:val="00C36794"/>
    <w:rsid w:val="00C371A1"/>
    <w:rsid w:val="00C41625"/>
    <w:rsid w:val="00C44DF9"/>
    <w:rsid w:val="00C47354"/>
    <w:rsid w:val="00C57393"/>
    <w:rsid w:val="00C57B31"/>
    <w:rsid w:val="00C611E5"/>
    <w:rsid w:val="00C626C5"/>
    <w:rsid w:val="00C6434A"/>
    <w:rsid w:val="00C64B9D"/>
    <w:rsid w:val="00C6723F"/>
    <w:rsid w:val="00C81E26"/>
    <w:rsid w:val="00C82380"/>
    <w:rsid w:val="00C84638"/>
    <w:rsid w:val="00C8525D"/>
    <w:rsid w:val="00C90C20"/>
    <w:rsid w:val="00C96EE1"/>
    <w:rsid w:val="00CA29F9"/>
    <w:rsid w:val="00CA2AE8"/>
    <w:rsid w:val="00CA40AB"/>
    <w:rsid w:val="00CA559B"/>
    <w:rsid w:val="00CA5CDF"/>
    <w:rsid w:val="00CA68CD"/>
    <w:rsid w:val="00CB551C"/>
    <w:rsid w:val="00CB6145"/>
    <w:rsid w:val="00CC26D3"/>
    <w:rsid w:val="00CC2982"/>
    <w:rsid w:val="00CC4CBF"/>
    <w:rsid w:val="00CC5BD4"/>
    <w:rsid w:val="00CD4D7D"/>
    <w:rsid w:val="00CE0B51"/>
    <w:rsid w:val="00CE6056"/>
    <w:rsid w:val="00CF0BED"/>
    <w:rsid w:val="00CF4175"/>
    <w:rsid w:val="00CF52AB"/>
    <w:rsid w:val="00D01F64"/>
    <w:rsid w:val="00D052B2"/>
    <w:rsid w:val="00D10FB7"/>
    <w:rsid w:val="00D13F26"/>
    <w:rsid w:val="00D14B91"/>
    <w:rsid w:val="00D169C0"/>
    <w:rsid w:val="00D21EE1"/>
    <w:rsid w:val="00D2257F"/>
    <w:rsid w:val="00D247F6"/>
    <w:rsid w:val="00D26017"/>
    <w:rsid w:val="00D2784B"/>
    <w:rsid w:val="00D3151E"/>
    <w:rsid w:val="00D3305E"/>
    <w:rsid w:val="00D40946"/>
    <w:rsid w:val="00D4136C"/>
    <w:rsid w:val="00D41CA2"/>
    <w:rsid w:val="00D43E07"/>
    <w:rsid w:val="00D44CC6"/>
    <w:rsid w:val="00D50794"/>
    <w:rsid w:val="00D548C7"/>
    <w:rsid w:val="00D54913"/>
    <w:rsid w:val="00D553BF"/>
    <w:rsid w:val="00D56449"/>
    <w:rsid w:val="00D5672B"/>
    <w:rsid w:val="00D57965"/>
    <w:rsid w:val="00D616BB"/>
    <w:rsid w:val="00D64BEA"/>
    <w:rsid w:val="00D66123"/>
    <w:rsid w:val="00D662AB"/>
    <w:rsid w:val="00D66CBE"/>
    <w:rsid w:val="00D72FF1"/>
    <w:rsid w:val="00D80C82"/>
    <w:rsid w:val="00D85E97"/>
    <w:rsid w:val="00D92728"/>
    <w:rsid w:val="00D95E96"/>
    <w:rsid w:val="00D96C75"/>
    <w:rsid w:val="00DA09DF"/>
    <w:rsid w:val="00DA22EB"/>
    <w:rsid w:val="00DA4D36"/>
    <w:rsid w:val="00DA6007"/>
    <w:rsid w:val="00DB0359"/>
    <w:rsid w:val="00DB3414"/>
    <w:rsid w:val="00DB37F9"/>
    <w:rsid w:val="00DB754F"/>
    <w:rsid w:val="00DC0F0A"/>
    <w:rsid w:val="00DC2A8A"/>
    <w:rsid w:val="00DC4B7C"/>
    <w:rsid w:val="00DC56B4"/>
    <w:rsid w:val="00DD3089"/>
    <w:rsid w:val="00DE1E74"/>
    <w:rsid w:val="00DF162D"/>
    <w:rsid w:val="00DF5C96"/>
    <w:rsid w:val="00DF6A2C"/>
    <w:rsid w:val="00DF75CE"/>
    <w:rsid w:val="00E02A57"/>
    <w:rsid w:val="00E05777"/>
    <w:rsid w:val="00E06F44"/>
    <w:rsid w:val="00E10DAF"/>
    <w:rsid w:val="00E14E44"/>
    <w:rsid w:val="00E20D84"/>
    <w:rsid w:val="00E3156E"/>
    <w:rsid w:val="00E36FA5"/>
    <w:rsid w:val="00E41B13"/>
    <w:rsid w:val="00E43085"/>
    <w:rsid w:val="00E43EF2"/>
    <w:rsid w:val="00E504A5"/>
    <w:rsid w:val="00E50C58"/>
    <w:rsid w:val="00E51810"/>
    <w:rsid w:val="00E51C5C"/>
    <w:rsid w:val="00E60AE5"/>
    <w:rsid w:val="00E63985"/>
    <w:rsid w:val="00E65997"/>
    <w:rsid w:val="00E70C20"/>
    <w:rsid w:val="00E77647"/>
    <w:rsid w:val="00E85396"/>
    <w:rsid w:val="00E96F11"/>
    <w:rsid w:val="00EA2081"/>
    <w:rsid w:val="00EA4A30"/>
    <w:rsid w:val="00EB150B"/>
    <w:rsid w:val="00EB1D18"/>
    <w:rsid w:val="00EB504F"/>
    <w:rsid w:val="00EB5381"/>
    <w:rsid w:val="00EB5423"/>
    <w:rsid w:val="00EB75AB"/>
    <w:rsid w:val="00EC3143"/>
    <w:rsid w:val="00EC429C"/>
    <w:rsid w:val="00EC581B"/>
    <w:rsid w:val="00EC78F6"/>
    <w:rsid w:val="00ED2E81"/>
    <w:rsid w:val="00ED5A55"/>
    <w:rsid w:val="00ED6F88"/>
    <w:rsid w:val="00EE0E69"/>
    <w:rsid w:val="00EE7124"/>
    <w:rsid w:val="00EF12CB"/>
    <w:rsid w:val="00EF35EC"/>
    <w:rsid w:val="00EF6D88"/>
    <w:rsid w:val="00F0115B"/>
    <w:rsid w:val="00F055F4"/>
    <w:rsid w:val="00F061CF"/>
    <w:rsid w:val="00F07D82"/>
    <w:rsid w:val="00F10907"/>
    <w:rsid w:val="00F11967"/>
    <w:rsid w:val="00F13F17"/>
    <w:rsid w:val="00F150F1"/>
    <w:rsid w:val="00F17DDA"/>
    <w:rsid w:val="00F21C52"/>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840D1"/>
    <w:rsid w:val="00F91AFF"/>
    <w:rsid w:val="00F968B5"/>
    <w:rsid w:val="00F9697E"/>
    <w:rsid w:val="00F97380"/>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821"/>
    <w:rsid w:val="00FF1B55"/>
    <w:rsid w:val="00FF2D81"/>
    <w:rsid w:val="00FF3375"/>
    <w:rsid w:val="00FF66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78C2E"/>
  <w15:docId w15:val="{A6BDA0AA-C947-4115-BC88-92AB06A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30184378">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usburger.com/en/press/pr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5.xml><?xml version="1.0" encoding="utf-8"?>
<ds:datastoreItem xmlns:ds="http://schemas.openxmlformats.org/officeDocument/2006/customXml" ds:itemID="{5ACD057F-75ED-4EA1-863A-574D7AE2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Steurer Eveline</cp:lastModifiedBy>
  <cp:revision>3</cp:revision>
  <cp:lastPrinted>2018-07-17T11:45:00Z</cp:lastPrinted>
  <dcterms:created xsi:type="dcterms:W3CDTF">2018-07-19T13:11:00Z</dcterms:created>
  <dcterms:modified xsi:type="dcterms:W3CDTF">2018-07-19T13:13:00Z</dcterms:modified>
</cp:coreProperties>
</file>