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B9" w:rsidRPr="00976669" w:rsidRDefault="001268B9" w:rsidP="00CF719C">
      <w:pPr>
        <w:tabs>
          <w:tab w:val="left" w:pos="380"/>
        </w:tabs>
        <w:suppressAutoHyphens/>
        <w:autoSpaceDE w:val="0"/>
        <w:autoSpaceDN w:val="0"/>
        <w:adjustRightInd w:val="0"/>
        <w:spacing w:line="276" w:lineRule="auto"/>
        <w:rPr>
          <w:b/>
          <w:color w:val="000000"/>
          <w:sz w:val="20"/>
          <w:szCs w:val="20"/>
          <w:lang w:val="de-AT"/>
        </w:rPr>
      </w:pPr>
      <w:bookmarkStart w:id="0" w:name="_GoBack"/>
      <w:bookmarkEnd w:id="0"/>
    </w:p>
    <w:p w:rsidR="001268B9" w:rsidRPr="00976669" w:rsidRDefault="001268B9" w:rsidP="00CF719C">
      <w:pPr>
        <w:spacing w:line="276" w:lineRule="auto"/>
        <w:rPr>
          <w:sz w:val="20"/>
          <w:szCs w:val="20"/>
          <w:lang w:val="de-AT"/>
        </w:rPr>
      </w:pPr>
      <w:r w:rsidRPr="00976669">
        <w:rPr>
          <w:sz w:val="20"/>
          <w:szCs w:val="20"/>
          <w:lang w:val="de-AT"/>
        </w:rPr>
        <w:t>Meusburger Georg GmbH &amp; Co KG</w:t>
      </w:r>
    </w:p>
    <w:p w:rsidR="005600E6" w:rsidRPr="00FB14C4" w:rsidRDefault="00102201" w:rsidP="00CF719C">
      <w:pPr>
        <w:spacing w:line="276" w:lineRule="auto"/>
        <w:rPr>
          <w:sz w:val="20"/>
          <w:szCs w:val="20"/>
          <w:lang w:val="de-AT"/>
        </w:rPr>
      </w:pPr>
      <w:r w:rsidRPr="00976669">
        <w:rPr>
          <w:sz w:val="20"/>
          <w:szCs w:val="20"/>
        </w:rPr>
        <w:t>Kessel</w:t>
      </w:r>
      <w:r w:rsidR="001268B9" w:rsidRPr="00976669">
        <w:rPr>
          <w:sz w:val="20"/>
          <w:szCs w:val="20"/>
        </w:rPr>
        <w:t xml:space="preserve">str. </w:t>
      </w:r>
      <w:r w:rsidR="001268B9" w:rsidRPr="00976669">
        <w:rPr>
          <w:sz w:val="20"/>
          <w:szCs w:val="20"/>
          <w:lang w:val="de-AT"/>
        </w:rPr>
        <w:t>42,</w:t>
      </w:r>
      <w:r w:rsidR="000A3928" w:rsidRPr="00976669">
        <w:rPr>
          <w:sz w:val="20"/>
          <w:szCs w:val="20"/>
          <w:lang w:val="de-AT"/>
        </w:rPr>
        <w:t xml:space="preserve"> </w:t>
      </w:r>
      <w:r w:rsidR="001268B9" w:rsidRPr="00976669">
        <w:rPr>
          <w:sz w:val="20"/>
          <w:szCs w:val="20"/>
          <w:lang w:val="de-AT"/>
        </w:rPr>
        <w:t>6960 Wolfurt</w:t>
      </w:r>
      <w:r w:rsidR="00F8650C">
        <w:rPr>
          <w:sz w:val="20"/>
          <w:szCs w:val="20"/>
          <w:lang w:val="de-AT"/>
        </w:rPr>
        <w:t>, Austria</w:t>
      </w:r>
    </w:p>
    <w:p w:rsidR="00130D8E" w:rsidRDefault="00130D8E" w:rsidP="00CF719C">
      <w:pPr>
        <w:spacing w:line="276" w:lineRule="auto"/>
        <w:rPr>
          <w:b/>
          <w:bCs/>
          <w:sz w:val="36"/>
          <w:szCs w:val="36"/>
        </w:rPr>
      </w:pPr>
    </w:p>
    <w:p w:rsidR="00130D8E" w:rsidRDefault="00130D8E" w:rsidP="00CF719C">
      <w:pPr>
        <w:spacing w:line="276" w:lineRule="auto"/>
        <w:rPr>
          <w:b/>
          <w:bCs/>
          <w:sz w:val="36"/>
          <w:szCs w:val="36"/>
        </w:rPr>
      </w:pPr>
      <w:r>
        <w:rPr>
          <w:b/>
          <w:bCs/>
          <w:sz w:val="36"/>
          <w:szCs w:val="36"/>
        </w:rPr>
        <w:t>Neuer Katalog für den Maschinen</w:t>
      </w:r>
      <w:r w:rsidR="00B70998">
        <w:rPr>
          <w:b/>
          <w:bCs/>
          <w:sz w:val="36"/>
          <w:szCs w:val="36"/>
        </w:rPr>
        <w:t>- und Vorrichtungsbau</w:t>
      </w:r>
    </w:p>
    <w:p w:rsidR="00CF719C" w:rsidRDefault="00CF719C" w:rsidP="00CF719C">
      <w:pPr>
        <w:spacing w:line="276" w:lineRule="auto"/>
        <w:rPr>
          <w:b/>
          <w:color w:val="000000"/>
          <w:sz w:val="22"/>
          <w:szCs w:val="22"/>
        </w:rPr>
      </w:pPr>
    </w:p>
    <w:p w:rsidR="00130D8E" w:rsidRPr="00B70998" w:rsidRDefault="001956FD" w:rsidP="00FE055E">
      <w:pPr>
        <w:spacing w:line="276" w:lineRule="auto"/>
        <w:rPr>
          <w:b/>
          <w:color w:val="000000"/>
          <w:sz w:val="22"/>
          <w:szCs w:val="22"/>
        </w:rPr>
      </w:pPr>
      <w:r>
        <w:rPr>
          <w:b/>
          <w:color w:val="000000"/>
          <w:sz w:val="22"/>
          <w:szCs w:val="22"/>
        </w:rPr>
        <w:t>Mit z</w:t>
      </w:r>
      <w:r w:rsidR="00B70998" w:rsidRPr="00B70998">
        <w:rPr>
          <w:b/>
          <w:color w:val="000000"/>
          <w:sz w:val="22"/>
          <w:szCs w:val="22"/>
        </w:rPr>
        <w:t>ahlreiche</w:t>
      </w:r>
      <w:r>
        <w:rPr>
          <w:b/>
          <w:color w:val="000000"/>
          <w:sz w:val="22"/>
          <w:szCs w:val="22"/>
        </w:rPr>
        <w:t>n</w:t>
      </w:r>
      <w:r w:rsidR="00B70998">
        <w:rPr>
          <w:b/>
          <w:color w:val="000000"/>
          <w:sz w:val="22"/>
          <w:szCs w:val="22"/>
        </w:rPr>
        <w:t xml:space="preserve"> N</w:t>
      </w:r>
      <w:r w:rsidR="00CF30C3">
        <w:rPr>
          <w:b/>
          <w:color w:val="000000"/>
          <w:sz w:val="22"/>
          <w:szCs w:val="22"/>
        </w:rPr>
        <w:t xml:space="preserve">euheiten </w:t>
      </w:r>
      <w:r>
        <w:rPr>
          <w:b/>
          <w:color w:val="000000"/>
          <w:sz w:val="22"/>
          <w:szCs w:val="22"/>
        </w:rPr>
        <w:t xml:space="preserve">ist </w:t>
      </w:r>
      <w:r w:rsidR="00CF30C3">
        <w:rPr>
          <w:b/>
          <w:color w:val="000000"/>
          <w:sz w:val="22"/>
          <w:szCs w:val="22"/>
        </w:rPr>
        <w:t xml:space="preserve">der druckfrische Meusburger Katalog für den </w:t>
      </w:r>
      <w:r>
        <w:rPr>
          <w:b/>
          <w:color w:val="000000"/>
          <w:sz w:val="22"/>
          <w:szCs w:val="22"/>
        </w:rPr>
        <w:t>„</w:t>
      </w:r>
      <w:r w:rsidR="00CF30C3">
        <w:rPr>
          <w:b/>
          <w:color w:val="000000"/>
          <w:sz w:val="22"/>
          <w:szCs w:val="22"/>
        </w:rPr>
        <w:t>Maschinen- und Vorrichtungsbau 2019/2020</w:t>
      </w:r>
      <w:r>
        <w:rPr>
          <w:b/>
          <w:color w:val="000000"/>
          <w:sz w:val="22"/>
          <w:szCs w:val="22"/>
        </w:rPr>
        <w:t>“ ab sofort erhältlich</w:t>
      </w:r>
      <w:r w:rsidR="00CF30C3">
        <w:rPr>
          <w:b/>
          <w:color w:val="000000"/>
          <w:sz w:val="22"/>
          <w:szCs w:val="22"/>
        </w:rPr>
        <w:t xml:space="preserve">. Auf über 400 Seiten finden Kunden das </w:t>
      </w:r>
      <w:r w:rsidR="00CF719C">
        <w:rPr>
          <w:b/>
          <w:color w:val="000000"/>
          <w:sz w:val="22"/>
          <w:szCs w:val="22"/>
        </w:rPr>
        <w:t>erweiterte</w:t>
      </w:r>
      <w:r w:rsidR="00CF30C3">
        <w:rPr>
          <w:b/>
          <w:color w:val="000000"/>
          <w:sz w:val="22"/>
          <w:szCs w:val="22"/>
        </w:rPr>
        <w:t xml:space="preserve"> Produktprogramm</w:t>
      </w:r>
      <w:r w:rsidR="00CF719C">
        <w:rPr>
          <w:b/>
          <w:color w:val="000000"/>
          <w:sz w:val="22"/>
          <w:szCs w:val="22"/>
        </w:rPr>
        <w:t xml:space="preserve"> mit 37.000 Artikeln </w:t>
      </w:r>
      <w:r w:rsidR="00FE055E">
        <w:rPr>
          <w:b/>
          <w:color w:val="000000"/>
          <w:sz w:val="22"/>
          <w:szCs w:val="22"/>
        </w:rPr>
        <w:t xml:space="preserve">übersichtlich zusammengefasst. </w:t>
      </w:r>
      <w:r>
        <w:rPr>
          <w:b/>
          <w:color w:val="000000"/>
          <w:sz w:val="22"/>
          <w:szCs w:val="22"/>
        </w:rPr>
        <w:t>29 verschiedene</w:t>
      </w:r>
      <w:r w:rsidR="00CF719C">
        <w:rPr>
          <w:b/>
          <w:color w:val="000000"/>
          <w:sz w:val="22"/>
          <w:szCs w:val="22"/>
        </w:rPr>
        <w:t xml:space="preserve"> Materialqualitäten</w:t>
      </w:r>
      <w:r>
        <w:rPr>
          <w:b/>
          <w:color w:val="000000"/>
          <w:sz w:val="22"/>
          <w:szCs w:val="22"/>
        </w:rPr>
        <w:t xml:space="preserve"> stehen</w:t>
      </w:r>
      <w:r w:rsidR="00FE055E">
        <w:rPr>
          <w:b/>
          <w:color w:val="000000"/>
          <w:sz w:val="22"/>
          <w:szCs w:val="22"/>
        </w:rPr>
        <w:t xml:space="preserve"> bei den standardisierten und schnell</w:t>
      </w:r>
      <w:r w:rsidR="00157437">
        <w:rPr>
          <w:b/>
          <w:color w:val="000000"/>
          <w:sz w:val="22"/>
          <w:szCs w:val="22"/>
        </w:rPr>
        <w:t xml:space="preserve"> </w:t>
      </w:r>
      <w:r w:rsidR="00FE055E">
        <w:rPr>
          <w:b/>
          <w:color w:val="000000"/>
          <w:sz w:val="22"/>
          <w:szCs w:val="22"/>
        </w:rPr>
        <w:t xml:space="preserve">verfügbaren Platten und Stäben </w:t>
      </w:r>
      <w:r>
        <w:rPr>
          <w:b/>
          <w:color w:val="000000"/>
          <w:sz w:val="22"/>
          <w:szCs w:val="22"/>
        </w:rPr>
        <w:t>zur Auswahl</w:t>
      </w:r>
      <w:r w:rsidR="00FE055E">
        <w:rPr>
          <w:b/>
          <w:color w:val="000000"/>
          <w:sz w:val="22"/>
          <w:szCs w:val="22"/>
        </w:rPr>
        <w:t>. Ganz neu</w:t>
      </w:r>
      <w:r w:rsidR="0055606C">
        <w:rPr>
          <w:b/>
          <w:color w:val="000000"/>
          <w:sz w:val="22"/>
          <w:szCs w:val="22"/>
        </w:rPr>
        <w:t xml:space="preserve"> </w:t>
      </w:r>
      <w:r w:rsidR="0055606C" w:rsidRPr="00157437">
        <w:rPr>
          <w:b/>
          <w:color w:val="000000"/>
          <w:sz w:val="22"/>
          <w:szCs w:val="22"/>
        </w:rPr>
        <w:t>ist die Produktgruppe der Einbauteile, welche speziell auf die Bedürfnisse des Vorrichtungsbaus zugeschnitten sind.</w:t>
      </w:r>
    </w:p>
    <w:p w:rsidR="00CF719C" w:rsidRDefault="00CF719C" w:rsidP="00CF719C">
      <w:pPr>
        <w:spacing w:line="276" w:lineRule="auto"/>
        <w:rPr>
          <w:b/>
          <w:color w:val="000000"/>
          <w:sz w:val="22"/>
          <w:szCs w:val="22"/>
        </w:rPr>
      </w:pPr>
    </w:p>
    <w:p w:rsidR="00CF719C" w:rsidRPr="00796ADC" w:rsidRDefault="00CF719C" w:rsidP="00CF719C">
      <w:pPr>
        <w:spacing w:line="276" w:lineRule="auto"/>
        <w:rPr>
          <w:b/>
          <w:color w:val="000000"/>
          <w:sz w:val="22"/>
          <w:szCs w:val="22"/>
        </w:rPr>
      </w:pPr>
      <w:r>
        <w:rPr>
          <w:b/>
          <w:color w:val="000000"/>
          <w:sz w:val="22"/>
          <w:szCs w:val="22"/>
        </w:rPr>
        <w:t>Wettbewerbsvorteile durch Standardisierung</w:t>
      </w:r>
    </w:p>
    <w:p w:rsidR="00B70998" w:rsidRDefault="005D2454" w:rsidP="00CF719C">
      <w:pPr>
        <w:spacing w:line="276" w:lineRule="auto"/>
        <w:rPr>
          <w:color w:val="000000"/>
          <w:sz w:val="22"/>
          <w:szCs w:val="22"/>
        </w:rPr>
      </w:pPr>
      <w:r w:rsidRPr="00CF719C">
        <w:rPr>
          <w:sz w:val="22"/>
          <w:szCs w:val="22"/>
        </w:rPr>
        <w:t>Der Trend zur Standardisierung setzt sich auch im Maschinen- und Vorrichtungsbau immer mehr durch</w:t>
      </w:r>
      <w:r w:rsidR="00CF719C" w:rsidRPr="00CF719C">
        <w:rPr>
          <w:sz w:val="22"/>
          <w:szCs w:val="22"/>
        </w:rPr>
        <w:t>, da immer</w:t>
      </w:r>
      <w:r w:rsidRPr="00CF719C">
        <w:rPr>
          <w:sz w:val="22"/>
          <w:szCs w:val="22"/>
        </w:rPr>
        <w:t xml:space="preserve"> kürzere Projektdurchlaufzeiten und Effizienzsteigerungen </w:t>
      </w:r>
      <w:r w:rsidR="001956FD">
        <w:rPr>
          <w:sz w:val="22"/>
          <w:szCs w:val="22"/>
        </w:rPr>
        <w:t>gefordert</w:t>
      </w:r>
      <w:r w:rsidRPr="00CF719C">
        <w:rPr>
          <w:sz w:val="22"/>
          <w:szCs w:val="22"/>
        </w:rPr>
        <w:t xml:space="preserve"> sind um am Markt bestehen</w:t>
      </w:r>
      <w:r w:rsidR="00157437">
        <w:rPr>
          <w:sz w:val="22"/>
          <w:szCs w:val="22"/>
        </w:rPr>
        <w:t xml:space="preserve"> zu können</w:t>
      </w:r>
      <w:r w:rsidRPr="00CF719C">
        <w:rPr>
          <w:sz w:val="22"/>
          <w:szCs w:val="22"/>
        </w:rPr>
        <w:t xml:space="preserve">. </w:t>
      </w:r>
      <w:r w:rsidR="00B70998" w:rsidRPr="00205BAE">
        <w:rPr>
          <w:sz w:val="22"/>
          <w:szCs w:val="22"/>
        </w:rPr>
        <w:t xml:space="preserve">Gerade im </w:t>
      </w:r>
      <w:r w:rsidR="00B70998">
        <w:rPr>
          <w:sz w:val="22"/>
          <w:szCs w:val="22"/>
        </w:rPr>
        <w:t>M</w:t>
      </w:r>
      <w:r w:rsidR="00B70998" w:rsidRPr="00205BAE">
        <w:rPr>
          <w:sz w:val="22"/>
          <w:szCs w:val="22"/>
        </w:rPr>
        <w:t>aschinenbau</w:t>
      </w:r>
      <w:r w:rsidR="00B70998">
        <w:rPr>
          <w:sz w:val="22"/>
          <w:szCs w:val="22"/>
        </w:rPr>
        <w:t>,</w:t>
      </w:r>
      <w:r w:rsidR="00B70998" w:rsidRPr="00205BAE">
        <w:rPr>
          <w:sz w:val="22"/>
          <w:szCs w:val="22"/>
        </w:rPr>
        <w:t xml:space="preserve"> wo </w:t>
      </w:r>
      <w:r w:rsidR="00B70998">
        <w:rPr>
          <w:sz w:val="22"/>
          <w:szCs w:val="22"/>
        </w:rPr>
        <w:t xml:space="preserve">oftmals </w:t>
      </w:r>
      <w:r w:rsidR="00B70998" w:rsidRPr="00205BAE">
        <w:rPr>
          <w:sz w:val="22"/>
          <w:szCs w:val="22"/>
        </w:rPr>
        <w:t>keine Maschine der anderen gleicht, kann Standardisierung</w:t>
      </w:r>
      <w:r w:rsidR="00B70998" w:rsidRPr="00796ADC">
        <w:rPr>
          <w:sz w:val="22"/>
          <w:szCs w:val="22"/>
        </w:rPr>
        <w:t xml:space="preserve"> den entscheidenden Wettbewerbsvorteil bringen. Komplexe Systeme lassen sich kosteneffizient aus </w:t>
      </w:r>
      <w:r w:rsidR="00AA192C">
        <w:rPr>
          <w:sz w:val="22"/>
          <w:szCs w:val="22"/>
        </w:rPr>
        <w:t>Normelementen</w:t>
      </w:r>
      <w:r w:rsidR="00B70998" w:rsidRPr="00796ADC">
        <w:rPr>
          <w:sz w:val="22"/>
          <w:szCs w:val="22"/>
        </w:rPr>
        <w:t xml:space="preserve"> zusammenstellen. Dadurch fallen teure Bearbeitungszeiten weg und </w:t>
      </w:r>
      <w:r w:rsidR="00B70998">
        <w:rPr>
          <w:sz w:val="22"/>
          <w:szCs w:val="22"/>
        </w:rPr>
        <w:t>die</w:t>
      </w:r>
      <w:r w:rsidR="00B70998" w:rsidRPr="00796ADC">
        <w:rPr>
          <w:sz w:val="22"/>
          <w:szCs w:val="22"/>
        </w:rPr>
        <w:t xml:space="preserve"> Durchlaufzeiten werden verkürzt.</w:t>
      </w:r>
      <w:r w:rsidR="00B70998">
        <w:rPr>
          <w:color w:val="000000"/>
          <w:sz w:val="22"/>
          <w:szCs w:val="22"/>
        </w:rPr>
        <w:t xml:space="preserve"> Darüber hinaus</w:t>
      </w:r>
      <w:r w:rsidR="00B70998" w:rsidRPr="00BD2897">
        <w:rPr>
          <w:color w:val="000000"/>
          <w:sz w:val="22"/>
          <w:szCs w:val="22"/>
        </w:rPr>
        <w:t xml:space="preserve"> werden Kapazitäten </w:t>
      </w:r>
      <w:r w:rsidR="00B70998">
        <w:rPr>
          <w:color w:val="000000"/>
          <w:sz w:val="22"/>
          <w:szCs w:val="22"/>
        </w:rPr>
        <w:t xml:space="preserve">frei </w:t>
      </w:r>
      <w:r w:rsidR="00B70998" w:rsidRPr="00BD2897">
        <w:rPr>
          <w:color w:val="000000"/>
          <w:sz w:val="22"/>
          <w:szCs w:val="22"/>
        </w:rPr>
        <w:t xml:space="preserve">und </w:t>
      </w:r>
      <w:r w:rsidR="00B70998">
        <w:rPr>
          <w:color w:val="000000"/>
          <w:sz w:val="22"/>
          <w:szCs w:val="22"/>
        </w:rPr>
        <w:t>der produzierende Betrieb</w:t>
      </w:r>
      <w:r w:rsidR="00B70998" w:rsidRPr="00BD2897">
        <w:rPr>
          <w:color w:val="000000"/>
          <w:sz w:val="22"/>
          <w:szCs w:val="22"/>
        </w:rPr>
        <w:t xml:space="preserve"> kann sich</w:t>
      </w:r>
      <w:r w:rsidR="00B70998">
        <w:rPr>
          <w:color w:val="000000"/>
          <w:sz w:val="22"/>
          <w:szCs w:val="22"/>
        </w:rPr>
        <w:t xml:space="preserve"> auf seine</w:t>
      </w:r>
      <w:r w:rsidR="00B70998" w:rsidRPr="00BD2897">
        <w:rPr>
          <w:color w:val="000000"/>
          <w:sz w:val="22"/>
          <w:szCs w:val="22"/>
        </w:rPr>
        <w:t xml:space="preserve"> </w:t>
      </w:r>
      <w:r w:rsidR="00B70998">
        <w:rPr>
          <w:color w:val="000000"/>
          <w:sz w:val="22"/>
          <w:szCs w:val="22"/>
        </w:rPr>
        <w:t>eigentliche</w:t>
      </w:r>
      <w:r w:rsidR="00B70998" w:rsidRPr="00BD2897">
        <w:rPr>
          <w:color w:val="000000"/>
          <w:sz w:val="22"/>
          <w:szCs w:val="22"/>
        </w:rPr>
        <w:t xml:space="preserve"> Kernkompetenz </w:t>
      </w:r>
      <w:r w:rsidR="00B70998">
        <w:rPr>
          <w:color w:val="000000"/>
          <w:sz w:val="22"/>
          <w:szCs w:val="22"/>
        </w:rPr>
        <w:t xml:space="preserve">konzentrieren. </w:t>
      </w:r>
    </w:p>
    <w:p w:rsidR="00B70998" w:rsidRDefault="00B70998" w:rsidP="00CF719C">
      <w:pPr>
        <w:spacing w:line="276" w:lineRule="auto"/>
        <w:rPr>
          <w:color w:val="000000"/>
          <w:sz w:val="22"/>
          <w:szCs w:val="22"/>
        </w:rPr>
      </w:pPr>
    </w:p>
    <w:p w:rsidR="007871CF" w:rsidRPr="007871CF" w:rsidRDefault="001956FD" w:rsidP="00CF719C">
      <w:pPr>
        <w:spacing w:line="276" w:lineRule="auto"/>
        <w:rPr>
          <w:b/>
          <w:color w:val="000000"/>
          <w:sz w:val="22"/>
          <w:szCs w:val="22"/>
        </w:rPr>
      </w:pPr>
      <w:r>
        <w:rPr>
          <w:b/>
          <w:color w:val="000000"/>
          <w:sz w:val="22"/>
          <w:szCs w:val="22"/>
        </w:rPr>
        <w:t>Norm-Portfolio im neuen Katalog</w:t>
      </w:r>
    </w:p>
    <w:p w:rsidR="009D367B" w:rsidRDefault="001956FD" w:rsidP="00CF719C">
      <w:pPr>
        <w:spacing w:line="276" w:lineRule="auto"/>
        <w:rPr>
          <w:sz w:val="22"/>
          <w:szCs w:val="22"/>
        </w:rPr>
      </w:pPr>
      <w:r>
        <w:rPr>
          <w:color w:val="000000"/>
          <w:sz w:val="22"/>
          <w:szCs w:val="22"/>
        </w:rPr>
        <w:t xml:space="preserve">Das Meusburger Produktprogramm für den Maschinen- und Vorrichtungsbau bietet </w:t>
      </w:r>
      <w:r w:rsidR="000F649A">
        <w:rPr>
          <w:color w:val="000000"/>
          <w:sz w:val="22"/>
          <w:szCs w:val="22"/>
        </w:rPr>
        <w:t xml:space="preserve">schnellverfügbare </w:t>
      </w:r>
      <w:r>
        <w:rPr>
          <w:color w:val="000000"/>
          <w:sz w:val="22"/>
          <w:szCs w:val="22"/>
        </w:rPr>
        <w:t xml:space="preserve">Normplatten mit standardisierten Maßen sowie Stäbe in verschiedenen Varianten und einer Vielzahl von Abmessungen ab Lager </w:t>
      </w:r>
      <w:r w:rsidR="000F649A">
        <w:rPr>
          <w:color w:val="000000"/>
          <w:sz w:val="22"/>
          <w:szCs w:val="22"/>
        </w:rPr>
        <w:t xml:space="preserve">lieferbar. Die neue Produktgruppe der Einbauteile beinhaltet </w:t>
      </w:r>
      <w:r w:rsidR="00880EDB">
        <w:rPr>
          <w:color w:val="000000"/>
          <w:sz w:val="22"/>
          <w:szCs w:val="22"/>
        </w:rPr>
        <w:t xml:space="preserve">unter anderem </w:t>
      </w:r>
      <w:r w:rsidR="000F649A">
        <w:rPr>
          <w:color w:val="000000"/>
          <w:sz w:val="22"/>
          <w:szCs w:val="22"/>
        </w:rPr>
        <w:t>Vorrichtungs-, Spann- und Verbindungselemente sowie Bedienteile, die speziell im Vorrichtungsbau zum Einsatz kommen.</w:t>
      </w:r>
    </w:p>
    <w:p w:rsidR="00B70998" w:rsidRPr="00D85BD6" w:rsidRDefault="00B70998" w:rsidP="00CF719C">
      <w:pPr>
        <w:autoSpaceDE w:val="0"/>
        <w:autoSpaceDN w:val="0"/>
        <w:adjustRightInd w:val="0"/>
        <w:spacing w:line="276" w:lineRule="auto"/>
        <w:rPr>
          <w:rStyle w:val="Standard1"/>
          <w:rFonts w:ascii="MyriadPro-SemiCn" w:hAnsi="MyriadPro-SemiCn" w:cs="MyriadPro-SemiCn"/>
          <w:bCs w:val="0"/>
          <w:sz w:val="24"/>
        </w:rPr>
      </w:pPr>
    </w:p>
    <w:p w:rsidR="00B70998" w:rsidRPr="00995A0A" w:rsidRDefault="00B70998" w:rsidP="00CF719C">
      <w:pPr>
        <w:spacing w:line="276" w:lineRule="auto"/>
        <w:rPr>
          <w:b/>
          <w:color w:val="000000"/>
          <w:sz w:val="22"/>
          <w:szCs w:val="22"/>
        </w:rPr>
      </w:pPr>
      <w:r w:rsidRPr="00995A0A">
        <w:rPr>
          <w:b/>
          <w:color w:val="000000"/>
          <w:sz w:val="22"/>
          <w:szCs w:val="22"/>
        </w:rPr>
        <w:t>Individuelle</w:t>
      </w:r>
      <w:r>
        <w:rPr>
          <w:b/>
          <w:color w:val="000000"/>
          <w:sz w:val="22"/>
          <w:szCs w:val="22"/>
        </w:rPr>
        <w:t xml:space="preserve"> Lösungen nach Kundenwunsch</w:t>
      </w:r>
    </w:p>
    <w:p w:rsidR="00B70998" w:rsidRDefault="00B70998" w:rsidP="00CF719C">
      <w:pPr>
        <w:spacing w:line="276" w:lineRule="auto"/>
        <w:rPr>
          <w:color w:val="000000"/>
          <w:sz w:val="22"/>
          <w:szCs w:val="22"/>
        </w:rPr>
      </w:pPr>
      <w:r>
        <w:rPr>
          <w:color w:val="000000"/>
          <w:sz w:val="22"/>
          <w:szCs w:val="22"/>
        </w:rPr>
        <w:t xml:space="preserve">Zusätzlich zum Normprogramm </w:t>
      </w:r>
      <w:r w:rsidR="0052013C">
        <w:rPr>
          <w:color w:val="000000"/>
          <w:sz w:val="22"/>
          <w:szCs w:val="22"/>
        </w:rPr>
        <w:t>sind bei Meusburger auch</w:t>
      </w:r>
      <w:r>
        <w:rPr>
          <w:color w:val="000000"/>
          <w:sz w:val="22"/>
          <w:szCs w:val="22"/>
        </w:rPr>
        <w:t xml:space="preserve"> Sonderplatten in ac</w:t>
      </w:r>
      <w:r w:rsidR="0052013C">
        <w:rPr>
          <w:color w:val="000000"/>
          <w:sz w:val="22"/>
          <w:szCs w:val="22"/>
        </w:rPr>
        <w:t>ht verschiedenen Ausführungen erhältlich</w:t>
      </w:r>
      <w:r>
        <w:rPr>
          <w:color w:val="000000"/>
          <w:sz w:val="22"/>
          <w:szCs w:val="22"/>
        </w:rPr>
        <w:t xml:space="preserve"> – vom Sägezuschnitt bis hin zur hochpräzisen Platte mit Längsschlif</w:t>
      </w:r>
      <w:r w:rsidR="0052013C">
        <w:rPr>
          <w:color w:val="000000"/>
          <w:sz w:val="22"/>
          <w:szCs w:val="22"/>
        </w:rPr>
        <w:t>f, s</w:t>
      </w:r>
      <w:r w:rsidR="000F649A">
        <w:rPr>
          <w:sz w:val="22"/>
          <w:szCs w:val="22"/>
        </w:rPr>
        <w:t>pannungsarm</w:t>
      </w:r>
      <w:r>
        <w:rPr>
          <w:sz w:val="22"/>
          <w:szCs w:val="22"/>
        </w:rPr>
        <w:t xml:space="preserve"> </w:t>
      </w:r>
      <w:r w:rsidRPr="00420507">
        <w:rPr>
          <w:sz w:val="22"/>
          <w:szCs w:val="22"/>
        </w:rPr>
        <w:t>geglüht und auf Wunsch mit Transportgewind</w:t>
      </w:r>
      <w:r w:rsidR="0052013C">
        <w:rPr>
          <w:sz w:val="22"/>
          <w:szCs w:val="22"/>
        </w:rPr>
        <w:t>e und Tieflochbohrung</w:t>
      </w:r>
      <w:r w:rsidR="00D930D1">
        <w:rPr>
          <w:sz w:val="22"/>
          <w:szCs w:val="22"/>
        </w:rPr>
        <w:t xml:space="preserve"> versehen</w:t>
      </w:r>
      <w:r w:rsidRPr="00420507">
        <w:rPr>
          <w:sz w:val="22"/>
          <w:szCs w:val="22"/>
        </w:rPr>
        <w:t xml:space="preserve">. </w:t>
      </w:r>
      <w:r w:rsidRPr="00796ADC">
        <w:rPr>
          <w:color w:val="000000"/>
          <w:sz w:val="22"/>
          <w:szCs w:val="22"/>
        </w:rPr>
        <w:t xml:space="preserve">Egal ob Brennschneiden, Sägen, Tieflochbohren, Fräsen, Schleifen oder Drehen – </w:t>
      </w:r>
      <w:r>
        <w:rPr>
          <w:color w:val="000000"/>
          <w:sz w:val="22"/>
          <w:szCs w:val="22"/>
        </w:rPr>
        <w:t>Meusburger bietet</w:t>
      </w:r>
      <w:r w:rsidRPr="00796ADC">
        <w:rPr>
          <w:color w:val="000000"/>
          <w:sz w:val="22"/>
          <w:szCs w:val="22"/>
        </w:rPr>
        <w:t xml:space="preserve"> einen kompletten Service</w:t>
      </w:r>
      <w:r>
        <w:rPr>
          <w:color w:val="000000"/>
          <w:sz w:val="22"/>
          <w:szCs w:val="22"/>
        </w:rPr>
        <w:t xml:space="preserve"> sowie kürzeste Angebots- und Lieferzeiten.</w:t>
      </w:r>
    </w:p>
    <w:p w:rsidR="00AA192C" w:rsidRPr="00287733" w:rsidRDefault="00AA192C" w:rsidP="00CF719C">
      <w:pPr>
        <w:spacing w:line="276" w:lineRule="auto"/>
        <w:rPr>
          <w:color w:val="000000"/>
          <w:sz w:val="22"/>
          <w:szCs w:val="22"/>
        </w:rPr>
      </w:pPr>
    </w:p>
    <w:p w:rsidR="007871CF" w:rsidRDefault="00AA192C" w:rsidP="00CF719C">
      <w:pPr>
        <w:spacing w:line="276" w:lineRule="auto"/>
        <w:rPr>
          <w:sz w:val="22"/>
          <w:szCs w:val="22"/>
        </w:rPr>
      </w:pPr>
      <w:r>
        <w:rPr>
          <w:noProof/>
          <w:color w:val="000000"/>
          <w:sz w:val="22"/>
          <w:szCs w:val="22"/>
          <w:lang w:val="de-AT" w:eastAsia="de-AT" w:bidi="ar-SA"/>
        </w:rPr>
        <w:drawing>
          <wp:inline distT="0" distB="0" distL="0" distR="0" wp14:anchorId="5F6C452F" wp14:editId="57A70C3E">
            <wp:extent cx="3505200" cy="2322786"/>
            <wp:effectExtent l="0" t="0" r="0" b="1905"/>
            <wp:docPr id="2" name="Grafik 2" descr="G:\Marketing\Meusburger\10_Presse\PR_International\M\2018\2018_06_Neuer M Katalog\PIC_PRO_PRE_Maschinen-und-Vorrichtungsbau-2019_#SALL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eusburger\10_Presse\PR_International\M\2018\2018_06_Neuer M Katalog\PIC_PRO_PRE_Maschinen-und-Vorrichtungsbau-2019_#SALL_#AIN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4189" cy="2328743"/>
                    </a:xfrm>
                    <a:prstGeom prst="rect">
                      <a:avLst/>
                    </a:prstGeom>
                    <a:noFill/>
                    <a:ln>
                      <a:noFill/>
                    </a:ln>
                  </pic:spPr>
                </pic:pic>
              </a:graphicData>
            </a:graphic>
          </wp:inline>
        </w:drawing>
      </w:r>
    </w:p>
    <w:p w:rsidR="00632262" w:rsidRDefault="00632262" w:rsidP="00CF719C">
      <w:pPr>
        <w:spacing w:line="276" w:lineRule="auto"/>
        <w:rPr>
          <w:b/>
          <w:color w:val="000000"/>
          <w:sz w:val="22"/>
          <w:szCs w:val="22"/>
        </w:rPr>
      </w:pPr>
    </w:p>
    <w:p w:rsidR="00632262" w:rsidRDefault="00632262" w:rsidP="00CF719C">
      <w:pPr>
        <w:spacing w:line="276" w:lineRule="auto"/>
        <w:rPr>
          <w:b/>
          <w:color w:val="000000"/>
          <w:sz w:val="22"/>
          <w:szCs w:val="22"/>
        </w:rPr>
      </w:pPr>
    </w:p>
    <w:p w:rsidR="00632262" w:rsidRDefault="00632262" w:rsidP="00CF719C">
      <w:pPr>
        <w:spacing w:line="276" w:lineRule="auto"/>
        <w:rPr>
          <w:b/>
          <w:color w:val="000000"/>
          <w:sz w:val="22"/>
          <w:szCs w:val="22"/>
        </w:rPr>
      </w:pPr>
    </w:p>
    <w:p w:rsidR="00D7054B" w:rsidRPr="00CC7FBF" w:rsidRDefault="00CC7FBF" w:rsidP="00CF719C">
      <w:pPr>
        <w:spacing w:line="276" w:lineRule="auto"/>
        <w:rPr>
          <w:color w:val="000000"/>
          <w:sz w:val="18"/>
          <w:szCs w:val="21"/>
          <w:lang w:val="de-AT"/>
        </w:rPr>
      </w:pPr>
      <w:r>
        <w:rPr>
          <w:b/>
          <w:bCs/>
          <w:sz w:val="18"/>
          <w:szCs w:val="18"/>
        </w:rPr>
        <w:t>Bild</w:t>
      </w:r>
      <w:r w:rsidRPr="00CC7FBF">
        <w:rPr>
          <w:b/>
          <w:bCs/>
          <w:sz w:val="18"/>
          <w:szCs w:val="18"/>
        </w:rPr>
        <w:t>nachweis</w:t>
      </w:r>
      <w:r w:rsidR="0070170E" w:rsidRPr="00CC7FBF">
        <w:rPr>
          <w:b/>
          <w:bCs/>
          <w:sz w:val="18"/>
          <w:szCs w:val="18"/>
        </w:rPr>
        <w:t>:</w:t>
      </w:r>
      <w:r w:rsidR="00D7054B" w:rsidRPr="00CC7FBF">
        <w:rPr>
          <w:b/>
          <w:bCs/>
          <w:sz w:val="18"/>
          <w:szCs w:val="18"/>
        </w:rPr>
        <w:t xml:space="preserve"> </w:t>
      </w:r>
      <w:r w:rsidR="000F649A">
        <w:rPr>
          <w:color w:val="000000"/>
          <w:sz w:val="18"/>
          <w:szCs w:val="21"/>
          <w:lang w:val="de-AT"/>
        </w:rPr>
        <w:t>Foto</w:t>
      </w:r>
      <w:r w:rsidRPr="00CC7FBF">
        <w:rPr>
          <w:color w:val="000000"/>
          <w:sz w:val="18"/>
          <w:szCs w:val="21"/>
          <w:lang w:val="de-AT"/>
        </w:rPr>
        <w:t xml:space="preserve"> (</w:t>
      </w:r>
      <w:r w:rsidR="00D7054B" w:rsidRPr="00CC7FBF">
        <w:rPr>
          <w:color w:val="000000"/>
          <w:sz w:val="18"/>
          <w:szCs w:val="21"/>
          <w:lang w:val="de-AT"/>
        </w:rPr>
        <w:t>Meusburger</w:t>
      </w:r>
      <w:r w:rsidRPr="00CC7FBF">
        <w:rPr>
          <w:color w:val="000000"/>
          <w:sz w:val="18"/>
          <w:szCs w:val="21"/>
          <w:lang w:val="de-AT"/>
        </w:rPr>
        <w:t>)</w:t>
      </w:r>
    </w:p>
    <w:p w:rsidR="000D3354" w:rsidRDefault="000D3354" w:rsidP="00CF719C">
      <w:pPr>
        <w:autoSpaceDE w:val="0"/>
        <w:autoSpaceDN w:val="0"/>
        <w:adjustRightInd w:val="0"/>
        <w:spacing w:line="276" w:lineRule="auto"/>
        <w:rPr>
          <w:color w:val="000000"/>
          <w:sz w:val="18"/>
          <w:szCs w:val="21"/>
          <w:lang w:val="de-AT"/>
        </w:rPr>
      </w:pPr>
      <w:r w:rsidRPr="00D85BD6">
        <w:rPr>
          <w:b/>
          <w:bCs/>
          <w:sz w:val="18"/>
          <w:szCs w:val="18"/>
        </w:rPr>
        <w:t>Bildunterschrift:</w:t>
      </w:r>
      <w:r w:rsidRPr="00CC7FBF">
        <w:rPr>
          <w:color w:val="000000"/>
          <w:szCs w:val="21"/>
          <w:lang w:val="de-AT"/>
        </w:rPr>
        <w:t xml:space="preserve"> </w:t>
      </w:r>
      <w:r w:rsidR="000F649A">
        <w:rPr>
          <w:color w:val="000000"/>
          <w:sz w:val="18"/>
          <w:szCs w:val="21"/>
          <w:lang w:val="de-AT"/>
        </w:rPr>
        <w:t>Der neue Meusburger Katalog für den Maschinen- und Vorrichtungsbau</w:t>
      </w:r>
    </w:p>
    <w:p w:rsidR="000D3354" w:rsidRDefault="000D3354" w:rsidP="00CF719C">
      <w:pPr>
        <w:autoSpaceDE w:val="0"/>
        <w:autoSpaceDN w:val="0"/>
        <w:adjustRightInd w:val="0"/>
        <w:spacing w:line="276" w:lineRule="auto"/>
        <w:rPr>
          <w:color w:val="000000"/>
          <w:sz w:val="18"/>
          <w:szCs w:val="21"/>
          <w:lang w:val="de-AT"/>
        </w:rPr>
      </w:pPr>
    </w:p>
    <w:p w:rsidR="00AA192C" w:rsidRDefault="00AA192C" w:rsidP="00AA192C">
      <w:pPr>
        <w:spacing w:line="276" w:lineRule="auto"/>
        <w:rPr>
          <w:b/>
          <w:color w:val="000000" w:themeColor="text1"/>
          <w:sz w:val="28"/>
          <w:szCs w:val="28"/>
        </w:rPr>
      </w:pPr>
    </w:p>
    <w:p w:rsidR="00AA192C" w:rsidRDefault="00AA192C" w:rsidP="00AA192C">
      <w:pPr>
        <w:pStyle w:val="Kopfzeile"/>
        <w:tabs>
          <w:tab w:val="left" w:pos="708"/>
        </w:tabs>
        <w:spacing w:line="276" w:lineRule="auto"/>
        <w:rPr>
          <w:b/>
          <w:bCs/>
          <w:color w:val="000000"/>
          <w:sz w:val="16"/>
          <w:szCs w:val="16"/>
          <w:lang w:val="de-AT"/>
        </w:rPr>
      </w:pPr>
      <w:r>
        <w:rPr>
          <w:b/>
          <w:bCs/>
          <w:color w:val="000000"/>
          <w:sz w:val="16"/>
          <w:szCs w:val="16"/>
          <w:lang w:val="de-AT"/>
        </w:rPr>
        <w:t>Meusburger</w:t>
      </w:r>
      <w:r w:rsidRPr="00AE0BC3">
        <w:rPr>
          <w:b/>
          <w:bCs/>
          <w:color w:val="000000"/>
          <w:sz w:val="16"/>
          <w:szCs w:val="16"/>
          <w:lang w:val="de-AT"/>
        </w:rPr>
        <w:t xml:space="preserve"> – Wir setzen Standards.</w:t>
      </w:r>
    </w:p>
    <w:p w:rsidR="00AA192C" w:rsidRDefault="00AA192C" w:rsidP="00AA192C">
      <w:pPr>
        <w:pStyle w:val="Kopfzeile"/>
        <w:tabs>
          <w:tab w:val="left" w:pos="708"/>
        </w:tabs>
        <w:spacing w:line="276" w:lineRule="auto"/>
        <w:rPr>
          <w:b/>
          <w:bCs/>
          <w:color w:val="000000"/>
          <w:sz w:val="16"/>
          <w:szCs w:val="16"/>
          <w:lang w:val="de-AT"/>
        </w:rPr>
      </w:pPr>
    </w:p>
    <w:p w:rsidR="00AA192C" w:rsidRPr="00BC213E" w:rsidRDefault="00AA192C" w:rsidP="00AA192C">
      <w:pPr>
        <w:spacing w:line="276" w:lineRule="auto"/>
        <w:rPr>
          <w:rStyle w:val="Standard1"/>
          <w:sz w:val="16"/>
          <w:szCs w:val="16"/>
        </w:rPr>
      </w:pPr>
      <w:r w:rsidRPr="00BC213E">
        <w:rPr>
          <w:rStyle w:val="Standard1"/>
          <w:sz w:val="16"/>
          <w:szCs w:val="16"/>
        </w:rPr>
        <w:t xml:space="preserve">Das Unternehmen Meusburger ist als Teil der Meusburger Gruppe Marktführer im Bereich hochpräziser Normalien. Weltweit nutzen Kunden die Vorteile der Standardisierung und profitieren von über 50 Jahren Erfahrung in der Bearbeitung von Stahl. Ein umfangreiches </w:t>
      </w:r>
      <w:proofErr w:type="spellStart"/>
      <w:r w:rsidRPr="00BC213E">
        <w:rPr>
          <w:rStyle w:val="Standard1"/>
          <w:sz w:val="16"/>
          <w:szCs w:val="16"/>
        </w:rPr>
        <w:t>Normalienprogramm</w:t>
      </w:r>
      <w:proofErr w:type="spellEnd"/>
      <w:r w:rsidRPr="00BC213E">
        <w:rPr>
          <w:rStyle w:val="Standard1"/>
          <w:sz w:val="16"/>
          <w:szCs w:val="16"/>
        </w:rPr>
        <w:t>, kombiniert mit ausgesuchten Produkten für den Werkstattbedarf, macht Meusburger zum zuverlässigen und globalen Partner für den Werkzeug-, Formen- und Maschinenbau.</w:t>
      </w:r>
    </w:p>
    <w:p w:rsidR="00AA192C" w:rsidRPr="00BC213E" w:rsidRDefault="00AA192C" w:rsidP="00AA192C">
      <w:pPr>
        <w:pStyle w:val="Kopfzeile"/>
        <w:tabs>
          <w:tab w:val="left" w:pos="708"/>
        </w:tabs>
        <w:spacing w:line="276" w:lineRule="auto"/>
        <w:rPr>
          <w:b/>
          <w:bCs/>
          <w:color w:val="000000"/>
          <w:sz w:val="16"/>
          <w:szCs w:val="16"/>
        </w:rPr>
      </w:pPr>
    </w:p>
    <w:p w:rsidR="00AA192C" w:rsidRDefault="00AA192C" w:rsidP="00AA192C">
      <w:pPr>
        <w:spacing w:line="276" w:lineRule="auto"/>
        <w:rPr>
          <w:color w:val="000000"/>
          <w:sz w:val="10"/>
          <w:szCs w:val="10"/>
        </w:rPr>
      </w:pPr>
    </w:p>
    <w:p w:rsidR="00AA192C" w:rsidRPr="00640316" w:rsidRDefault="00AA192C" w:rsidP="00AA192C">
      <w:pPr>
        <w:spacing w:line="276" w:lineRule="auto"/>
        <w:rPr>
          <w:color w:val="000000"/>
          <w:sz w:val="10"/>
          <w:szCs w:val="10"/>
        </w:rPr>
      </w:pPr>
    </w:p>
    <w:p w:rsidR="00AA192C" w:rsidRPr="00E77647" w:rsidRDefault="00AA192C" w:rsidP="00AA192C">
      <w:pPr>
        <w:autoSpaceDE w:val="0"/>
        <w:autoSpaceDN w:val="0"/>
        <w:adjustRightInd w:val="0"/>
        <w:spacing w:line="276" w:lineRule="auto"/>
        <w:rPr>
          <w:b/>
          <w:color w:val="000000" w:themeColor="text1"/>
          <w:sz w:val="18"/>
          <w:szCs w:val="18"/>
        </w:rPr>
      </w:pPr>
      <w:r w:rsidRPr="00E77647">
        <w:rPr>
          <w:b/>
          <w:color w:val="000000" w:themeColor="text1"/>
          <w:sz w:val="18"/>
          <w:szCs w:val="18"/>
        </w:rPr>
        <w:t>Weitere Informationen: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tblGrid>
      <w:tr w:rsidR="00AA192C" w:rsidRPr="00ED5A55" w:rsidTr="00385F43">
        <w:tc>
          <w:tcPr>
            <w:tcW w:w="3331" w:type="dxa"/>
          </w:tcPr>
          <w:p w:rsidR="00AA192C" w:rsidRPr="00640316" w:rsidRDefault="00AA192C" w:rsidP="00385F43">
            <w:pPr>
              <w:autoSpaceDE w:val="0"/>
              <w:autoSpaceDN w:val="0"/>
              <w:adjustRightInd w:val="0"/>
              <w:spacing w:line="276" w:lineRule="auto"/>
              <w:rPr>
                <w:color w:val="000000" w:themeColor="text1"/>
                <w:sz w:val="10"/>
                <w:szCs w:val="10"/>
                <w:lang w:val="de-AT"/>
              </w:rPr>
            </w:pPr>
          </w:p>
          <w:p w:rsidR="00AA192C" w:rsidRPr="003E596B" w:rsidRDefault="00AA192C" w:rsidP="00385F43">
            <w:pPr>
              <w:autoSpaceDE w:val="0"/>
              <w:autoSpaceDN w:val="0"/>
              <w:adjustRightInd w:val="0"/>
              <w:spacing w:line="276" w:lineRule="auto"/>
              <w:rPr>
                <w:color w:val="000000" w:themeColor="text1"/>
                <w:sz w:val="16"/>
                <w:szCs w:val="20"/>
              </w:rPr>
            </w:pPr>
            <w:r w:rsidRPr="003E596B">
              <w:rPr>
                <w:color w:val="000000" w:themeColor="text1"/>
                <w:sz w:val="16"/>
                <w:szCs w:val="20"/>
              </w:rPr>
              <w:t>Meusburger Georg GmbH &amp; Co KG</w:t>
            </w:r>
          </w:p>
          <w:p w:rsidR="00AA192C" w:rsidRDefault="00AA192C" w:rsidP="00385F43">
            <w:pPr>
              <w:autoSpaceDE w:val="0"/>
              <w:autoSpaceDN w:val="0"/>
              <w:adjustRightInd w:val="0"/>
              <w:spacing w:line="276" w:lineRule="auto"/>
              <w:rPr>
                <w:color w:val="000000" w:themeColor="text1"/>
                <w:sz w:val="16"/>
                <w:szCs w:val="20"/>
              </w:rPr>
            </w:pPr>
            <w:r w:rsidRPr="003E596B">
              <w:rPr>
                <w:color w:val="000000" w:themeColor="text1"/>
                <w:sz w:val="16"/>
                <w:szCs w:val="20"/>
              </w:rPr>
              <w:t>Kommunikation / Pressearbeit</w:t>
            </w:r>
          </w:p>
          <w:p w:rsidR="00AA192C" w:rsidRPr="003E596B" w:rsidRDefault="00AA192C" w:rsidP="00385F43">
            <w:pPr>
              <w:autoSpaceDE w:val="0"/>
              <w:autoSpaceDN w:val="0"/>
              <w:adjustRightInd w:val="0"/>
              <w:spacing w:line="276" w:lineRule="auto"/>
              <w:rPr>
                <w:color w:val="000000" w:themeColor="text1"/>
                <w:sz w:val="16"/>
                <w:szCs w:val="20"/>
              </w:rPr>
            </w:pPr>
            <w:r>
              <w:rPr>
                <w:color w:val="000000" w:themeColor="text1"/>
                <w:sz w:val="16"/>
                <w:szCs w:val="20"/>
              </w:rPr>
              <w:t>Lia Klimmer</w:t>
            </w:r>
          </w:p>
          <w:p w:rsidR="00AA192C" w:rsidRPr="003E596B" w:rsidRDefault="00AA192C" w:rsidP="00385F43">
            <w:pPr>
              <w:autoSpaceDE w:val="0"/>
              <w:autoSpaceDN w:val="0"/>
              <w:adjustRightInd w:val="0"/>
              <w:spacing w:line="276" w:lineRule="auto"/>
              <w:rPr>
                <w:color w:val="000000" w:themeColor="text1"/>
                <w:sz w:val="16"/>
                <w:szCs w:val="20"/>
                <w:lang w:val="pt-PT"/>
              </w:rPr>
            </w:pPr>
            <w:r>
              <w:rPr>
                <w:color w:val="000000" w:themeColor="text1"/>
                <w:sz w:val="16"/>
                <w:szCs w:val="20"/>
                <w:lang w:val="pt-PT"/>
              </w:rPr>
              <w:t>Tel.: + 43 5574 6706-1446</w:t>
            </w:r>
          </w:p>
          <w:p w:rsidR="00AA192C" w:rsidRPr="0040715A" w:rsidRDefault="00AA192C" w:rsidP="00385F43">
            <w:pPr>
              <w:autoSpaceDE w:val="0"/>
              <w:autoSpaceDN w:val="0"/>
              <w:adjustRightInd w:val="0"/>
              <w:spacing w:line="276" w:lineRule="auto"/>
              <w:rPr>
                <w:lang w:val="pt-PT"/>
              </w:rPr>
            </w:pPr>
            <w:r w:rsidRPr="003E596B">
              <w:rPr>
                <w:color w:val="000000" w:themeColor="text1"/>
                <w:sz w:val="16"/>
                <w:szCs w:val="20"/>
                <w:lang w:val="pt-PT"/>
              </w:rPr>
              <w:t xml:space="preserve">E-Mail: </w:t>
            </w:r>
            <w:r>
              <w:rPr>
                <w:color w:val="000000" w:themeColor="text1"/>
                <w:sz w:val="16"/>
                <w:szCs w:val="20"/>
                <w:lang w:val="pt-PT"/>
              </w:rPr>
              <w:t>presse@meusburger.com</w:t>
            </w:r>
            <w:r>
              <w:fldChar w:fldCharType="begin"/>
            </w:r>
            <w:r w:rsidRPr="006B7BDF">
              <w:rPr>
                <w:lang w:val="pt-PT"/>
              </w:rPr>
              <w:instrText>presse@meusburger.com"</w:instrText>
            </w:r>
            <w:r>
              <w:fldChar w:fldCharType="separate"/>
            </w:r>
            <w:r w:rsidRPr="003E596B">
              <w:rPr>
                <w:rStyle w:val="Hyperlink"/>
                <w:sz w:val="16"/>
                <w:szCs w:val="20"/>
                <w:lang w:val="pt-PT"/>
              </w:rPr>
              <w:t>presse@meusburger.com</w:t>
            </w:r>
            <w:r>
              <w:fldChar w:fldCharType="end"/>
            </w:r>
          </w:p>
          <w:p w:rsidR="00AA192C" w:rsidRPr="00FE3310" w:rsidRDefault="00FD56FB" w:rsidP="00385F43">
            <w:pPr>
              <w:autoSpaceDE w:val="0"/>
              <w:autoSpaceDN w:val="0"/>
              <w:adjustRightInd w:val="0"/>
              <w:spacing w:line="276" w:lineRule="auto"/>
              <w:rPr>
                <w:color w:val="000000" w:themeColor="text1"/>
                <w:sz w:val="16"/>
                <w:szCs w:val="20"/>
                <w:lang w:val="pt-PT"/>
              </w:rPr>
            </w:pPr>
            <w:hyperlink r:id="rId9" w:history="1">
              <w:r w:rsidR="00AA192C" w:rsidRPr="00FE3310">
                <w:rPr>
                  <w:rStyle w:val="Hyperlink"/>
                  <w:sz w:val="16"/>
                  <w:szCs w:val="20"/>
                  <w:lang w:val="pt-PT"/>
                </w:rPr>
                <w:t>www.meusburger.com/presse</w:t>
              </w:r>
            </w:hyperlink>
          </w:p>
          <w:p w:rsidR="00AA192C" w:rsidRPr="00640316" w:rsidRDefault="00AA192C" w:rsidP="00385F43">
            <w:pPr>
              <w:autoSpaceDE w:val="0"/>
              <w:autoSpaceDN w:val="0"/>
              <w:adjustRightInd w:val="0"/>
              <w:spacing w:line="276" w:lineRule="auto"/>
              <w:rPr>
                <w:b/>
                <w:color w:val="000000" w:themeColor="text1"/>
                <w:sz w:val="10"/>
                <w:szCs w:val="10"/>
                <w:lang w:val="pt-PT"/>
              </w:rPr>
            </w:pPr>
          </w:p>
        </w:tc>
      </w:tr>
    </w:tbl>
    <w:p w:rsidR="00AA192C" w:rsidRPr="0052115E" w:rsidRDefault="00AA192C" w:rsidP="00AA192C">
      <w:pPr>
        <w:autoSpaceDE w:val="0"/>
        <w:autoSpaceDN w:val="0"/>
        <w:adjustRightInd w:val="0"/>
        <w:spacing w:line="276" w:lineRule="auto"/>
        <w:rPr>
          <w:color w:val="000000" w:themeColor="text1"/>
          <w:sz w:val="20"/>
          <w:szCs w:val="20"/>
          <w:lang w:val="pt-PT"/>
        </w:rPr>
      </w:pPr>
    </w:p>
    <w:p w:rsidR="00B0273B" w:rsidRPr="00BD3812" w:rsidRDefault="00B0273B" w:rsidP="00AA192C">
      <w:pPr>
        <w:spacing w:line="276" w:lineRule="auto"/>
        <w:rPr>
          <w:color w:val="000000" w:themeColor="text1"/>
          <w:lang w:val="pt-PT"/>
        </w:rPr>
      </w:pPr>
    </w:p>
    <w:sectPr w:rsidR="00B0273B" w:rsidRPr="00BD3812" w:rsidSect="004625BE">
      <w:headerReference w:type="default" r:id="rId10"/>
      <w:pgSz w:w="11906" w:h="16838" w:code="9"/>
      <w:pgMar w:top="1276" w:right="991" w:bottom="426" w:left="907"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C40" w:rsidRDefault="00F52C40" w:rsidP="00A34431">
      <w:r>
        <w:separator/>
      </w:r>
    </w:p>
    <w:p w:rsidR="00F52C40" w:rsidRDefault="00F52C40"/>
    <w:p w:rsidR="00F52C40" w:rsidRDefault="00F52C40" w:rsidP="00B4449A"/>
    <w:p w:rsidR="00F52C40" w:rsidRDefault="00F52C40"/>
  </w:endnote>
  <w:endnote w:type="continuationSeparator" w:id="0">
    <w:p w:rsidR="00F52C40" w:rsidRDefault="00F52C40" w:rsidP="00A34431">
      <w:r>
        <w:continuationSeparator/>
      </w:r>
    </w:p>
    <w:p w:rsidR="00F52C40" w:rsidRDefault="00F52C40"/>
    <w:p w:rsidR="00F52C40" w:rsidRDefault="00F52C40" w:rsidP="00B4449A"/>
    <w:p w:rsidR="00F52C40" w:rsidRDefault="00F52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yriadPro-Semi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C40" w:rsidRDefault="00F52C40" w:rsidP="00A34431">
      <w:r>
        <w:separator/>
      </w:r>
    </w:p>
    <w:p w:rsidR="00F52C40" w:rsidRDefault="00F52C40"/>
    <w:p w:rsidR="00F52C40" w:rsidRDefault="00F52C40" w:rsidP="00B4449A"/>
    <w:p w:rsidR="00F52C40" w:rsidRDefault="00F52C40"/>
  </w:footnote>
  <w:footnote w:type="continuationSeparator" w:id="0">
    <w:p w:rsidR="00F52C40" w:rsidRDefault="00F52C40" w:rsidP="00A34431">
      <w:r>
        <w:continuationSeparator/>
      </w:r>
    </w:p>
    <w:p w:rsidR="00F52C40" w:rsidRDefault="00F52C40"/>
    <w:p w:rsidR="00F52C40" w:rsidRDefault="00F52C40" w:rsidP="00B4449A"/>
    <w:p w:rsidR="00F52C40" w:rsidRDefault="00F52C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BA" w:rsidRPr="0052115E" w:rsidRDefault="00FD56FB" w:rsidP="007E3FBA">
    <w:pPr>
      <w:tabs>
        <w:tab w:val="left" w:pos="380"/>
        <w:tab w:val="left" w:pos="2705"/>
      </w:tabs>
      <w:suppressAutoHyphens/>
      <w:autoSpaceDE w:val="0"/>
      <w:autoSpaceDN w:val="0"/>
      <w:adjustRightInd w:val="0"/>
      <w:rPr>
        <w:b/>
        <w:color w:val="000000"/>
        <w:sz w:val="22"/>
      </w:rPr>
    </w:pPr>
    <w:r>
      <w:rPr>
        <w:b/>
        <w:color w:val="000000"/>
        <w:sz w:val="22"/>
      </w:rPr>
      <w:t>PRESSEINFORMATION 28</w:t>
    </w:r>
    <w:r w:rsidR="007E3FBA">
      <w:rPr>
        <w:b/>
        <w:color w:val="000000"/>
        <w:sz w:val="22"/>
      </w:rPr>
      <w:t>.06.2018</w:t>
    </w:r>
  </w:p>
  <w:p w:rsidR="00F52C40" w:rsidRDefault="007E3FBA" w:rsidP="007E3FBA">
    <w:pPr>
      <w:pStyle w:val="Kopfzeile"/>
    </w:pPr>
    <w:r>
      <w:rPr>
        <w:noProof/>
        <w:lang w:val="de-AT" w:eastAsia="de-AT" w:bidi="ar-SA"/>
      </w:rPr>
      <w:drawing>
        <wp:inline distT="0" distB="0" distL="0" distR="0" wp14:anchorId="7F5F2B36" wp14:editId="0109AA03">
          <wp:extent cx="1926981" cy="440700"/>
          <wp:effectExtent l="19050" t="0" r="0" b="0"/>
          <wp:docPr id="3" name="Grafik 0" descr="LOGO+Slogan_Cmyk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DE.jpg"/>
                  <pic:cNvPicPr/>
                </pic:nvPicPr>
                <pic:blipFill>
                  <a:blip r:embed="rId1"/>
                  <a:stretch>
                    <a:fillRect/>
                  </a:stretch>
                </pic:blipFill>
                <pic:spPr>
                  <a:xfrm>
                    <a:off x="0" y="0"/>
                    <a:ext cx="1927147" cy="440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F75B6F"/>
    <w:multiLevelType w:val="hybridMultilevel"/>
    <w:tmpl w:val="05A4A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DB0D62"/>
    <w:multiLevelType w:val="multilevel"/>
    <w:tmpl w:val="34ACF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B116C"/>
    <w:multiLevelType w:val="hybridMultilevel"/>
    <w:tmpl w:val="478AE634"/>
    <w:lvl w:ilvl="0" w:tplc="90A46634">
      <w:start w:val="67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9" w15:restartNumberingAfterBreak="0">
    <w:nsid w:val="48BD3718"/>
    <w:multiLevelType w:val="hybridMultilevel"/>
    <w:tmpl w:val="A93CF358"/>
    <w:lvl w:ilvl="0" w:tplc="0982009C">
      <w:start w:val="1"/>
      <w:numFmt w:val="bullet"/>
      <w:lvlText w:val="»"/>
      <w:lvlJc w:val="left"/>
      <w:pPr>
        <w:ind w:left="720" w:hanging="360"/>
      </w:pPr>
      <w:rPr>
        <w:rFonts w:ascii="Courier New" w:hAnsi="Courier New" w:cs="Times New Roman" w:hint="default"/>
        <w:b/>
        <w:i w:val="0"/>
        <w:color w:val="00A4A4"/>
      </w:rPr>
    </w:lvl>
    <w:lvl w:ilvl="1" w:tplc="0C070001">
      <w:start w:val="1"/>
      <w:numFmt w:val="bullet"/>
      <w:lvlText w:val=""/>
      <w:lvlJc w:val="left"/>
      <w:pPr>
        <w:tabs>
          <w:tab w:val="num" w:pos="1440"/>
        </w:tabs>
        <w:ind w:left="1440" w:hanging="360"/>
      </w:pPr>
      <w:rPr>
        <w:rFonts w:ascii="Symbol" w:hAnsi="Symbol" w:hint="default"/>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0" w15:restartNumberingAfterBreak="0">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8" w15:restartNumberingAfterBreak="0">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3E9A"/>
    <w:multiLevelType w:val="hybridMultilevel"/>
    <w:tmpl w:val="A786462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0"/>
  </w:num>
  <w:num w:numId="3">
    <w:abstractNumId w:val="3"/>
  </w:num>
  <w:num w:numId="4">
    <w:abstractNumId w:val="15"/>
  </w:num>
  <w:num w:numId="5">
    <w:abstractNumId w:val="16"/>
  </w:num>
  <w:num w:numId="6">
    <w:abstractNumId w:val="14"/>
  </w:num>
  <w:num w:numId="7">
    <w:abstractNumId w:val="12"/>
  </w:num>
  <w:num w:numId="8">
    <w:abstractNumId w:val="17"/>
  </w:num>
  <w:num w:numId="9">
    <w:abstractNumId w:val="13"/>
  </w:num>
  <w:num w:numId="10">
    <w:abstractNumId w:val="7"/>
  </w:num>
  <w:num w:numId="11">
    <w:abstractNumId w:val="1"/>
  </w:num>
  <w:num w:numId="12">
    <w:abstractNumId w:val="18"/>
  </w:num>
  <w:num w:numId="13">
    <w:abstractNumId w:val="11"/>
  </w:num>
  <w:num w:numId="14">
    <w:abstractNumId w:val="0"/>
  </w:num>
  <w:num w:numId="15">
    <w:abstractNumId w:val="10"/>
  </w:num>
  <w:num w:numId="16">
    <w:abstractNumId w:val="8"/>
  </w:num>
  <w:num w:numId="17">
    <w:abstractNumId w:val="19"/>
  </w:num>
  <w:num w:numId="18">
    <w:abstractNumId w:val="6"/>
  </w:num>
  <w:num w:numId="19">
    <w:abstractNumId w:val="4"/>
  </w:num>
  <w:num w:numId="20">
    <w:abstractNumId w:val="5"/>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F8"/>
    <w:rsid w:val="000162B9"/>
    <w:rsid w:val="000273B1"/>
    <w:rsid w:val="00032C09"/>
    <w:rsid w:val="00041275"/>
    <w:rsid w:val="00050C85"/>
    <w:rsid w:val="0007041C"/>
    <w:rsid w:val="0007759B"/>
    <w:rsid w:val="00095450"/>
    <w:rsid w:val="000A2E5E"/>
    <w:rsid w:val="000A3928"/>
    <w:rsid w:val="000B3DBD"/>
    <w:rsid w:val="000C319D"/>
    <w:rsid w:val="000D3354"/>
    <w:rsid w:val="000D4774"/>
    <w:rsid w:val="000E00E6"/>
    <w:rsid w:val="000F3853"/>
    <w:rsid w:val="000F649A"/>
    <w:rsid w:val="00101DA3"/>
    <w:rsid w:val="00102201"/>
    <w:rsid w:val="00104845"/>
    <w:rsid w:val="00110C05"/>
    <w:rsid w:val="00110EDD"/>
    <w:rsid w:val="00112CE7"/>
    <w:rsid w:val="00122B8D"/>
    <w:rsid w:val="00122D6F"/>
    <w:rsid w:val="001268B9"/>
    <w:rsid w:val="00130D8E"/>
    <w:rsid w:val="0013326E"/>
    <w:rsid w:val="00134C04"/>
    <w:rsid w:val="001531AE"/>
    <w:rsid w:val="0015345F"/>
    <w:rsid w:val="00156758"/>
    <w:rsid w:val="00157437"/>
    <w:rsid w:val="00167B0D"/>
    <w:rsid w:val="00171677"/>
    <w:rsid w:val="0017210B"/>
    <w:rsid w:val="00176B1A"/>
    <w:rsid w:val="00182283"/>
    <w:rsid w:val="0019432F"/>
    <w:rsid w:val="001956FD"/>
    <w:rsid w:val="001A2B77"/>
    <w:rsid w:val="001A2BC7"/>
    <w:rsid w:val="001B4929"/>
    <w:rsid w:val="001B60A5"/>
    <w:rsid w:val="001C4692"/>
    <w:rsid w:val="001D0C32"/>
    <w:rsid w:val="001D7670"/>
    <w:rsid w:val="001E0E51"/>
    <w:rsid w:val="001E3C5C"/>
    <w:rsid w:val="001E7437"/>
    <w:rsid w:val="002048C8"/>
    <w:rsid w:val="002053FB"/>
    <w:rsid w:val="00205BAE"/>
    <w:rsid w:val="00213AF0"/>
    <w:rsid w:val="00213E73"/>
    <w:rsid w:val="0021673C"/>
    <w:rsid w:val="002546F5"/>
    <w:rsid w:val="002658AC"/>
    <w:rsid w:val="00284FFB"/>
    <w:rsid w:val="002B2910"/>
    <w:rsid w:val="002B2971"/>
    <w:rsid w:val="002B3355"/>
    <w:rsid w:val="002B3708"/>
    <w:rsid w:val="002B5CED"/>
    <w:rsid w:val="002C60A2"/>
    <w:rsid w:val="002D70E1"/>
    <w:rsid w:val="002E1BB1"/>
    <w:rsid w:val="002E3D32"/>
    <w:rsid w:val="002E5897"/>
    <w:rsid w:val="002E6188"/>
    <w:rsid w:val="002E66E1"/>
    <w:rsid w:val="002F4428"/>
    <w:rsid w:val="00323694"/>
    <w:rsid w:val="00324E6E"/>
    <w:rsid w:val="00326A8E"/>
    <w:rsid w:val="0033356C"/>
    <w:rsid w:val="00335AFD"/>
    <w:rsid w:val="00337604"/>
    <w:rsid w:val="0034355D"/>
    <w:rsid w:val="00343ADD"/>
    <w:rsid w:val="003449D2"/>
    <w:rsid w:val="00345600"/>
    <w:rsid w:val="00347AF9"/>
    <w:rsid w:val="00355DA7"/>
    <w:rsid w:val="003602D7"/>
    <w:rsid w:val="003608A4"/>
    <w:rsid w:val="00370BF6"/>
    <w:rsid w:val="00380970"/>
    <w:rsid w:val="003918DE"/>
    <w:rsid w:val="00392DA3"/>
    <w:rsid w:val="00395E6B"/>
    <w:rsid w:val="003A7E96"/>
    <w:rsid w:val="003B1752"/>
    <w:rsid w:val="003B6D64"/>
    <w:rsid w:val="003C70A3"/>
    <w:rsid w:val="003D4DDF"/>
    <w:rsid w:val="003D58CD"/>
    <w:rsid w:val="003D62EC"/>
    <w:rsid w:val="003D7FE3"/>
    <w:rsid w:val="003F2152"/>
    <w:rsid w:val="00404B0B"/>
    <w:rsid w:val="00413FAD"/>
    <w:rsid w:val="00414654"/>
    <w:rsid w:val="00423C9B"/>
    <w:rsid w:val="00426F7E"/>
    <w:rsid w:val="00427B84"/>
    <w:rsid w:val="004530D9"/>
    <w:rsid w:val="0045483C"/>
    <w:rsid w:val="004625BE"/>
    <w:rsid w:val="00463EB8"/>
    <w:rsid w:val="0047482A"/>
    <w:rsid w:val="00490973"/>
    <w:rsid w:val="00490F08"/>
    <w:rsid w:val="004A0AE5"/>
    <w:rsid w:val="004A7F05"/>
    <w:rsid w:val="004C2C54"/>
    <w:rsid w:val="004C4A22"/>
    <w:rsid w:val="004D28F5"/>
    <w:rsid w:val="004D72A2"/>
    <w:rsid w:val="004E21A5"/>
    <w:rsid w:val="004E43F8"/>
    <w:rsid w:val="004E4C0F"/>
    <w:rsid w:val="00500023"/>
    <w:rsid w:val="00512F02"/>
    <w:rsid w:val="0052013C"/>
    <w:rsid w:val="00521183"/>
    <w:rsid w:val="0052214B"/>
    <w:rsid w:val="0052364E"/>
    <w:rsid w:val="0052630C"/>
    <w:rsid w:val="00531C39"/>
    <w:rsid w:val="00535E3E"/>
    <w:rsid w:val="005519E2"/>
    <w:rsid w:val="00555A6A"/>
    <w:rsid w:val="00555AB1"/>
    <w:rsid w:val="0055606C"/>
    <w:rsid w:val="005600E6"/>
    <w:rsid w:val="00562837"/>
    <w:rsid w:val="00570E7C"/>
    <w:rsid w:val="00570F04"/>
    <w:rsid w:val="005715A3"/>
    <w:rsid w:val="00573A00"/>
    <w:rsid w:val="00576342"/>
    <w:rsid w:val="00596143"/>
    <w:rsid w:val="005A5AFC"/>
    <w:rsid w:val="005B0A43"/>
    <w:rsid w:val="005B7B13"/>
    <w:rsid w:val="005C00F9"/>
    <w:rsid w:val="005C24D8"/>
    <w:rsid w:val="005C6D0D"/>
    <w:rsid w:val="005D2454"/>
    <w:rsid w:val="005D398E"/>
    <w:rsid w:val="005E0DB0"/>
    <w:rsid w:val="00607446"/>
    <w:rsid w:val="0061283F"/>
    <w:rsid w:val="0061421C"/>
    <w:rsid w:val="00617A3E"/>
    <w:rsid w:val="00632262"/>
    <w:rsid w:val="00632C87"/>
    <w:rsid w:val="00647DB1"/>
    <w:rsid w:val="006942A9"/>
    <w:rsid w:val="006A2080"/>
    <w:rsid w:val="006A6550"/>
    <w:rsid w:val="006C0379"/>
    <w:rsid w:val="006D2A7D"/>
    <w:rsid w:val="006E2FF2"/>
    <w:rsid w:val="006F57DB"/>
    <w:rsid w:val="00701429"/>
    <w:rsid w:val="0070170E"/>
    <w:rsid w:val="00704099"/>
    <w:rsid w:val="00705F00"/>
    <w:rsid w:val="0070616A"/>
    <w:rsid w:val="00711E45"/>
    <w:rsid w:val="00756867"/>
    <w:rsid w:val="0076671D"/>
    <w:rsid w:val="0077040D"/>
    <w:rsid w:val="00770A02"/>
    <w:rsid w:val="00777373"/>
    <w:rsid w:val="007773B5"/>
    <w:rsid w:val="007871CF"/>
    <w:rsid w:val="00796ADC"/>
    <w:rsid w:val="007A26C8"/>
    <w:rsid w:val="007A3629"/>
    <w:rsid w:val="007D0EA3"/>
    <w:rsid w:val="007E079E"/>
    <w:rsid w:val="007E2E8A"/>
    <w:rsid w:val="007E3FBA"/>
    <w:rsid w:val="007E6787"/>
    <w:rsid w:val="007F7935"/>
    <w:rsid w:val="008015C9"/>
    <w:rsid w:val="00803DF7"/>
    <w:rsid w:val="00811345"/>
    <w:rsid w:val="00812739"/>
    <w:rsid w:val="00814497"/>
    <w:rsid w:val="00814503"/>
    <w:rsid w:val="0081634A"/>
    <w:rsid w:val="00852CF1"/>
    <w:rsid w:val="008562BE"/>
    <w:rsid w:val="00867860"/>
    <w:rsid w:val="00880EDB"/>
    <w:rsid w:val="00890508"/>
    <w:rsid w:val="00894EFD"/>
    <w:rsid w:val="008A2DF3"/>
    <w:rsid w:val="008B052D"/>
    <w:rsid w:val="008C491F"/>
    <w:rsid w:val="008D1AA1"/>
    <w:rsid w:val="008D3066"/>
    <w:rsid w:val="008D356F"/>
    <w:rsid w:val="008D47C1"/>
    <w:rsid w:val="008D5E33"/>
    <w:rsid w:val="008E2F4F"/>
    <w:rsid w:val="008E39B4"/>
    <w:rsid w:val="008E74F5"/>
    <w:rsid w:val="0090105C"/>
    <w:rsid w:val="00901569"/>
    <w:rsid w:val="0091025D"/>
    <w:rsid w:val="009130CB"/>
    <w:rsid w:val="00913B56"/>
    <w:rsid w:val="00915488"/>
    <w:rsid w:val="0091799E"/>
    <w:rsid w:val="00933C5C"/>
    <w:rsid w:val="0094382E"/>
    <w:rsid w:val="009451F2"/>
    <w:rsid w:val="009650A4"/>
    <w:rsid w:val="00965841"/>
    <w:rsid w:val="00973D28"/>
    <w:rsid w:val="00976669"/>
    <w:rsid w:val="00980D3C"/>
    <w:rsid w:val="0098557A"/>
    <w:rsid w:val="0099278D"/>
    <w:rsid w:val="009B1763"/>
    <w:rsid w:val="009C4F27"/>
    <w:rsid w:val="009D3097"/>
    <w:rsid w:val="009D3564"/>
    <w:rsid w:val="009D367B"/>
    <w:rsid w:val="009D4E0B"/>
    <w:rsid w:val="009E11B0"/>
    <w:rsid w:val="009E2721"/>
    <w:rsid w:val="00A0075D"/>
    <w:rsid w:val="00A06F09"/>
    <w:rsid w:val="00A1256D"/>
    <w:rsid w:val="00A1496F"/>
    <w:rsid w:val="00A22A82"/>
    <w:rsid w:val="00A25183"/>
    <w:rsid w:val="00A27FDD"/>
    <w:rsid w:val="00A32904"/>
    <w:rsid w:val="00A32FA2"/>
    <w:rsid w:val="00A34431"/>
    <w:rsid w:val="00A34FF2"/>
    <w:rsid w:val="00A35B65"/>
    <w:rsid w:val="00A45790"/>
    <w:rsid w:val="00A4751F"/>
    <w:rsid w:val="00A51BF7"/>
    <w:rsid w:val="00A579C7"/>
    <w:rsid w:val="00A62144"/>
    <w:rsid w:val="00A8422E"/>
    <w:rsid w:val="00A92153"/>
    <w:rsid w:val="00A93291"/>
    <w:rsid w:val="00AA12EB"/>
    <w:rsid w:val="00AA192C"/>
    <w:rsid w:val="00AA5327"/>
    <w:rsid w:val="00AB1B4B"/>
    <w:rsid w:val="00AB5627"/>
    <w:rsid w:val="00AC1E70"/>
    <w:rsid w:val="00AC7025"/>
    <w:rsid w:val="00AC73C7"/>
    <w:rsid w:val="00AD4B2C"/>
    <w:rsid w:val="00AD4C54"/>
    <w:rsid w:val="00AE0E77"/>
    <w:rsid w:val="00AF7992"/>
    <w:rsid w:val="00B0273B"/>
    <w:rsid w:val="00B143F1"/>
    <w:rsid w:val="00B1458D"/>
    <w:rsid w:val="00B16B9A"/>
    <w:rsid w:val="00B24634"/>
    <w:rsid w:val="00B30C64"/>
    <w:rsid w:val="00B4449A"/>
    <w:rsid w:val="00B44B5E"/>
    <w:rsid w:val="00B47265"/>
    <w:rsid w:val="00B51932"/>
    <w:rsid w:val="00B55A84"/>
    <w:rsid w:val="00B56389"/>
    <w:rsid w:val="00B70998"/>
    <w:rsid w:val="00B71A3B"/>
    <w:rsid w:val="00B91D6C"/>
    <w:rsid w:val="00BA46C3"/>
    <w:rsid w:val="00BC4268"/>
    <w:rsid w:val="00BD2897"/>
    <w:rsid w:val="00BD3812"/>
    <w:rsid w:val="00BD628D"/>
    <w:rsid w:val="00BE77F0"/>
    <w:rsid w:val="00BF1BFD"/>
    <w:rsid w:val="00BF76F1"/>
    <w:rsid w:val="00C02FB7"/>
    <w:rsid w:val="00C12F65"/>
    <w:rsid w:val="00C3050D"/>
    <w:rsid w:val="00C30B02"/>
    <w:rsid w:val="00C34494"/>
    <w:rsid w:val="00C3682F"/>
    <w:rsid w:val="00C43AD3"/>
    <w:rsid w:val="00C47349"/>
    <w:rsid w:val="00C53D44"/>
    <w:rsid w:val="00C55787"/>
    <w:rsid w:val="00C61B51"/>
    <w:rsid w:val="00C63539"/>
    <w:rsid w:val="00C7710B"/>
    <w:rsid w:val="00C80F3A"/>
    <w:rsid w:val="00C851A4"/>
    <w:rsid w:val="00C87C23"/>
    <w:rsid w:val="00C9023B"/>
    <w:rsid w:val="00C97867"/>
    <w:rsid w:val="00CA5F53"/>
    <w:rsid w:val="00CA7E78"/>
    <w:rsid w:val="00CB7B9E"/>
    <w:rsid w:val="00CC7FBF"/>
    <w:rsid w:val="00CD7C2E"/>
    <w:rsid w:val="00CE0A65"/>
    <w:rsid w:val="00CE38F6"/>
    <w:rsid w:val="00CF2FBC"/>
    <w:rsid w:val="00CF30C3"/>
    <w:rsid w:val="00CF380D"/>
    <w:rsid w:val="00CF3C32"/>
    <w:rsid w:val="00CF3E5A"/>
    <w:rsid w:val="00CF719C"/>
    <w:rsid w:val="00D07961"/>
    <w:rsid w:val="00D07B27"/>
    <w:rsid w:val="00D12985"/>
    <w:rsid w:val="00D174C1"/>
    <w:rsid w:val="00D3422E"/>
    <w:rsid w:val="00D377FD"/>
    <w:rsid w:val="00D5482F"/>
    <w:rsid w:val="00D57306"/>
    <w:rsid w:val="00D6069D"/>
    <w:rsid w:val="00D61883"/>
    <w:rsid w:val="00D62ED4"/>
    <w:rsid w:val="00D67E65"/>
    <w:rsid w:val="00D7054B"/>
    <w:rsid w:val="00D76117"/>
    <w:rsid w:val="00D85BD6"/>
    <w:rsid w:val="00D930D1"/>
    <w:rsid w:val="00DA2972"/>
    <w:rsid w:val="00DA435A"/>
    <w:rsid w:val="00DA6918"/>
    <w:rsid w:val="00DB60EE"/>
    <w:rsid w:val="00DB7C15"/>
    <w:rsid w:val="00DC3B94"/>
    <w:rsid w:val="00DF0772"/>
    <w:rsid w:val="00DF6410"/>
    <w:rsid w:val="00E01AF6"/>
    <w:rsid w:val="00E053AD"/>
    <w:rsid w:val="00E074EC"/>
    <w:rsid w:val="00E1130D"/>
    <w:rsid w:val="00E15E6A"/>
    <w:rsid w:val="00E21FB5"/>
    <w:rsid w:val="00E31877"/>
    <w:rsid w:val="00E44975"/>
    <w:rsid w:val="00E44A4F"/>
    <w:rsid w:val="00E60139"/>
    <w:rsid w:val="00E72DC0"/>
    <w:rsid w:val="00E7489E"/>
    <w:rsid w:val="00E75B7F"/>
    <w:rsid w:val="00E81884"/>
    <w:rsid w:val="00E82697"/>
    <w:rsid w:val="00E94CDA"/>
    <w:rsid w:val="00ED553F"/>
    <w:rsid w:val="00EE2EB0"/>
    <w:rsid w:val="00F04E54"/>
    <w:rsid w:val="00F173FD"/>
    <w:rsid w:val="00F2313C"/>
    <w:rsid w:val="00F27A15"/>
    <w:rsid w:val="00F32DBF"/>
    <w:rsid w:val="00F401D4"/>
    <w:rsid w:val="00F439C3"/>
    <w:rsid w:val="00F4695F"/>
    <w:rsid w:val="00F52C40"/>
    <w:rsid w:val="00F61BBC"/>
    <w:rsid w:val="00F700E2"/>
    <w:rsid w:val="00F8650C"/>
    <w:rsid w:val="00F964D3"/>
    <w:rsid w:val="00FA2430"/>
    <w:rsid w:val="00FA3E2E"/>
    <w:rsid w:val="00FB0E94"/>
    <w:rsid w:val="00FB14C4"/>
    <w:rsid w:val="00FB20B7"/>
    <w:rsid w:val="00FB2D6C"/>
    <w:rsid w:val="00FB2F69"/>
    <w:rsid w:val="00FC6285"/>
    <w:rsid w:val="00FD319D"/>
    <w:rsid w:val="00FD56FB"/>
    <w:rsid w:val="00FE055E"/>
    <w:rsid w:val="00FE14ED"/>
    <w:rsid w:val="00FE3514"/>
    <w:rsid w:val="00FE6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C02907E"/>
  <w15:docId w15:val="{1B2C6011-2581-4C3A-91CE-F803520F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en-US"/>
      </w:rPr>
    </w:rPrDefault>
    <w:pPrDefault>
      <w:pPr>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C5C"/>
    <w:pPr>
      <w:ind w:firstLine="0"/>
    </w:pPr>
    <w:rPr>
      <w:lang w:val="de-DE"/>
    </w:r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de-DE"/>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de-DE"/>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de-DE"/>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de-DE"/>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de-DE"/>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de-DE"/>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de-DE"/>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de-DE"/>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de-DE"/>
    </w:rPr>
  </w:style>
  <w:style w:type="paragraph" w:styleId="Beschriftung">
    <w:name w:val="caption"/>
    <w:basedOn w:val="Standard"/>
    <w:next w:val="Standard"/>
    <w:uiPriority w:val="35"/>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de-DE"/>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Zitat">
    <w:name w:val="Quote"/>
    <w:basedOn w:val="Standard"/>
    <w:next w:val="Standard"/>
    <w:link w:val="ZitatZchn"/>
    <w:uiPriority w:val="29"/>
    <w:qFormat/>
    <w:rsid w:val="00F700E2"/>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F700E2"/>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ZitatZchn">
    <w:name w:val="Intensives Zitat Zchn"/>
    <w:basedOn w:val="Absatz-Standardschriftart"/>
    <w:link w:val="IntensivesZitat"/>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de-DE"/>
    </w:rPr>
  </w:style>
  <w:style w:type="paragraph" w:styleId="Fuzeile">
    <w:name w:val="footer"/>
    <w:basedOn w:val="Standard"/>
    <w:link w:val="FuzeileZchn"/>
    <w:uiPriority w:val="99"/>
    <w:unhideWhenUsed/>
    <w:rsid w:val="00A34431"/>
    <w:pPr>
      <w:tabs>
        <w:tab w:val="center" w:pos="4536"/>
        <w:tab w:val="right" w:pos="9072"/>
      </w:tabs>
    </w:pPr>
  </w:style>
  <w:style w:type="character" w:customStyle="1" w:styleId="FuzeileZchn">
    <w:name w:val="Fußzeile Zchn"/>
    <w:basedOn w:val="Absatz-Standardschriftart"/>
    <w:link w:val="Fuzeile"/>
    <w:uiPriority w:val="99"/>
    <w:rsid w:val="00A34431"/>
    <w:rPr>
      <w:lang w:val="de-DE"/>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de-DE"/>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lang w:bidi="ar-SA"/>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lang w:bidi="ar-SA"/>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lang w:val="de-AT" w:eastAsia="de-AT" w:bidi="ar-SA"/>
    </w:rPr>
  </w:style>
  <w:style w:type="table" w:styleId="Tabellenraster">
    <w:name w:val="Table Grid"/>
    <w:basedOn w:val="NormaleTabelle"/>
    <w:uiPriority w:val="59"/>
    <w:rsid w:val="0021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213A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KeinAbsatzformat">
    <w:name w:val="[Kein Absatzformat]"/>
    <w:rsid w:val="00796ADC"/>
    <w:pPr>
      <w:autoSpaceDE w:val="0"/>
      <w:autoSpaceDN w:val="0"/>
      <w:adjustRightInd w:val="0"/>
      <w:spacing w:line="288" w:lineRule="auto"/>
      <w:ind w:firstLine="0"/>
      <w:textAlignment w:val="center"/>
    </w:pPr>
    <w:rPr>
      <w:rFonts w:ascii="Minion Pro" w:hAnsi="Minion Pro" w:cs="Minion Pro"/>
      <w:color w:val="000000"/>
      <w:lang w:val="de-DE" w:bidi="ar-SA"/>
    </w:rPr>
  </w:style>
  <w:style w:type="character" w:customStyle="1" w:styleId="Standard1">
    <w:name w:val="Standard1"/>
    <w:basedOn w:val="Fett"/>
    <w:uiPriority w:val="4"/>
    <w:rsid w:val="00E01AF6"/>
    <w:rPr>
      <w:rFonts w:ascii="Arial" w:hAnsi="Arial"/>
      <w:b w:val="0"/>
      <w:bCs/>
      <w:spacing w:val="0"/>
      <w:sz w:val="20"/>
    </w:rPr>
  </w:style>
  <w:style w:type="paragraph" w:customStyle="1" w:styleId="bodytext">
    <w:name w:val="bodytext"/>
    <w:basedOn w:val="Standard"/>
    <w:rsid w:val="00E01AF6"/>
    <w:pPr>
      <w:spacing w:before="240" w:after="240"/>
    </w:pPr>
    <w:rPr>
      <w:rFonts w:ascii="Times New Roman" w:eastAsia="Times New Roman" w:hAnsi="Times New Roman" w:cs="Times New Roman"/>
      <w:lang w:eastAsia="de-DE" w:bidi="ar-SA"/>
    </w:rPr>
  </w:style>
  <w:style w:type="character" w:customStyle="1" w:styleId="portallogin">
    <w:name w:val="portallogin"/>
    <w:basedOn w:val="Absatz-Standardschriftart"/>
    <w:rsid w:val="00E01AF6"/>
  </w:style>
  <w:style w:type="paragraph" w:styleId="z-Formularbeginn">
    <w:name w:val="HTML Top of Form"/>
    <w:basedOn w:val="Standard"/>
    <w:next w:val="Standard"/>
    <w:link w:val="z-FormularbeginnZchn"/>
    <w:hidden/>
    <w:uiPriority w:val="99"/>
    <w:semiHidden/>
    <w:unhideWhenUsed/>
    <w:rsid w:val="00E01AF6"/>
    <w:pPr>
      <w:pBdr>
        <w:bottom w:val="single" w:sz="6" w:space="1" w:color="auto"/>
      </w:pBdr>
      <w:jc w:val="center"/>
    </w:pPr>
    <w:rPr>
      <w:rFonts w:eastAsia="Times New Roman"/>
      <w:vanish/>
      <w:sz w:val="16"/>
      <w:szCs w:val="16"/>
      <w:lang w:eastAsia="de-DE" w:bidi="ar-SA"/>
    </w:rPr>
  </w:style>
  <w:style w:type="character" w:customStyle="1" w:styleId="z-FormularbeginnZchn">
    <w:name w:val="z-Formularbeginn Zchn"/>
    <w:basedOn w:val="Absatz-Standardschriftart"/>
    <w:link w:val="z-Formularbeginn"/>
    <w:uiPriority w:val="99"/>
    <w:semiHidden/>
    <w:rsid w:val="00E01AF6"/>
    <w:rPr>
      <w:rFonts w:eastAsia="Times New Roman"/>
      <w:vanish/>
      <w:sz w:val="16"/>
      <w:szCs w:val="16"/>
      <w:lang w:val="de-DE" w:eastAsia="de-DE" w:bidi="ar-SA"/>
    </w:rPr>
  </w:style>
  <w:style w:type="paragraph" w:styleId="z-Formularende">
    <w:name w:val="HTML Bottom of Form"/>
    <w:basedOn w:val="Standard"/>
    <w:next w:val="Standard"/>
    <w:link w:val="z-FormularendeZchn"/>
    <w:hidden/>
    <w:uiPriority w:val="99"/>
    <w:semiHidden/>
    <w:unhideWhenUsed/>
    <w:rsid w:val="00E01AF6"/>
    <w:pPr>
      <w:pBdr>
        <w:top w:val="single" w:sz="6" w:space="1" w:color="auto"/>
      </w:pBdr>
      <w:jc w:val="center"/>
    </w:pPr>
    <w:rPr>
      <w:rFonts w:eastAsia="Times New Roman"/>
      <w:vanish/>
      <w:sz w:val="16"/>
      <w:szCs w:val="16"/>
      <w:lang w:eastAsia="de-DE" w:bidi="ar-SA"/>
    </w:rPr>
  </w:style>
  <w:style w:type="character" w:customStyle="1" w:styleId="z-FormularendeZchn">
    <w:name w:val="z-Formularende Zchn"/>
    <w:basedOn w:val="Absatz-Standardschriftart"/>
    <w:link w:val="z-Formularende"/>
    <w:uiPriority w:val="99"/>
    <w:semiHidden/>
    <w:rsid w:val="00E01AF6"/>
    <w:rPr>
      <w:rFonts w:eastAsia="Times New Roman"/>
      <w:vanish/>
      <w:sz w:val="16"/>
      <w:szCs w:val="16"/>
      <w:lang w:val="de-DE" w:eastAsia="de-DE" w:bidi="ar-SA"/>
    </w:rPr>
  </w:style>
  <w:style w:type="character" w:styleId="BesuchterLink">
    <w:name w:val="FollowedHyperlink"/>
    <w:basedOn w:val="Absatz-Standardschriftart"/>
    <w:uiPriority w:val="99"/>
    <w:semiHidden/>
    <w:unhideWhenUsed/>
    <w:rsid w:val="007E3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3766">
      <w:bodyDiv w:val="1"/>
      <w:marLeft w:val="0"/>
      <w:marRight w:val="0"/>
      <w:marTop w:val="0"/>
      <w:marBottom w:val="0"/>
      <w:divBdr>
        <w:top w:val="none" w:sz="0" w:space="0" w:color="auto"/>
        <w:left w:val="none" w:sz="0" w:space="0" w:color="auto"/>
        <w:bottom w:val="none" w:sz="0" w:space="0" w:color="auto"/>
        <w:right w:val="none" w:sz="0" w:space="0" w:color="auto"/>
      </w:divBdr>
    </w:div>
    <w:div w:id="752971196">
      <w:bodyDiv w:val="1"/>
      <w:marLeft w:val="0"/>
      <w:marRight w:val="0"/>
      <w:marTop w:val="0"/>
      <w:marBottom w:val="0"/>
      <w:divBdr>
        <w:top w:val="none" w:sz="0" w:space="0" w:color="auto"/>
        <w:left w:val="none" w:sz="0" w:space="0" w:color="auto"/>
        <w:bottom w:val="none" w:sz="0" w:space="0" w:color="auto"/>
        <w:right w:val="none" w:sz="0" w:space="0" w:color="auto"/>
      </w:divBdr>
      <w:divsChild>
        <w:div w:id="3482678">
          <w:marLeft w:val="0"/>
          <w:marRight w:val="0"/>
          <w:marTop w:val="120"/>
          <w:marBottom w:val="0"/>
          <w:divBdr>
            <w:top w:val="none" w:sz="0" w:space="0" w:color="auto"/>
            <w:left w:val="none" w:sz="0" w:space="0" w:color="auto"/>
            <w:bottom w:val="none" w:sz="0" w:space="0" w:color="auto"/>
            <w:right w:val="none" w:sz="0" w:space="0" w:color="auto"/>
          </w:divBdr>
          <w:divsChild>
            <w:div w:id="1949001655">
              <w:marLeft w:val="0"/>
              <w:marRight w:val="0"/>
              <w:marTop w:val="240"/>
              <w:marBottom w:val="240"/>
              <w:divBdr>
                <w:top w:val="none" w:sz="0" w:space="0" w:color="auto"/>
                <w:left w:val="none" w:sz="0" w:space="0" w:color="auto"/>
                <w:bottom w:val="none" w:sz="0" w:space="0" w:color="auto"/>
                <w:right w:val="none" w:sz="0" w:space="0" w:color="auto"/>
              </w:divBdr>
              <w:divsChild>
                <w:div w:id="2016683887">
                  <w:marLeft w:val="0"/>
                  <w:marRight w:val="0"/>
                  <w:marTop w:val="0"/>
                  <w:marBottom w:val="0"/>
                  <w:divBdr>
                    <w:top w:val="none" w:sz="0" w:space="0" w:color="auto"/>
                    <w:left w:val="none" w:sz="0" w:space="0" w:color="auto"/>
                    <w:bottom w:val="none" w:sz="0" w:space="0" w:color="auto"/>
                    <w:right w:val="none" w:sz="0" w:space="0" w:color="auto"/>
                  </w:divBdr>
                  <w:divsChild>
                    <w:div w:id="624040201">
                      <w:marLeft w:val="0"/>
                      <w:marRight w:val="0"/>
                      <w:marTop w:val="0"/>
                      <w:marBottom w:val="0"/>
                      <w:divBdr>
                        <w:top w:val="none" w:sz="0" w:space="0" w:color="auto"/>
                        <w:left w:val="none" w:sz="0" w:space="0" w:color="auto"/>
                        <w:bottom w:val="none" w:sz="0" w:space="0" w:color="auto"/>
                        <w:right w:val="none" w:sz="0" w:space="0" w:color="auto"/>
                      </w:divBdr>
                      <w:divsChild>
                        <w:div w:id="836000168">
                          <w:marLeft w:val="0"/>
                          <w:marRight w:val="0"/>
                          <w:marTop w:val="0"/>
                          <w:marBottom w:val="0"/>
                          <w:divBdr>
                            <w:top w:val="none" w:sz="0" w:space="0" w:color="auto"/>
                            <w:left w:val="none" w:sz="0" w:space="0" w:color="auto"/>
                            <w:bottom w:val="none" w:sz="0" w:space="0" w:color="auto"/>
                            <w:right w:val="none" w:sz="0" w:space="0" w:color="auto"/>
                          </w:divBdr>
                          <w:divsChild>
                            <w:div w:id="7446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2334">
      <w:bodyDiv w:val="1"/>
      <w:marLeft w:val="0"/>
      <w:marRight w:val="0"/>
      <w:marTop w:val="0"/>
      <w:marBottom w:val="0"/>
      <w:divBdr>
        <w:top w:val="none" w:sz="0" w:space="0" w:color="auto"/>
        <w:left w:val="none" w:sz="0" w:space="0" w:color="auto"/>
        <w:bottom w:val="none" w:sz="0" w:space="0" w:color="auto"/>
        <w:right w:val="none" w:sz="0" w:space="0" w:color="auto"/>
      </w:divBdr>
    </w:div>
    <w:div w:id="1301110059">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20013">
      <w:bodyDiv w:val="1"/>
      <w:marLeft w:val="0"/>
      <w:marRight w:val="0"/>
      <w:marTop w:val="0"/>
      <w:marBottom w:val="0"/>
      <w:divBdr>
        <w:top w:val="none" w:sz="0" w:space="0" w:color="auto"/>
        <w:left w:val="none" w:sz="0" w:space="0" w:color="auto"/>
        <w:bottom w:val="none" w:sz="0" w:space="0" w:color="auto"/>
        <w:right w:val="none" w:sz="0" w:space="0" w:color="auto"/>
      </w:divBdr>
      <w:divsChild>
        <w:div w:id="456458880">
          <w:marLeft w:val="0"/>
          <w:marRight w:val="0"/>
          <w:marTop w:val="109"/>
          <w:marBottom w:val="0"/>
          <w:divBdr>
            <w:top w:val="none" w:sz="0" w:space="0" w:color="auto"/>
            <w:left w:val="none" w:sz="0" w:space="0" w:color="auto"/>
            <w:bottom w:val="none" w:sz="0" w:space="0" w:color="auto"/>
            <w:right w:val="none" w:sz="0" w:space="0" w:color="auto"/>
          </w:divBdr>
          <w:divsChild>
            <w:div w:id="1091778461">
              <w:marLeft w:val="0"/>
              <w:marRight w:val="0"/>
              <w:marTop w:val="218"/>
              <w:marBottom w:val="218"/>
              <w:divBdr>
                <w:top w:val="none" w:sz="0" w:space="0" w:color="auto"/>
                <w:left w:val="none" w:sz="0" w:space="0" w:color="auto"/>
                <w:bottom w:val="none" w:sz="0" w:space="0" w:color="auto"/>
                <w:right w:val="none" w:sz="0" w:space="0" w:color="auto"/>
              </w:divBdr>
              <w:divsChild>
                <w:div w:id="488249894">
                  <w:marLeft w:val="0"/>
                  <w:marRight w:val="0"/>
                  <w:marTop w:val="0"/>
                  <w:marBottom w:val="0"/>
                  <w:divBdr>
                    <w:top w:val="none" w:sz="0" w:space="0" w:color="auto"/>
                    <w:left w:val="none" w:sz="0" w:space="0" w:color="auto"/>
                    <w:bottom w:val="none" w:sz="0" w:space="0" w:color="auto"/>
                    <w:right w:val="none" w:sz="0" w:space="0" w:color="auto"/>
                  </w:divBdr>
                  <w:divsChild>
                    <w:div w:id="404574568">
                      <w:marLeft w:val="0"/>
                      <w:marRight w:val="0"/>
                      <w:marTop w:val="0"/>
                      <w:marBottom w:val="0"/>
                      <w:divBdr>
                        <w:top w:val="none" w:sz="0" w:space="0" w:color="auto"/>
                        <w:left w:val="none" w:sz="0" w:space="0" w:color="auto"/>
                        <w:bottom w:val="none" w:sz="0" w:space="0" w:color="auto"/>
                        <w:right w:val="none" w:sz="0" w:space="0" w:color="auto"/>
                      </w:divBdr>
                      <w:divsChild>
                        <w:div w:id="1914121149">
                          <w:marLeft w:val="0"/>
                          <w:marRight w:val="0"/>
                          <w:marTop w:val="0"/>
                          <w:marBottom w:val="0"/>
                          <w:divBdr>
                            <w:top w:val="none" w:sz="0" w:space="0" w:color="auto"/>
                            <w:left w:val="none" w:sz="0" w:space="0" w:color="auto"/>
                            <w:bottom w:val="none" w:sz="0" w:space="0" w:color="auto"/>
                            <w:right w:val="none" w:sz="0" w:space="0" w:color="auto"/>
                          </w:divBdr>
                          <w:divsChild>
                            <w:div w:id="1528299846">
                              <w:marLeft w:val="0"/>
                              <w:marRight w:val="0"/>
                              <w:marTop w:val="0"/>
                              <w:marBottom w:val="0"/>
                              <w:divBdr>
                                <w:top w:val="none" w:sz="0" w:space="0" w:color="auto"/>
                                <w:left w:val="none" w:sz="0" w:space="0" w:color="auto"/>
                                <w:bottom w:val="none" w:sz="0" w:space="0" w:color="auto"/>
                                <w:right w:val="none" w:sz="0" w:space="0" w:color="auto"/>
                              </w:divBdr>
                              <w:divsChild>
                                <w:div w:id="9120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4117">
                  <w:marLeft w:val="0"/>
                  <w:marRight w:val="0"/>
                  <w:marTop w:val="0"/>
                  <w:marBottom w:val="0"/>
                  <w:divBdr>
                    <w:top w:val="none" w:sz="0" w:space="0" w:color="auto"/>
                    <w:left w:val="none" w:sz="0" w:space="0" w:color="auto"/>
                    <w:bottom w:val="none" w:sz="0" w:space="0" w:color="auto"/>
                    <w:right w:val="none" w:sz="0" w:space="0" w:color="auto"/>
                  </w:divBdr>
                  <w:divsChild>
                    <w:div w:id="971591519">
                      <w:marLeft w:val="0"/>
                      <w:marRight w:val="0"/>
                      <w:marTop w:val="0"/>
                      <w:marBottom w:val="0"/>
                      <w:divBdr>
                        <w:top w:val="none" w:sz="0" w:space="0" w:color="auto"/>
                        <w:left w:val="none" w:sz="0" w:space="0" w:color="auto"/>
                        <w:bottom w:val="none" w:sz="0" w:space="0" w:color="auto"/>
                        <w:right w:val="none" w:sz="0" w:space="0" w:color="auto"/>
                      </w:divBdr>
                      <w:divsChild>
                        <w:div w:id="219754114">
                          <w:marLeft w:val="0"/>
                          <w:marRight w:val="0"/>
                          <w:marTop w:val="0"/>
                          <w:marBottom w:val="0"/>
                          <w:divBdr>
                            <w:top w:val="none" w:sz="0" w:space="0" w:color="auto"/>
                            <w:left w:val="none" w:sz="0" w:space="0" w:color="auto"/>
                            <w:bottom w:val="none" w:sz="0" w:space="0" w:color="auto"/>
                            <w:right w:val="none" w:sz="0" w:space="0" w:color="auto"/>
                          </w:divBdr>
                          <w:divsChild>
                            <w:div w:id="705568427">
                              <w:marLeft w:val="0"/>
                              <w:marRight w:val="0"/>
                              <w:marTop w:val="0"/>
                              <w:marBottom w:val="0"/>
                              <w:divBdr>
                                <w:top w:val="none" w:sz="0" w:space="0" w:color="auto"/>
                                <w:left w:val="none" w:sz="0" w:space="0" w:color="auto"/>
                                <w:bottom w:val="none" w:sz="0" w:space="0" w:color="auto"/>
                                <w:right w:val="none" w:sz="0" w:space="0" w:color="auto"/>
                              </w:divBdr>
                              <w:divsChild>
                                <w:div w:id="813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2531">
                  <w:marLeft w:val="0"/>
                  <w:marRight w:val="0"/>
                  <w:marTop w:val="0"/>
                  <w:marBottom w:val="0"/>
                  <w:divBdr>
                    <w:top w:val="none" w:sz="0" w:space="0" w:color="auto"/>
                    <w:left w:val="none" w:sz="0" w:space="0" w:color="auto"/>
                    <w:bottom w:val="none" w:sz="0" w:space="0" w:color="auto"/>
                    <w:right w:val="none" w:sz="0" w:space="0" w:color="auto"/>
                  </w:divBdr>
                  <w:divsChild>
                    <w:div w:id="1568878999">
                      <w:marLeft w:val="0"/>
                      <w:marRight w:val="0"/>
                      <w:marTop w:val="0"/>
                      <w:marBottom w:val="0"/>
                      <w:divBdr>
                        <w:top w:val="none" w:sz="0" w:space="0" w:color="auto"/>
                        <w:left w:val="none" w:sz="0" w:space="0" w:color="auto"/>
                        <w:bottom w:val="none" w:sz="0" w:space="0" w:color="auto"/>
                        <w:right w:val="none" w:sz="0" w:space="0" w:color="auto"/>
                      </w:divBdr>
                      <w:divsChild>
                        <w:div w:id="1596668711">
                          <w:marLeft w:val="0"/>
                          <w:marRight w:val="0"/>
                          <w:marTop w:val="0"/>
                          <w:marBottom w:val="0"/>
                          <w:divBdr>
                            <w:top w:val="none" w:sz="0" w:space="0" w:color="auto"/>
                            <w:left w:val="none" w:sz="0" w:space="0" w:color="auto"/>
                            <w:bottom w:val="none" w:sz="0" w:space="0" w:color="auto"/>
                            <w:right w:val="none" w:sz="0" w:space="0" w:color="auto"/>
                          </w:divBdr>
                          <w:divsChild>
                            <w:div w:id="492184237">
                              <w:marLeft w:val="0"/>
                              <w:marRight w:val="0"/>
                              <w:marTop w:val="0"/>
                              <w:marBottom w:val="0"/>
                              <w:divBdr>
                                <w:top w:val="none" w:sz="0" w:space="0" w:color="auto"/>
                                <w:left w:val="none" w:sz="0" w:space="0" w:color="auto"/>
                                <w:bottom w:val="none" w:sz="0" w:space="0" w:color="auto"/>
                                <w:right w:val="none" w:sz="0" w:space="0" w:color="auto"/>
                              </w:divBdr>
                              <w:divsChild>
                                <w:div w:id="20713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586">
                  <w:marLeft w:val="0"/>
                  <w:marRight w:val="0"/>
                  <w:marTop w:val="0"/>
                  <w:marBottom w:val="0"/>
                  <w:divBdr>
                    <w:top w:val="none" w:sz="0" w:space="0" w:color="auto"/>
                    <w:left w:val="none" w:sz="0" w:space="0" w:color="auto"/>
                    <w:bottom w:val="none" w:sz="0" w:space="0" w:color="auto"/>
                    <w:right w:val="none" w:sz="0" w:space="0" w:color="auto"/>
                  </w:divBdr>
                  <w:divsChild>
                    <w:div w:id="495387213">
                      <w:marLeft w:val="0"/>
                      <w:marRight w:val="0"/>
                      <w:marTop w:val="0"/>
                      <w:marBottom w:val="0"/>
                      <w:divBdr>
                        <w:top w:val="none" w:sz="0" w:space="0" w:color="auto"/>
                        <w:left w:val="none" w:sz="0" w:space="0" w:color="auto"/>
                        <w:bottom w:val="none" w:sz="0" w:space="0" w:color="auto"/>
                        <w:right w:val="none" w:sz="0" w:space="0" w:color="auto"/>
                      </w:divBdr>
                      <w:divsChild>
                        <w:div w:id="482743835">
                          <w:marLeft w:val="0"/>
                          <w:marRight w:val="0"/>
                          <w:marTop w:val="0"/>
                          <w:marBottom w:val="0"/>
                          <w:divBdr>
                            <w:top w:val="none" w:sz="0" w:space="0" w:color="auto"/>
                            <w:left w:val="none" w:sz="0" w:space="0" w:color="auto"/>
                            <w:bottom w:val="none" w:sz="0" w:space="0" w:color="auto"/>
                            <w:right w:val="none" w:sz="0" w:space="0" w:color="auto"/>
                          </w:divBdr>
                          <w:divsChild>
                            <w:div w:id="1331979345">
                              <w:marLeft w:val="0"/>
                              <w:marRight w:val="0"/>
                              <w:marTop w:val="0"/>
                              <w:marBottom w:val="0"/>
                              <w:divBdr>
                                <w:top w:val="none" w:sz="0" w:space="0" w:color="auto"/>
                                <w:left w:val="none" w:sz="0" w:space="0" w:color="auto"/>
                                <w:bottom w:val="none" w:sz="0" w:space="0" w:color="auto"/>
                                <w:right w:val="none" w:sz="0" w:space="0" w:color="auto"/>
                              </w:divBdr>
                              <w:divsChild>
                                <w:div w:id="962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49926">
                  <w:marLeft w:val="0"/>
                  <w:marRight w:val="0"/>
                  <w:marTop w:val="0"/>
                  <w:marBottom w:val="0"/>
                  <w:divBdr>
                    <w:top w:val="none" w:sz="0" w:space="0" w:color="auto"/>
                    <w:left w:val="none" w:sz="0" w:space="0" w:color="auto"/>
                    <w:bottom w:val="none" w:sz="0" w:space="0" w:color="auto"/>
                    <w:right w:val="none" w:sz="0" w:space="0" w:color="auto"/>
                  </w:divBdr>
                  <w:divsChild>
                    <w:div w:id="653483956">
                      <w:marLeft w:val="0"/>
                      <w:marRight w:val="0"/>
                      <w:marTop w:val="0"/>
                      <w:marBottom w:val="0"/>
                      <w:divBdr>
                        <w:top w:val="none" w:sz="0" w:space="0" w:color="auto"/>
                        <w:left w:val="none" w:sz="0" w:space="0" w:color="auto"/>
                        <w:bottom w:val="none" w:sz="0" w:space="0" w:color="auto"/>
                        <w:right w:val="none" w:sz="0" w:space="0" w:color="auto"/>
                      </w:divBdr>
                      <w:divsChild>
                        <w:div w:id="1722436284">
                          <w:marLeft w:val="0"/>
                          <w:marRight w:val="0"/>
                          <w:marTop w:val="0"/>
                          <w:marBottom w:val="0"/>
                          <w:divBdr>
                            <w:top w:val="none" w:sz="0" w:space="0" w:color="auto"/>
                            <w:left w:val="none" w:sz="0" w:space="0" w:color="auto"/>
                            <w:bottom w:val="none" w:sz="0" w:space="0" w:color="auto"/>
                            <w:right w:val="none" w:sz="0" w:space="0" w:color="auto"/>
                          </w:divBdr>
                          <w:divsChild>
                            <w:div w:id="794904544">
                              <w:marLeft w:val="0"/>
                              <w:marRight w:val="0"/>
                              <w:marTop w:val="0"/>
                              <w:marBottom w:val="0"/>
                              <w:divBdr>
                                <w:top w:val="none" w:sz="0" w:space="0" w:color="auto"/>
                                <w:left w:val="none" w:sz="0" w:space="0" w:color="auto"/>
                                <w:bottom w:val="none" w:sz="0" w:space="0" w:color="auto"/>
                                <w:right w:val="none" w:sz="0" w:space="0" w:color="auto"/>
                              </w:divBdr>
                              <w:divsChild>
                                <w:div w:id="7188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6879">
                  <w:marLeft w:val="0"/>
                  <w:marRight w:val="0"/>
                  <w:marTop w:val="0"/>
                  <w:marBottom w:val="0"/>
                  <w:divBdr>
                    <w:top w:val="none" w:sz="0" w:space="0" w:color="auto"/>
                    <w:left w:val="none" w:sz="0" w:space="0" w:color="auto"/>
                    <w:bottom w:val="none" w:sz="0" w:space="0" w:color="auto"/>
                    <w:right w:val="none" w:sz="0" w:space="0" w:color="auto"/>
                  </w:divBdr>
                  <w:divsChild>
                    <w:div w:id="972364511">
                      <w:marLeft w:val="0"/>
                      <w:marRight w:val="0"/>
                      <w:marTop w:val="0"/>
                      <w:marBottom w:val="0"/>
                      <w:divBdr>
                        <w:top w:val="none" w:sz="0" w:space="0" w:color="auto"/>
                        <w:left w:val="none" w:sz="0" w:space="0" w:color="auto"/>
                        <w:bottom w:val="none" w:sz="0" w:space="0" w:color="auto"/>
                        <w:right w:val="none" w:sz="0" w:space="0" w:color="auto"/>
                      </w:divBdr>
                      <w:divsChild>
                        <w:div w:id="673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6479">
      <w:bodyDiv w:val="1"/>
      <w:marLeft w:val="0"/>
      <w:marRight w:val="0"/>
      <w:marTop w:val="0"/>
      <w:marBottom w:val="0"/>
      <w:divBdr>
        <w:top w:val="none" w:sz="0" w:space="0" w:color="auto"/>
        <w:left w:val="none" w:sz="0" w:space="0" w:color="auto"/>
        <w:bottom w:val="none" w:sz="0" w:space="0" w:color="auto"/>
        <w:right w:val="none" w:sz="0" w:space="0" w:color="auto"/>
      </w:divBdr>
    </w:div>
    <w:div w:id="20396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usburger.com/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E33B49-398C-4F1E-8165-E6A13B1C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2692</Characters>
  <Application>Microsoft Office Word</Application>
  <DocSecurity>0</DocSecurity>
  <Lines>79</Lines>
  <Paragraphs>63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Steurer Eveline</cp:lastModifiedBy>
  <cp:revision>12</cp:revision>
  <cp:lastPrinted>2018-06-12T13:33:00Z</cp:lastPrinted>
  <dcterms:created xsi:type="dcterms:W3CDTF">2018-06-12T12:18:00Z</dcterms:created>
  <dcterms:modified xsi:type="dcterms:W3CDTF">2018-06-21T06:44:00Z</dcterms:modified>
</cp:coreProperties>
</file>