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B9" w:rsidRPr="00102201" w:rsidRDefault="001268B9" w:rsidP="001268B9">
      <w:pPr>
        <w:tabs>
          <w:tab w:val="left" w:pos="380"/>
        </w:tabs>
        <w:suppressAutoHyphens/>
        <w:autoSpaceDE w:val="0"/>
        <w:autoSpaceDN w:val="0"/>
        <w:adjustRightInd w:val="0"/>
        <w:rPr>
          <w:b/>
          <w:color w:val="000000"/>
          <w:sz w:val="20"/>
          <w:szCs w:val="20"/>
          <w:lang w:val="de-AT"/>
        </w:rPr>
      </w:pPr>
    </w:p>
    <w:p w:rsidR="00B33A1D" w:rsidRDefault="00B33A1D" w:rsidP="00B33A1D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Meusburger Georg GmbH &amp; Co KG</w:t>
      </w:r>
    </w:p>
    <w:p w:rsidR="00B33A1D" w:rsidRDefault="00B33A1D" w:rsidP="00B33A1D">
      <w:pPr>
        <w:spacing w:line="276" w:lineRule="auto"/>
        <w:rPr>
          <w:rFonts w:asciiTheme="majorHAnsi" w:hAnsiTheme="majorHAnsi" w:cstheme="majorHAnsi"/>
          <w:sz w:val="20"/>
          <w:szCs w:val="20"/>
          <w:lang w:val="de-AT"/>
        </w:rPr>
      </w:pPr>
      <w:r>
        <w:rPr>
          <w:rFonts w:asciiTheme="majorHAnsi" w:hAnsiTheme="majorHAnsi" w:cstheme="majorHAnsi"/>
          <w:sz w:val="20"/>
          <w:szCs w:val="20"/>
        </w:rPr>
        <w:t xml:space="preserve">Kesselstr. </w:t>
      </w:r>
      <w:r>
        <w:rPr>
          <w:rFonts w:asciiTheme="majorHAnsi" w:hAnsiTheme="majorHAnsi" w:cstheme="majorHAnsi"/>
          <w:sz w:val="20"/>
          <w:szCs w:val="20"/>
          <w:lang w:val="de-AT"/>
        </w:rPr>
        <w:t>42, 6960 Wolfurt, Austria</w:t>
      </w:r>
    </w:p>
    <w:p w:rsidR="001268B9" w:rsidRDefault="001268B9" w:rsidP="002E6188">
      <w:pPr>
        <w:tabs>
          <w:tab w:val="left" w:pos="380"/>
        </w:tabs>
        <w:suppressAutoHyphens/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  <w:lang w:val="de-AT"/>
        </w:rPr>
      </w:pPr>
    </w:p>
    <w:p w:rsidR="00165C42" w:rsidRPr="00552166" w:rsidRDefault="009118B9" w:rsidP="00165C42">
      <w:pPr>
        <w:spacing w:line="276" w:lineRule="auto"/>
        <w:rPr>
          <w:rFonts w:eastAsia="Times New Roman"/>
          <w:b/>
          <w:bCs/>
          <w:sz w:val="28"/>
          <w:szCs w:val="28"/>
          <w:lang w:eastAsia="ar-SA" w:bidi="ar-SA"/>
        </w:rPr>
      </w:pPr>
      <w:r>
        <w:rPr>
          <w:rFonts w:eastAsia="Times New Roman"/>
          <w:b/>
          <w:bCs/>
          <w:sz w:val="28"/>
          <w:szCs w:val="28"/>
          <w:lang w:eastAsia="ar-SA" w:bidi="ar-SA"/>
        </w:rPr>
        <w:t>NEU</w:t>
      </w:r>
      <w:r w:rsidR="00E00C82">
        <w:rPr>
          <w:rFonts w:eastAsia="Times New Roman"/>
          <w:b/>
          <w:bCs/>
          <w:sz w:val="28"/>
          <w:szCs w:val="28"/>
          <w:lang w:eastAsia="ar-SA" w:bidi="ar-SA"/>
        </w:rPr>
        <w:t xml:space="preserve"> bei Meusburger</w:t>
      </w:r>
      <w:r>
        <w:rPr>
          <w:rFonts w:eastAsia="Times New Roman"/>
          <w:b/>
          <w:bCs/>
          <w:sz w:val="28"/>
          <w:szCs w:val="28"/>
          <w:lang w:eastAsia="ar-SA" w:bidi="ar-SA"/>
        </w:rPr>
        <w:t xml:space="preserve"> </w:t>
      </w:r>
      <w:r w:rsidR="001670AF">
        <w:rPr>
          <w:rFonts w:eastAsia="Times New Roman"/>
          <w:b/>
          <w:bCs/>
          <w:sz w:val="28"/>
          <w:szCs w:val="28"/>
          <w:lang w:eastAsia="ar-SA" w:bidi="ar-SA"/>
        </w:rPr>
        <w:t>–</w:t>
      </w:r>
      <w:r>
        <w:rPr>
          <w:rFonts w:eastAsia="Times New Roman"/>
          <w:b/>
          <w:bCs/>
          <w:sz w:val="28"/>
          <w:szCs w:val="28"/>
          <w:lang w:eastAsia="ar-SA" w:bidi="ar-SA"/>
        </w:rPr>
        <w:t xml:space="preserve"> </w:t>
      </w:r>
      <w:r w:rsidR="003871EF">
        <w:rPr>
          <w:rFonts w:eastAsia="Times New Roman"/>
          <w:b/>
          <w:bCs/>
          <w:sz w:val="28"/>
          <w:szCs w:val="28"/>
          <w:lang w:eastAsia="ar-SA" w:bidi="ar-SA"/>
        </w:rPr>
        <w:t>Kompakte und einbaufertige Suchereinheit</w:t>
      </w:r>
    </w:p>
    <w:p w:rsidR="005E6E0C" w:rsidRPr="00552166" w:rsidRDefault="005E6E0C" w:rsidP="001670AF">
      <w:pPr>
        <w:spacing w:line="276" w:lineRule="auto"/>
        <w:rPr>
          <w:rFonts w:eastAsia="Times New Roman"/>
          <w:b/>
          <w:bCs/>
          <w:lang w:eastAsia="ar-SA" w:bidi="ar-SA"/>
        </w:rPr>
      </w:pPr>
    </w:p>
    <w:p w:rsidR="00642CFB" w:rsidRDefault="003871EF" w:rsidP="00972396">
      <w:pPr>
        <w:spacing w:line="276" w:lineRule="auto"/>
        <w:jc w:val="both"/>
        <w:rPr>
          <w:rFonts w:eastAsia="Times New Roman"/>
          <w:b/>
          <w:bCs/>
          <w:lang w:eastAsia="ar-SA" w:bidi="ar-SA"/>
        </w:rPr>
      </w:pPr>
      <w:r>
        <w:rPr>
          <w:rFonts w:eastAsia="Times New Roman"/>
          <w:b/>
          <w:bCs/>
          <w:lang w:eastAsia="ar-SA" w:bidi="ar-SA"/>
        </w:rPr>
        <w:t>Die neue Suchereinheit</w:t>
      </w:r>
      <w:r w:rsidR="00761935">
        <w:rPr>
          <w:rFonts w:eastAsia="Times New Roman"/>
          <w:b/>
          <w:bCs/>
          <w:lang w:eastAsia="ar-SA" w:bidi="ar-SA"/>
        </w:rPr>
        <w:t xml:space="preserve"> E 5655</w:t>
      </w:r>
      <w:r>
        <w:rPr>
          <w:rFonts w:eastAsia="Times New Roman"/>
          <w:b/>
          <w:bCs/>
          <w:lang w:eastAsia="ar-SA" w:bidi="ar-SA"/>
        </w:rPr>
        <w:t xml:space="preserve"> von Meusburger</w:t>
      </w:r>
      <w:r w:rsidR="00761935">
        <w:rPr>
          <w:rFonts w:eastAsia="Times New Roman"/>
          <w:b/>
          <w:bCs/>
          <w:lang w:eastAsia="ar-SA" w:bidi="ar-SA"/>
        </w:rPr>
        <w:t xml:space="preserve"> dient zur genauen Zentrierung des Blechstreifens</w:t>
      </w:r>
      <w:r w:rsidR="00C54E91">
        <w:rPr>
          <w:rFonts w:eastAsia="Times New Roman"/>
          <w:b/>
          <w:bCs/>
          <w:lang w:eastAsia="ar-SA" w:bidi="ar-SA"/>
        </w:rPr>
        <w:t xml:space="preserve"> innerhalb des Stanzwerkzeuges</w:t>
      </w:r>
      <w:r w:rsidR="00761935">
        <w:rPr>
          <w:rFonts w:eastAsia="Times New Roman"/>
          <w:b/>
          <w:bCs/>
          <w:lang w:eastAsia="ar-SA" w:bidi="ar-SA"/>
        </w:rPr>
        <w:t xml:space="preserve">. </w:t>
      </w:r>
      <w:r w:rsidR="001F1645">
        <w:rPr>
          <w:rFonts w:eastAsia="Times New Roman"/>
          <w:b/>
          <w:bCs/>
          <w:lang w:eastAsia="ar-SA" w:bidi="ar-SA"/>
        </w:rPr>
        <w:t>Durch d</w:t>
      </w:r>
      <w:r w:rsidR="00761935">
        <w:rPr>
          <w:rFonts w:eastAsia="Times New Roman"/>
          <w:b/>
          <w:bCs/>
          <w:lang w:eastAsia="ar-SA" w:bidi="ar-SA"/>
        </w:rPr>
        <w:t xml:space="preserve">ie kompakte und einbaufertige </w:t>
      </w:r>
      <w:r w:rsidR="00C54E91">
        <w:rPr>
          <w:rFonts w:eastAsia="Times New Roman"/>
          <w:b/>
          <w:bCs/>
          <w:lang w:eastAsia="ar-SA" w:bidi="ar-SA"/>
        </w:rPr>
        <w:t>Bauart</w:t>
      </w:r>
      <w:r w:rsidR="00761935">
        <w:rPr>
          <w:rFonts w:eastAsia="Times New Roman"/>
          <w:b/>
          <w:bCs/>
          <w:lang w:eastAsia="ar-SA" w:bidi="ar-SA"/>
        </w:rPr>
        <w:t xml:space="preserve"> </w:t>
      </w:r>
      <w:r w:rsidR="00C54E91">
        <w:rPr>
          <w:rFonts w:eastAsia="Times New Roman"/>
          <w:b/>
          <w:bCs/>
          <w:lang w:eastAsia="ar-SA" w:bidi="ar-SA"/>
        </w:rPr>
        <w:t xml:space="preserve">der Suchereinheit </w:t>
      </w:r>
      <w:r w:rsidR="00761935">
        <w:rPr>
          <w:rFonts w:eastAsia="Times New Roman"/>
          <w:b/>
          <w:bCs/>
          <w:lang w:eastAsia="ar-SA" w:bidi="ar-SA"/>
        </w:rPr>
        <w:t xml:space="preserve">spart </w:t>
      </w:r>
      <w:r w:rsidR="001F1645">
        <w:rPr>
          <w:rFonts w:eastAsia="Times New Roman"/>
          <w:b/>
          <w:bCs/>
          <w:lang w:eastAsia="ar-SA" w:bidi="ar-SA"/>
        </w:rPr>
        <w:t xml:space="preserve">der </w:t>
      </w:r>
      <w:r w:rsidR="00C54E91">
        <w:rPr>
          <w:rFonts w:eastAsia="Times New Roman"/>
          <w:b/>
          <w:bCs/>
          <w:lang w:eastAsia="ar-SA" w:bidi="ar-SA"/>
        </w:rPr>
        <w:t>Werkzeugbauer nicht nur</w:t>
      </w:r>
      <w:r w:rsidR="00761935">
        <w:rPr>
          <w:rFonts w:eastAsia="Times New Roman"/>
          <w:b/>
          <w:bCs/>
          <w:lang w:eastAsia="ar-SA" w:bidi="ar-SA"/>
        </w:rPr>
        <w:t xml:space="preserve"> Zeit</w:t>
      </w:r>
      <w:r w:rsidR="001F1645">
        <w:rPr>
          <w:rFonts w:eastAsia="Times New Roman"/>
          <w:b/>
          <w:bCs/>
          <w:lang w:eastAsia="ar-SA" w:bidi="ar-SA"/>
        </w:rPr>
        <w:t>,</w:t>
      </w:r>
      <w:r w:rsidR="00761935">
        <w:rPr>
          <w:rFonts w:eastAsia="Times New Roman"/>
          <w:b/>
          <w:bCs/>
          <w:lang w:eastAsia="ar-SA" w:bidi="ar-SA"/>
        </w:rPr>
        <w:t xml:space="preserve"> </w:t>
      </w:r>
      <w:r w:rsidR="00C54E91">
        <w:rPr>
          <w:rFonts w:eastAsia="Times New Roman"/>
          <w:b/>
          <w:bCs/>
          <w:lang w:eastAsia="ar-SA" w:bidi="ar-SA"/>
        </w:rPr>
        <w:t xml:space="preserve">sondern auch </w:t>
      </w:r>
      <w:r w:rsidR="00761935">
        <w:rPr>
          <w:rFonts w:eastAsia="Times New Roman"/>
          <w:b/>
          <w:bCs/>
          <w:lang w:eastAsia="ar-SA" w:bidi="ar-SA"/>
        </w:rPr>
        <w:t>Kosten in der Konstruktion und Montage.</w:t>
      </w:r>
    </w:p>
    <w:p w:rsidR="00642CFB" w:rsidRDefault="00642CFB" w:rsidP="001670AF">
      <w:pPr>
        <w:spacing w:line="276" w:lineRule="auto"/>
        <w:rPr>
          <w:rFonts w:eastAsia="Times New Roman"/>
          <w:b/>
          <w:bCs/>
          <w:lang w:eastAsia="ar-SA" w:bidi="ar-SA"/>
        </w:rPr>
      </w:pPr>
    </w:p>
    <w:p w:rsidR="00E00C82" w:rsidRPr="00E00C82" w:rsidRDefault="001F1645" w:rsidP="00972396">
      <w:pPr>
        <w:spacing w:line="276" w:lineRule="auto"/>
        <w:jc w:val="both"/>
        <w:rPr>
          <w:rFonts w:eastAsia="Times New Roman"/>
          <w:bCs/>
          <w:lang w:eastAsia="ar-SA" w:bidi="ar-SA"/>
        </w:rPr>
      </w:pPr>
      <w:r>
        <w:rPr>
          <w:rFonts w:eastAsia="Times New Roman"/>
          <w:bCs/>
          <w:lang w:eastAsia="ar-SA" w:bidi="ar-SA"/>
        </w:rPr>
        <w:t xml:space="preserve">Aufgrund der </w:t>
      </w:r>
      <w:r w:rsidR="00F62579">
        <w:rPr>
          <w:rFonts w:eastAsia="Times New Roman"/>
          <w:bCs/>
          <w:lang w:eastAsia="ar-SA" w:bidi="ar-SA"/>
        </w:rPr>
        <w:t xml:space="preserve">standardisierten Sucherstifte mit einer Einlauffase von 40° ist kein Abstimmaufwand erforderlich. Als Material  wurde </w:t>
      </w:r>
      <w:r w:rsidR="007064CC">
        <w:rPr>
          <w:rFonts w:eastAsia="Times New Roman"/>
          <w:bCs/>
          <w:lang w:eastAsia="ar-SA" w:bidi="ar-SA"/>
        </w:rPr>
        <w:t>der</w:t>
      </w:r>
      <w:r w:rsidR="00F62579">
        <w:rPr>
          <w:rFonts w:eastAsia="Times New Roman"/>
          <w:bCs/>
          <w:lang w:eastAsia="ar-SA" w:bidi="ar-SA"/>
        </w:rPr>
        <w:t xml:space="preserve"> Schnellarbeitsstahl 1.3343 gewählt, welcher sich durch eine hohe Verschleißfestigkeit auszeichnet. </w:t>
      </w:r>
      <w:r w:rsidR="003871EF">
        <w:rPr>
          <w:rFonts w:eastAsia="Times New Roman"/>
          <w:bCs/>
          <w:lang w:eastAsia="ar-SA" w:bidi="ar-SA"/>
        </w:rPr>
        <w:t xml:space="preserve">Um ein Abheben des Blechstreifens </w:t>
      </w:r>
      <w:r w:rsidR="007064CC">
        <w:rPr>
          <w:rFonts w:eastAsia="Times New Roman"/>
          <w:bCs/>
          <w:lang w:eastAsia="ar-SA" w:bidi="ar-SA"/>
        </w:rPr>
        <w:t xml:space="preserve">während des Stanzprozesses </w:t>
      </w:r>
      <w:r w:rsidR="003871EF">
        <w:rPr>
          <w:rFonts w:eastAsia="Times New Roman"/>
          <w:bCs/>
          <w:lang w:eastAsia="ar-SA" w:bidi="ar-SA"/>
        </w:rPr>
        <w:t>zu verhindern</w:t>
      </w:r>
      <w:r w:rsidR="007064CC">
        <w:rPr>
          <w:rFonts w:eastAsia="Times New Roman"/>
          <w:bCs/>
          <w:lang w:eastAsia="ar-SA" w:bidi="ar-SA"/>
        </w:rPr>
        <w:t>,</w:t>
      </w:r>
      <w:r w:rsidR="003871EF">
        <w:rPr>
          <w:rFonts w:eastAsia="Times New Roman"/>
          <w:bCs/>
          <w:lang w:eastAsia="ar-SA" w:bidi="ar-SA"/>
        </w:rPr>
        <w:t xml:space="preserve"> wird dieser mittels Buchse abgestreift</w:t>
      </w:r>
      <w:r w:rsidR="00CA6522">
        <w:rPr>
          <w:rFonts w:eastAsia="Times New Roman"/>
          <w:bCs/>
          <w:lang w:eastAsia="ar-SA" w:bidi="ar-SA"/>
        </w:rPr>
        <w:t>.</w:t>
      </w:r>
      <w:r w:rsidR="005C1ECB">
        <w:rPr>
          <w:rFonts w:eastAsia="Times New Roman"/>
          <w:bCs/>
          <w:lang w:eastAsia="ar-SA" w:bidi="ar-SA"/>
        </w:rPr>
        <w:t xml:space="preserve"> Die Anpress</w:t>
      </w:r>
      <w:r w:rsidR="00642583">
        <w:rPr>
          <w:rFonts w:eastAsia="Times New Roman"/>
          <w:bCs/>
          <w:lang w:eastAsia="ar-SA" w:bidi="ar-SA"/>
        </w:rPr>
        <w:t>kraft</w:t>
      </w:r>
      <w:r w:rsidR="005C1ECB">
        <w:rPr>
          <w:rFonts w:eastAsia="Times New Roman"/>
          <w:bCs/>
          <w:lang w:eastAsia="ar-SA" w:bidi="ar-SA"/>
        </w:rPr>
        <w:t xml:space="preserve"> k</w:t>
      </w:r>
      <w:r w:rsidR="00642583">
        <w:rPr>
          <w:rFonts w:eastAsia="Times New Roman"/>
          <w:bCs/>
          <w:lang w:eastAsia="ar-SA" w:bidi="ar-SA"/>
        </w:rPr>
        <w:t>ann</w:t>
      </w:r>
      <w:r w:rsidR="005C1ECB">
        <w:rPr>
          <w:rFonts w:eastAsia="Times New Roman"/>
          <w:bCs/>
          <w:lang w:eastAsia="ar-SA" w:bidi="ar-SA"/>
        </w:rPr>
        <w:t xml:space="preserve"> </w:t>
      </w:r>
      <w:r w:rsidR="007064CC">
        <w:rPr>
          <w:rFonts w:eastAsia="Times New Roman"/>
          <w:bCs/>
          <w:lang w:eastAsia="ar-SA" w:bidi="ar-SA"/>
        </w:rPr>
        <w:t xml:space="preserve">anhand </w:t>
      </w:r>
      <w:r>
        <w:rPr>
          <w:rFonts w:eastAsia="Times New Roman"/>
          <w:bCs/>
          <w:lang w:eastAsia="ar-SA" w:bidi="ar-SA"/>
        </w:rPr>
        <w:t xml:space="preserve">von </w:t>
      </w:r>
      <w:r w:rsidR="007064CC">
        <w:rPr>
          <w:rFonts w:eastAsia="Times New Roman"/>
          <w:bCs/>
          <w:lang w:eastAsia="ar-SA" w:bidi="ar-SA"/>
        </w:rPr>
        <w:t>drei</w:t>
      </w:r>
      <w:r w:rsidR="005C1ECB">
        <w:rPr>
          <w:rFonts w:eastAsia="Times New Roman"/>
          <w:bCs/>
          <w:lang w:eastAsia="ar-SA" w:bidi="ar-SA"/>
        </w:rPr>
        <w:t xml:space="preserve"> verschiedenen Systemdruckfedern, welche im Lieferumfang entha</w:t>
      </w:r>
      <w:r w:rsidR="00761935">
        <w:rPr>
          <w:rFonts w:eastAsia="Times New Roman"/>
          <w:bCs/>
          <w:lang w:eastAsia="ar-SA" w:bidi="ar-SA"/>
        </w:rPr>
        <w:t xml:space="preserve">lten sind, schnell und einfach </w:t>
      </w:r>
      <w:r w:rsidR="007064CC">
        <w:rPr>
          <w:rFonts w:eastAsia="Times New Roman"/>
          <w:bCs/>
          <w:lang w:eastAsia="ar-SA" w:bidi="ar-SA"/>
        </w:rPr>
        <w:t>angepasst</w:t>
      </w:r>
      <w:r w:rsidR="005C1ECB">
        <w:rPr>
          <w:rFonts w:eastAsia="Times New Roman"/>
          <w:bCs/>
          <w:lang w:eastAsia="ar-SA" w:bidi="ar-SA"/>
        </w:rPr>
        <w:t xml:space="preserve"> werden.</w:t>
      </w:r>
      <w:r w:rsidR="00255BC8">
        <w:rPr>
          <w:rFonts w:eastAsia="Times New Roman"/>
          <w:bCs/>
          <w:lang w:eastAsia="ar-SA" w:bidi="ar-SA"/>
        </w:rPr>
        <w:t xml:space="preserve"> </w:t>
      </w:r>
      <w:r w:rsidR="00E8457E">
        <w:rPr>
          <w:rFonts w:eastAsia="Times New Roman"/>
          <w:bCs/>
          <w:lang w:eastAsia="ar-SA" w:bidi="ar-SA"/>
        </w:rPr>
        <w:t xml:space="preserve">Eine einfache Demontage ist durch </w:t>
      </w:r>
      <w:r>
        <w:rPr>
          <w:rFonts w:eastAsia="Times New Roman"/>
          <w:bCs/>
          <w:lang w:eastAsia="ar-SA" w:bidi="ar-SA"/>
        </w:rPr>
        <w:t xml:space="preserve">identische </w:t>
      </w:r>
      <w:r w:rsidR="00255BC8">
        <w:rPr>
          <w:rFonts w:eastAsia="Times New Roman"/>
          <w:bCs/>
          <w:lang w:eastAsia="ar-SA" w:bidi="ar-SA"/>
        </w:rPr>
        <w:t>Einbaudurchmesser des Buchse</w:t>
      </w:r>
      <w:r w:rsidR="008E4422">
        <w:rPr>
          <w:rFonts w:eastAsia="Times New Roman"/>
          <w:bCs/>
          <w:lang w:eastAsia="ar-SA" w:bidi="ar-SA"/>
        </w:rPr>
        <w:t xml:space="preserve">n- </w:t>
      </w:r>
      <w:r w:rsidR="00255BC8">
        <w:rPr>
          <w:rFonts w:eastAsia="Times New Roman"/>
          <w:bCs/>
          <w:lang w:eastAsia="ar-SA" w:bidi="ar-SA"/>
        </w:rPr>
        <w:t xml:space="preserve"> und Sucherstift</w:t>
      </w:r>
      <w:r w:rsidR="008E4422">
        <w:rPr>
          <w:rFonts w:eastAsia="Times New Roman"/>
          <w:bCs/>
          <w:lang w:eastAsia="ar-SA" w:bidi="ar-SA"/>
        </w:rPr>
        <w:t>kopfes</w:t>
      </w:r>
      <w:r w:rsidR="00255BC8">
        <w:rPr>
          <w:rFonts w:eastAsia="Times New Roman"/>
          <w:bCs/>
          <w:lang w:eastAsia="ar-SA" w:bidi="ar-SA"/>
        </w:rPr>
        <w:t xml:space="preserve"> garantiert.</w:t>
      </w:r>
      <w:r w:rsidR="001B60A2">
        <w:rPr>
          <w:rFonts w:eastAsia="Times New Roman"/>
          <w:bCs/>
          <w:lang w:eastAsia="ar-SA" w:bidi="ar-SA"/>
        </w:rPr>
        <w:t xml:space="preserve"> </w:t>
      </w:r>
      <w:r>
        <w:rPr>
          <w:rFonts w:eastAsia="Times New Roman"/>
          <w:bCs/>
          <w:lang w:eastAsia="ar-SA" w:bidi="ar-SA"/>
        </w:rPr>
        <w:t>D</w:t>
      </w:r>
      <w:r w:rsidR="00761935">
        <w:rPr>
          <w:rFonts w:eastAsia="Times New Roman"/>
          <w:bCs/>
          <w:lang w:eastAsia="ar-SA" w:bidi="ar-SA"/>
        </w:rPr>
        <w:t xml:space="preserve">ie passenden CAD-Daten </w:t>
      </w:r>
      <w:r>
        <w:rPr>
          <w:rFonts w:eastAsia="Times New Roman"/>
          <w:bCs/>
          <w:lang w:eastAsia="ar-SA" w:bidi="ar-SA"/>
        </w:rPr>
        <w:t xml:space="preserve">können </w:t>
      </w:r>
      <w:r w:rsidR="00761935">
        <w:rPr>
          <w:rFonts w:eastAsia="Times New Roman"/>
          <w:bCs/>
          <w:lang w:eastAsia="ar-SA" w:bidi="ar-SA"/>
        </w:rPr>
        <w:t>im Onli</w:t>
      </w:r>
      <w:r w:rsidR="007064CC">
        <w:rPr>
          <w:rFonts w:eastAsia="Times New Roman"/>
          <w:bCs/>
          <w:lang w:eastAsia="ar-SA" w:bidi="ar-SA"/>
        </w:rPr>
        <w:t xml:space="preserve">ne-Shop </w:t>
      </w:r>
      <w:r>
        <w:rPr>
          <w:rFonts w:eastAsia="Times New Roman"/>
          <w:bCs/>
          <w:lang w:eastAsia="ar-SA" w:bidi="ar-SA"/>
        </w:rPr>
        <w:t xml:space="preserve">mit nur wenigen Klicks </w:t>
      </w:r>
      <w:r w:rsidR="004E7D1F">
        <w:rPr>
          <w:rFonts w:eastAsia="Times New Roman"/>
          <w:bCs/>
          <w:lang w:eastAsia="ar-SA" w:bidi="ar-SA"/>
        </w:rPr>
        <w:t xml:space="preserve">einfach und schnell </w:t>
      </w:r>
      <w:r w:rsidR="007064CC">
        <w:rPr>
          <w:rFonts w:eastAsia="Times New Roman"/>
          <w:bCs/>
          <w:lang w:eastAsia="ar-SA" w:bidi="ar-SA"/>
        </w:rPr>
        <w:t xml:space="preserve">heruntergeladen werden. </w:t>
      </w:r>
      <w:r w:rsidR="00761935">
        <w:rPr>
          <w:rFonts w:eastAsia="Times New Roman"/>
          <w:bCs/>
          <w:lang w:eastAsia="ar-SA" w:bidi="ar-SA"/>
        </w:rPr>
        <w:t xml:space="preserve">Die </w:t>
      </w:r>
      <w:r w:rsidR="004E7D1F">
        <w:rPr>
          <w:rFonts w:eastAsia="Times New Roman"/>
          <w:bCs/>
          <w:lang w:eastAsia="ar-SA" w:bidi="ar-SA"/>
        </w:rPr>
        <w:t xml:space="preserve">neue </w:t>
      </w:r>
      <w:r w:rsidR="00761935">
        <w:rPr>
          <w:rFonts w:eastAsia="Times New Roman"/>
          <w:bCs/>
          <w:lang w:eastAsia="ar-SA" w:bidi="ar-SA"/>
        </w:rPr>
        <w:t>Suchereinheit ist in den Durchmessern 5 und 8 mm sofort ab Lager erhältlich.</w:t>
      </w:r>
    </w:p>
    <w:p w:rsidR="00E35E30" w:rsidRPr="004E7D1F" w:rsidRDefault="00E35E30" w:rsidP="00B4662E">
      <w:pPr>
        <w:tabs>
          <w:tab w:val="left" w:pos="380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14"/>
          <w:szCs w:val="20"/>
        </w:rPr>
      </w:pPr>
    </w:p>
    <w:p w:rsidR="00CC3581" w:rsidRDefault="0088001B" w:rsidP="00CC3581">
      <w:pPr>
        <w:ind w:left="10"/>
        <w:rPr>
          <w:sz w:val="18"/>
          <w:szCs w:val="21"/>
          <w:lang w:val="de-AT"/>
        </w:rPr>
      </w:pPr>
      <w:r w:rsidRPr="002E6188">
        <w:rPr>
          <w:b/>
          <w:sz w:val="18"/>
          <w:szCs w:val="18"/>
        </w:rPr>
        <w:t>Bildnachweis:</w:t>
      </w:r>
      <w:r>
        <w:rPr>
          <w:b/>
          <w:sz w:val="18"/>
          <w:szCs w:val="18"/>
        </w:rPr>
        <w:t xml:space="preserve"> </w:t>
      </w:r>
      <w:r w:rsidR="00B47378">
        <w:rPr>
          <w:sz w:val="18"/>
          <w:szCs w:val="21"/>
          <w:lang w:val="de-AT"/>
        </w:rPr>
        <w:t>Foto (Meu</w:t>
      </w:r>
      <w:r w:rsidR="00E003DB">
        <w:rPr>
          <w:sz w:val="18"/>
          <w:szCs w:val="21"/>
          <w:lang w:val="de-AT"/>
        </w:rPr>
        <w:t>sburger),</w:t>
      </w:r>
    </w:p>
    <w:p w:rsidR="0069204B" w:rsidRPr="0069204B" w:rsidRDefault="0088001B" w:rsidP="0069204B">
      <w:pPr>
        <w:spacing w:line="276" w:lineRule="auto"/>
        <w:rPr>
          <w:b/>
          <w:bCs/>
          <w:sz w:val="18"/>
          <w:szCs w:val="21"/>
        </w:rPr>
      </w:pPr>
      <w:r w:rsidRPr="003602D7">
        <w:rPr>
          <w:b/>
          <w:color w:val="000000"/>
          <w:sz w:val="18"/>
          <w:szCs w:val="21"/>
          <w:lang w:val="de-AT"/>
        </w:rPr>
        <w:t>Bildtext</w:t>
      </w:r>
      <w:r w:rsidR="0015481C">
        <w:rPr>
          <w:b/>
          <w:color w:val="000000"/>
          <w:sz w:val="18"/>
          <w:szCs w:val="21"/>
          <w:lang w:val="de-AT"/>
        </w:rPr>
        <w:t>e</w:t>
      </w:r>
      <w:r w:rsidRPr="003602D7">
        <w:rPr>
          <w:b/>
          <w:color w:val="000000"/>
          <w:sz w:val="18"/>
          <w:szCs w:val="21"/>
          <w:lang w:val="de-AT"/>
        </w:rPr>
        <w:t>:</w:t>
      </w:r>
      <w:r w:rsidR="00F6319B">
        <w:rPr>
          <w:b/>
          <w:color w:val="000000"/>
          <w:sz w:val="18"/>
          <w:szCs w:val="21"/>
          <w:lang w:val="de-AT"/>
        </w:rPr>
        <w:t xml:space="preserve"> </w:t>
      </w:r>
      <w:r w:rsidR="00B61728" w:rsidRPr="00B61728">
        <w:rPr>
          <w:bCs/>
          <w:sz w:val="18"/>
          <w:szCs w:val="21"/>
        </w:rPr>
        <w:t xml:space="preserve">NEU bei Meusburger – </w:t>
      </w:r>
      <w:r w:rsidR="00463858">
        <w:rPr>
          <w:bCs/>
          <w:sz w:val="18"/>
          <w:szCs w:val="21"/>
        </w:rPr>
        <w:t>Kompakte und einbaufertige Suchereinheit</w:t>
      </w:r>
    </w:p>
    <w:p w:rsidR="00E35E30" w:rsidRPr="00E35E30" w:rsidRDefault="00E35E30" w:rsidP="0069204B">
      <w:pPr>
        <w:spacing w:line="276" w:lineRule="auto"/>
        <w:rPr>
          <w:rFonts w:asciiTheme="minorHAnsi" w:hAnsiTheme="minorHAnsi" w:cstheme="minorHAnsi"/>
          <w:color w:val="000000" w:themeColor="text1"/>
          <w:sz w:val="14"/>
        </w:rPr>
      </w:pPr>
    </w:p>
    <w:p w:rsidR="002C1A66" w:rsidRDefault="00B61728" w:rsidP="004625BE">
      <w:pPr>
        <w:pStyle w:val="Fliesstext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1728">
        <w:rPr>
          <w:rFonts w:asciiTheme="minorHAnsi" w:hAnsiTheme="minorHAnsi" w:cstheme="minorHAnsi"/>
          <w:color w:val="000000" w:themeColor="text1"/>
        </w:rPr>
        <w:t xml:space="preserve"> </w:t>
      </w:r>
      <w:r w:rsidR="00435A28">
        <w:rPr>
          <w:rFonts w:eastAsia="Times New Roman"/>
          <w:bCs/>
          <w:noProof/>
          <w:lang w:val="de-AT" w:eastAsia="de-AT"/>
        </w:rPr>
        <w:drawing>
          <wp:inline distT="0" distB="0" distL="0" distR="0">
            <wp:extent cx="3891168" cy="2576222"/>
            <wp:effectExtent l="19050" t="0" r="0" b="0"/>
            <wp:docPr id="5" name="Bild 1" descr="G:\Abteilung Kommunikation\Pressearbeit\Pressebilder\Produkte\Meusburger_E5655_Suchereinh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bteilung Kommunikation\Pressearbeit\Pressebilder\Produkte\Meusburger_E5655_Suchereinhe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025" cy="257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46E" w:rsidRPr="00C5346E" w:rsidRDefault="00C5346E" w:rsidP="004625BE">
      <w:pPr>
        <w:pStyle w:val="Fliesstext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A32EF" w:rsidRDefault="003A32EF" w:rsidP="003A32EF">
      <w:pPr>
        <w:jc w:val="both"/>
        <w:rPr>
          <w:rFonts w:asciiTheme="majorHAnsi" w:hAnsiTheme="majorHAnsi" w:cstheme="majorHAnsi"/>
          <w:b/>
          <w:sz w:val="18"/>
          <w:szCs w:val="21"/>
          <w:lang w:val="de-AT"/>
        </w:rPr>
      </w:pPr>
      <w:r>
        <w:rPr>
          <w:rFonts w:asciiTheme="majorHAnsi" w:hAnsiTheme="majorHAnsi" w:cstheme="majorHAnsi"/>
          <w:b/>
          <w:sz w:val="18"/>
          <w:szCs w:val="21"/>
          <w:lang w:val="de-AT"/>
        </w:rPr>
        <w:t>Meusburger – Wir setzen Standards.</w:t>
      </w:r>
    </w:p>
    <w:p w:rsidR="003A32EF" w:rsidRDefault="003A32EF" w:rsidP="003A32EF">
      <w:pPr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Meusburger ist </w:t>
      </w:r>
      <w:r>
        <w:rPr>
          <w:b/>
          <w:bCs/>
          <w:color w:val="000000"/>
          <w:sz w:val="16"/>
          <w:szCs w:val="16"/>
        </w:rPr>
        <w:t>Marktführer im Bereich hochpräziser Normalien</w:t>
      </w:r>
      <w:r>
        <w:rPr>
          <w:color w:val="000000"/>
          <w:sz w:val="16"/>
          <w:szCs w:val="16"/>
        </w:rPr>
        <w:t xml:space="preserve">. Mehr als </w:t>
      </w:r>
      <w:r w:rsidR="001F1645">
        <w:rPr>
          <w:color w:val="000000"/>
          <w:sz w:val="16"/>
          <w:szCs w:val="16"/>
        </w:rPr>
        <w:t>1</w:t>
      </w:r>
      <w:r w:rsidR="00C114D1">
        <w:rPr>
          <w:color w:val="000000"/>
          <w:sz w:val="16"/>
          <w:szCs w:val="16"/>
        </w:rPr>
        <w:t>7</w:t>
      </w:r>
      <w:r>
        <w:rPr>
          <w:color w:val="000000"/>
          <w:sz w:val="16"/>
          <w:szCs w:val="16"/>
        </w:rPr>
        <w:t>.000 Kunden weltweit nutzen die Vorteile der Standardisierung und profitieren von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über 50 Jahren Erfahrung</w:t>
      </w:r>
      <w:r>
        <w:rPr>
          <w:b/>
          <w:bCs/>
          <w:color w:val="00B05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in der Bearbeitung von Stahl. Ein umfangreiches </w:t>
      </w:r>
      <w:r>
        <w:rPr>
          <w:b/>
          <w:bCs/>
          <w:color w:val="000000"/>
          <w:sz w:val="16"/>
          <w:szCs w:val="16"/>
        </w:rPr>
        <w:t>Normalienprogramm</w:t>
      </w:r>
      <w:r>
        <w:rPr>
          <w:color w:val="000000"/>
          <w:sz w:val="16"/>
          <w:szCs w:val="16"/>
        </w:rPr>
        <w:t>, kombiniert mit</w:t>
      </w:r>
      <w:r>
        <w:rPr>
          <w:b/>
          <w:bCs/>
          <w:color w:val="000000"/>
          <w:sz w:val="16"/>
          <w:szCs w:val="16"/>
        </w:rPr>
        <w:t xml:space="preserve"> hochwertigen Produkten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 xml:space="preserve">für den Werkstattbedarf, </w:t>
      </w:r>
      <w:r>
        <w:rPr>
          <w:color w:val="000000"/>
          <w:sz w:val="16"/>
          <w:szCs w:val="16"/>
        </w:rPr>
        <w:t>mac</w:t>
      </w:r>
      <w:r>
        <w:rPr>
          <w:sz w:val="16"/>
          <w:szCs w:val="16"/>
        </w:rPr>
        <w:t>ht Meusburger</w:t>
      </w:r>
      <w:r>
        <w:rPr>
          <w:color w:val="000000"/>
          <w:sz w:val="16"/>
          <w:szCs w:val="16"/>
        </w:rPr>
        <w:t xml:space="preserve"> zum </w:t>
      </w:r>
      <w:r>
        <w:rPr>
          <w:b/>
          <w:bCs/>
          <w:sz w:val="16"/>
          <w:szCs w:val="16"/>
        </w:rPr>
        <w:t>zuverlässigen und globalen Partner</w:t>
      </w:r>
      <w:r>
        <w:rPr>
          <w:sz w:val="16"/>
          <w:szCs w:val="16"/>
        </w:rPr>
        <w:t xml:space="preserve"> für den</w:t>
      </w:r>
      <w:r>
        <w:rPr>
          <w:b/>
          <w:bCs/>
          <w:sz w:val="16"/>
          <w:szCs w:val="16"/>
        </w:rPr>
        <w:t xml:space="preserve"> Werkzeug-, Formen- und Maschinenbau.</w:t>
      </w:r>
    </w:p>
    <w:p w:rsidR="003A32EF" w:rsidRPr="00E35E30" w:rsidRDefault="003A32EF" w:rsidP="003A32EF">
      <w:pPr>
        <w:pStyle w:val="Kopfzeile"/>
        <w:tabs>
          <w:tab w:val="left" w:pos="708"/>
        </w:tabs>
        <w:rPr>
          <w:rFonts w:asciiTheme="majorHAnsi" w:hAnsiTheme="majorHAnsi" w:cstheme="majorHAnsi"/>
          <w:sz w:val="16"/>
          <w:szCs w:val="21"/>
        </w:rPr>
      </w:pPr>
    </w:p>
    <w:p w:rsidR="003A32EF" w:rsidRDefault="003A32EF" w:rsidP="003A32EF">
      <w:pPr>
        <w:rPr>
          <w:rFonts w:asciiTheme="majorHAnsi" w:hAnsiTheme="majorHAnsi" w:cstheme="majorHAnsi"/>
          <w:b/>
          <w:sz w:val="18"/>
          <w:szCs w:val="21"/>
        </w:rPr>
      </w:pPr>
      <w:r>
        <w:rPr>
          <w:rFonts w:asciiTheme="majorHAnsi" w:hAnsiTheme="majorHAnsi" w:cstheme="majorHAnsi"/>
          <w:b/>
          <w:sz w:val="18"/>
          <w:szCs w:val="21"/>
        </w:rPr>
        <w:t>Weitere Informationen: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31"/>
      </w:tblGrid>
      <w:tr w:rsidR="003A32EF" w:rsidRPr="00165C42" w:rsidTr="0043258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F" w:rsidRPr="00E35E30" w:rsidRDefault="003A32EF" w:rsidP="00432583">
            <w:pPr>
              <w:ind w:firstLine="357"/>
              <w:rPr>
                <w:rFonts w:asciiTheme="majorHAnsi" w:eastAsia="Times New Roman" w:hAnsiTheme="majorHAnsi" w:cstheme="majorHAnsi"/>
                <w:sz w:val="12"/>
                <w:lang w:val="de-AT"/>
              </w:rPr>
            </w:pPr>
          </w:p>
          <w:p w:rsidR="003A32EF" w:rsidRDefault="003A32EF" w:rsidP="00432583">
            <w:pPr>
              <w:jc w:val="both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Meusburger Georg GmbH &amp; Co KG</w:t>
            </w:r>
          </w:p>
          <w:p w:rsidR="003A32EF" w:rsidRDefault="003A32EF" w:rsidP="00432583">
            <w:pPr>
              <w:jc w:val="both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Kommunikation / Pressearbeit</w:t>
            </w:r>
          </w:p>
          <w:p w:rsidR="003A32EF" w:rsidRDefault="003A32EF" w:rsidP="00432583">
            <w:pPr>
              <w:jc w:val="both"/>
              <w:rPr>
                <w:rFonts w:asciiTheme="majorHAnsi" w:hAnsiTheme="majorHAnsi" w:cstheme="majorHAnsi"/>
                <w:sz w:val="16"/>
                <w:lang w:val="pt-PT"/>
              </w:rPr>
            </w:pPr>
            <w:r>
              <w:rPr>
                <w:rFonts w:asciiTheme="majorHAnsi" w:hAnsiTheme="majorHAnsi" w:cstheme="majorHAnsi"/>
                <w:sz w:val="16"/>
                <w:lang w:val="pt-PT"/>
              </w:rPr>
              <w:t xml:space="preserve">Tel.: </w:t>
            </w:r>
            <w:r w:rsidR="007064CC">
              <w:rPr>
                <w:rFonts w:asciiTheme="majorHAnsi" w:hAnsiTheme="majorHAnsi" w:cstheme="majorHAnsi"/>
                <w:sz w:val="16"/>
                <w:lang w:val="pt-PT"/>
              </w:rPr>
              <w:t xml:space="preserve">+ </w:t>
            </w:r>
            <w:r>
              <w:rPr>
                <w:rFonts w:asciiTheme="majorHAnsi" w:hAnsiTheme="majorHAnsi" w:cstheme="majorHAnsi"/>
                <w:sz w:val="16"/>
                <w:lang w:val="pt-PT"/>
              </w:rPr>
              <w:t>43 5574 6706-0</w:t>
            </w:r>
          </w:p>
          <w:p w:rsidR="003A32EF" w:rsidRPr="002C7F2B" w:rsidRDefault="003A32EF" w:rsidP="00432583">
            <w:pPr>
              <w:jc w:val="both"/>
              <w:rPr>
                <w:rFonts w:asciiTheme="majorHAnsi" w:hAnsiTheme="majorHAnsi" w:cstheme="majorHAnsi"/>
                <w:sz w:val="16"/>
                <w:lang w:val="pt-PT"/>
              </w:rPr>
            </w:pPr>
            <w:r w:rsidRPr="002C7F2B">
              <w:rPr>
                <w:rFonts w:asciiTheme="majorHAnsi" w:hAnsiTheme="majorHAnsi" w:cstheme="majorHAnsi"/>
                <w:sz w:val="16"/>
                <w:lang w:val="pt-PT"/>
              </w:rPr>
              <w:t>E-Mail:</w:t>
            </w:r>
            <w:r w:rsidR="002C7F2B" w:rsidRPr="002C7F2B">
              <w:rPr>
                <w:rFonts w:asciiTheme="majorHAnsi" w:hAnsiTheme="majorHAnsi" w:cstheme="majorHAnsi"/>
                <w:sz w:val="16"/>
                <w:lang w:val="pt-PT"/>
              </w:rPr>
              <w:t xml:space="preserve"> presse@meusburger.com</w:t>
            </w:r>
            <w:hyperlink r:id="rId9" w:history="1"/>
          </w:p>
          <w:p w:rsidR="00862D3C" w:rsidRPr="002C7F2B" w:rsidRDefault="00862D3C" w:rsidP="00432583">
            <w:pPr>
              <w:jc w:val="both"/>
              <w:rPr>
                <w:rFonts w:asciiTheme="majorHAnsi" w:hAnsiTheme="majorHAnsi" w:cstheme="majorHAnsi"/>
                <w:sz w:val="16"/>
              </w:rPr>
            </w:pPr>
            <w:r w:rsidRPr="002C7F2B">
              <w:rPr>
                <w:rFonts w:asciiTheme="majorHAnsi" w:hAnsiTheme="majorHAnsi" w:cstheme="majorHAnsi"/>
                <w:sz w:val="16"/>
              </w:rPr>
              <w:t>www.meusburger.com/presse</w:t>
            </w:r>
          </w:p>
          <w:p w:rsidR="003A32EF" w:rsidRPr="00E35E30" w:rsidRDefault="003A32EF" w:rsidP="00432583">
            <w:pPr>
              <w:ind w:firstLine="357"/>
              <w:rPr>
                <w:rFonts w:asciiTheme="majorHAnsi" w:eastAsia="Times New Roman" w:hAnsiTheme="majorHAnsi" w:cstheme="majorHAnsi"/>
                <w:sz w:val="12"/>
                <w:lang w:val="pt-PT"/>
              </w:rPr>
            </w:pPr>
          </w:p>
        </w:tc>
      </w:tr>
    </w:tbl>
    <w:p w:rsidR="00B0273B" w:rsidRPr="00915E47" w:rsidRDefault="00B0273B" w:rsidP="00E35E30">
      <w:pPr>
        <w:pStyle w:val="Fliesstext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</w:pPr>
    </w:p>
    <w:sectPr w:rsidR="00B0273B" w:rsidRPr="00915E47" w:rsidSect="004625BE">
      <w:headerReference w:type="default" r:id="rId10"/>
      <w:pgSz w:w="11906" w:h="16838" w:code="9"/>
      <w:pgMar w:top="1276" w:right="991" w:bottom="426" w:left="907" w:header="45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4CC" w:rsidRDefault="007064CC" w:rsidP="00A34431">
      <w:r>
        <w:separator/>
      </w:r>
    </w:p>
    <w:p w:rsidR="007064CC" w:rsidRDefault="007064CC"/>
    <w:p w:rsidR="007064CC" w:rsidRDefault="007064CC" w:rsidP="00B4449A"/>
    <w:p w:rsidR="007064CC" w:rsidRDefault="007064CC"/>
  </w:endnote>
  <w:endnote w:type="continuationSeparator" w:id="0">
    <w:p w:rsidR="007064CC" w:rsidRDefault="007064CC" w:rsidP="00A34431">
      <w:r>
        <w:continuationSeparator/>
      </w:r>
    </w:p>
    <w:p w:rsidR="007064CC" w:rsidRDefault="007064CC"/>
    <w:p w:rsidR="007064CC" w:rsidRDefault="007064CC" w:rsidP="00B4449A"/>
    <w:p w:rsidR="007064CC" w:rsidRDefault="007064C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-Book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-Heavy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4CC" w:rsidRDefault="007064CC" w:rsidP="00A34431">
      <w:r>
        <w:separator/>
      </w:r>
    </w:p>
    <w:p w:rsidR="007064CC" w:rsidRDefault="007064CC"/>
    <w:p w:rsidR="007064CC" w:rsidRDefault="007064CC" w:rsidP="00B4449A"/>
    <w:p w:rsidR="007064CC" w:rsidRDefault="007064CC"/>
  </w:footnote>
  <w:footnote w:type="continuationSeparator" w:id="0">
    <w:p w:rsidR="007064CC" w:rsidRDefault="007064CC" w:rsidP="00A34431">
      <w:r>
        <w:continuationSeparator/>
      </w:r>
    </w:p>
    <w:p w:rsidR="007064CC" w:rsidRDefault="007064CC"/>
    <w:p w:rsidR="007064CC" w:rsidRDefault="007064CC" w:rsidP="00B4449A"/>
    <w:p w:rsidR="007064CC" w:rsidRDefault="007064C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4CC" w:rsidRDefault="007064CC" w:rsidP="001268B9">
    <w:pPr>
      <w:tabs>
        <w:tab w:val="left" w:pos="380"/>
      </w:tabs>
      <w:suppressAutoHyphens/>
      <w:autoSpaceDE w:val="0"/>
      <w:autoSpaceDN w:val="0"/>
      <w:adjustRightInd w:val="0"/>
      <w:rPr>
        <w:color w:val="000000"/>
        <w:sz w:val="22"/>
        <w:szCs w:val="28"/>
        <w:lang w:val="de-AT"/>
      </w:rPr>
    </w:pPr>
    <w:r w:rsidRPr="0028684B">
      <w:rPr>
        <w:b/>
        <w:color w:val="000000"/>
        <w:sz w:val="22"/>
        <w:szCs w:val="28"/>
        <w:lang w:val="de-AT"/>
      </w:rPr>
      <w:t>PRESSEINFORMATION</w:t>
    </w:r>
    <w:r w:rsidRPr="00F17195">
      <w:rPr>
        <w:color w:val="000000"/>
        <w:sz w:val="22"/>
        <w:szCs w:val="28"/>
        <w:lang w:val="de-AT"/>
      </w:rPr>
      <w:t xml:space="preserve"> </w:t>
    </w:r>
    <w:r>
      <w:rPr>
        <w:color w:val="000000"/>
        <w:sz w:val="22"/>
        <w:szCs w:val="28"/>
        <w:lang w:val="de-AT"/>
      </w:rPr>
      <w:t>–</w:t>
    </w:r>
    <w:r>
      <w:rPr>
        <w:b/>
        <w:color w:val="000000"/>
        <w:sz w:val="22"/>
        <w:szCs w:val="28"/>
        <w:lang w:val="de-AT"/>
      </w:rPr>
      <w:t xml:space="preserve"> </w:t>
    </w:r>
    <w:r>
      <w:rPr>
        <w:color w:val="000000"/>
        <w:sz w:val="22"/>
        <w:szCs w:val="28"/>
        <w:lang w:val="de-AT"/>
      </w:rPr>
      <w:t>06.12.2016</w:t>
    </w:r>
  </w:p>
  <w:p w:rsidR="007064CC" w:rsidRPr="001268B9" w:rsidRDefault="007064CC" w:rsidP="001268B9">
    <w:pPr>
      <w:tabs>
        <w:tab w:val="left" w:pos="380"/>
      </w:tabs>
      <w:suppressAutoHyphens/>
      <w:autoSpaceDE w:val="0"/>
      <w:autoSpaceDN w:val="0"/>
      <w:adjustRightInd w:val="0"/>
      <w:rPr>
        <w:color w:val="000000"/>
        <w:sz w:val="10"/>
        <w:szCs w:val="10"/>
        <w:lang w:val="de-AT"/>
      </w:rPr>
    </w:pPr>
  </w:p>
  <w:p w:rsidR="007064CC" w:rsidRDefault="007064CC">
    <w:pPr>
      <w:pStyle w:val="Kopfzeile"/>
    </w:pPr>
    <w:r>
      <w:rPr>
        <w:noProof/>
        <w:lang w:val="de-AT" w:eastAsia="de-AT" w:bidi="ar-SA"/>
      </w:rPr>
      <w:drawing>
        <wp:inline distT="0" distB="0" distL="0" distR="0">
          <wp:extent cx="2139950" cy="489406"/>
          <wp:effectExtent l="19050" t="0" r="0" b="0"/>
          <wp:docPr id="2" name="Grafik 1" descr="LOGO+Slogan_Cmyk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Slogan_Cmyk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6966" cy="491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06EB"/>
    <w:multiLevelType w:val="hybridMultilevel"/>
    <w:tmpl w:val="33FE11E4"/>
    <w:lvl w:ilvl="0" w:tplc="A860D6F4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24A1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8455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7B4AC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64647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4785F91"/>
    <w:multiLevelType w:val="hybridMultilevel"/>
    <w:tmpl w:val="ECD8CAFE"/>
    <w:lvl w:ilvl="0" w:tplc="C8748812">
      <w:start w:val="1"/>
      <w:numFmt w:val="ordinal"/>
      <w:pStyle w:val="berschrift3"/>
      <w:lvlText w:val="%11.1."/>
      <w:lvlJc w:val="left"/>
      <w:pPr>
        <w:ind w:left="21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4B72189A"/>
    <w:multiLevelType w:val="hybridMultilevel"/>
    <w:tmpl w:val="046E6D86"/>
    <w:lvl w:ilvl="0" w:tplc="B32E5C3A">
      <w:start w:val="1"/>
      <w:numFmt w:val="ordinal"/>
      <w:pStyle w:val="berschrift2"/>
      <w:lvlText w:val="%11.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CB74AF3"/>
    <w:multiLevelType w:val="multilevel"/>
    <w:tmpl w:val="05C6E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>
    <w:nsid w:val="5468530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26A554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1E748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6B7E8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BF021F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F765659"/>
    <w:multiLevelType w:val="multilevel"/>
    <w:tmpl w:val="0407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>
    <w:nsid w:val="6F83529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8954D4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1"/>
  </w:num>
  <w:num w:numId="5">
    <w:abstractNumId w:val="12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4"/>
  </w:num>
  <w:num w:numId="11">
    <w:abstractNumId w:val="1"/>
  </w:num>
  <w:num w:numId="12">
    <w:abstractNumId w:val="14"/>
  </w:num>
  <w:num w:numId="13">
    <w:abstractNumId w:val="7"/>
  </w:num>
  <w:num w:numId="14">
    <w:abstractNumId w:val="0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/>
  <w:rsids>
    <w:rsidRoot w:val="004E43F8"/>
    <w:rsid w:val="00001DD9"/>
    <w:rsid w:val="000041F6"/>
    <w:rsid w:val="000162B9"/>
    <w:rsid w:val="00025C60"/>
    <w:rsid w:val="00026E23"/>
    <w:rsid w:val="000273B1"/>
    <w:rsid w:val="00032C09"/>
    <w:rsid w:val="00036097"/>
    <w:rsid w:val="00041275"/>
    <w:rsid w:val="00041F0C"/>
    <w:rsid w:val="0004303C"/>
    <w:rsid w:val="0007041C"/>
    <w:rsid w:val="00070798"/>
    <w:rsid w:val="0007759B"/>
    <w:rsid w:val="0008313B"/>
    <w:rsid w:val="00091886"/>
    <w:rsid w:val="00095450"/>
    <w:rsid w:val="000965F9"/>
    <w:rsid w:val="000A2E5E"/>
    <w:rsid w:val="000A3928"/>
    <w:rsid w:val="000B1B20"/>
    <w:rsid w:val="000B73DE"/>
    <w:rsid w:val="000C0BA0"/>
    <w:rsid w:val="000D06F9"/>
    <w:rsid w:val="000D214D"/>
    <w:rsid w:val="000D4774"/>
    <w:rsid w:val="000E00E6"/>
    <w:rsid w:val="000E6352"/>
    <w:rsid w:val="00101DA3"/>
    <w:rsid w:val="00102201"/>
    <w:rsid w:val="00110C05"/>
    <w:rsid w:val="00110EDD"/>
    <w:rsid w:val="00111418"/>
    <w:rsid w:val="0012049E"/>
    <w:rsid w:val="00122B8D"/>
    <w:rsid w:val="00122D6F"/>
    <w:rsid w:val="001268B9"/>
    <w:rsid w:val="0013326E"/>
    <w:rsid w:val="00134C04"/>
    <w:rsid w:val="001379EA"/>
    <w:rsid w:val="00140642"/>
    <w:rsid w:val="001422B9"/>
    <w:rsid w:val="001429DF"/>
    <w:rsid w:val="00146DE5"/>
    <w:rsid w:val="00150D45"/>
    <w:rsid w:val="0015481C"/>
    <w:rsid w:val="001559FF"/>
    <w:rsid w:val="00156758"/>
    <w:rsid w:val="00165C42"/>
    <w:rsid w:val="001670AF"/>
    <w:rsid w:val="00167B0D"/>
    <w:rsid w:val="00171677"/>
    <w:rsid w:val="00171F67"/>
    <w:rsid w:val="00174719"/>
    <w:rsid w:val="00176B1A"/>
    <w:rsid w:val="0018041A"/>
    <w:rsid w:val="00182283"/>
    <w:rsid w:val="00187AE5"/>
    <w:rsid w:val="0019432F"/>
    <w:rsid w:val="0019456E"/>
    <w:rsid w:val="00195539"/>
    <w:rsid w:val="001A177E"/>
    <w:rsid w:val="001A1F50"/>
    <w:rsid w:val="001A2BC7"/>
    <w:rsid w:val="001A53F6"/>
    <w:rsid w:val="001B2AA3"/>
    <w:rsid w:val="001B39E9"/>
    <w:rsid w:val="001B4929"/>
    <w:rsid w:val="001B60A2"/>
    <w:rsid w:val="001B60A5"/>
    <w:rsid w:val="001C238D"/>
    <w:rsid w:val="001C2C6D"/>
    <w:rsid w:val="001C51EF"/>
    <w:rsid w:val="001D4F9D"/>
    <w:rsid w:val="001D7FC9"/>
    <w:rsid w:val="001E03CC"/>
    <w:rsid w:val="001E0E51"/>
    <w:rsid w:val="001E2901"/>
    <w:rsid w:val="001E3F43"/>
    <w:rsid w:val="001E569C"/>
    <w:rsid w:val="001E7437"/>
    <w:rsid w:val="001F1645"/>
    <w:rsid w:val="002014B8"/>
    <w:rsid w:val="002048C8"/>
    <w:rsid w:val="002053FB"/>
    <w:rsid w:val="00205DBD"/>
    <w:rsid w:val="00213E73"/>
    <w:rsid w:val="00215848"/>
    <w:rsid w:val="0021673C"/>
    <w:rsid w:val="00216CAA"/>
    <w:rsid w:val="00232988"/>
    <w:rsid w:val="00241051"/>
    <w:rsid w:val="00251539"/>
    <w:rsid w:val="002546F5"/>
    <w:rsid w:val="00254DD9"/>
    <w:rsid w:val="00255A92"/>
    <w:rsid w:val="00255BC8"/>
    <w:rsid w:val="002621F3"/>
    <w:rsid w:val="002658AC"/>
    <w:rsid w:val="00271375"/>
    <w:rsid w:val="002715A1"/>
    <w:rsid w:val="00272319"/>
    <w:rsid w:val="00274D0D"/>
    <w:rsid w:val="00275515"/>
    <w:rsid w:val="00282806"/>
    <w:rsid w:val="002829E6"/>
    <w:rsid w:val="002901D7"/>
    <w:rsid w:val="00293B0A"/>
    <w:rsid w:val="00294EF1"/>
    <w:rsid w:val="002A3293"/>
    <w:rsid w:val="002A52EF"/>
    <w:rsid w:val="002A7EEF"/>
    <w:rsid w:val="002B2971"/>
    <w:rsid w:val="002B3355"/>
    <w:rsid w:val="002B3708"/>
    <w:rsid w:val="002B5CED"/>
    <w:rsid w:val="002B644C"/>
    <w:rsid w:val="002B7CB6"/>
    <w:rsid w:val="002C058C"/>
    <w:rsid w:val="002C1A66"/>
    <w:rsid w:val="002C395A"/>
    <w:rsid w:val="002C6A9D"/>
    <w:rsid w:val="002C7F2B"/>
    <w:rsid w:val="002D3816"/>
    <w:rsid w:val="002D70E1"/>
    <w:rsid w:val="002E1BB1"/>
    <w:rsid w:val="002E5897"/>
    <w:rsid w:val="002E6188"/>
    <w:rsid w:val="002E68C4"/>
    <w:rsid w:val="002E6DDE"/>
    <w:rsid w:val="002F4428"/>
    <w:rsid w:val="00323694"/>
    <w:rsid w:val="00324E6E"/>
    <w:rsid w:val="00325C12"/>
    <w:rsid w:val="00326A8E"/>
    <w:rsid w:val="0033356C"/>
    <w:rsid w:val="00334D6B"/>
    <w:rsid w:val="00337604"/>
    <w:rsid w:val="0034030D"/>
    <w:rsid w:val="0034355D"/>
    <w:rsid w:val="00343ADD"/>
    <w:rsid w:val="003449D2"/>
    <w:rsid w:val="00345A69"/>
    <w:rsid w:val="00345B25"/>
    <w:rsid w:val="00347AF9"/>
    <w:rsid w:val="00355DA7"/>
    <w:rsid w:val="00357175"/>
    <w:rsid w:val="003602D7"/>
    <w:rsid w:val="003608A4"/>
    <w:rsid w:val="0036559A"/>
    <w:rsid w:val="00365770"/>
    <w:rsid w:val="00370BF6"/>
    <w:rsid w:val="00372145"/>
    <w:rsid w:val="00375215"/>
    <w:rsid w:val="003807BC"/>
    <w:rsid w:val="00380970"/>
    <w:rsid w:val="00384903"/>
    <w:rsid w:val="003871EF"/>
    <w:rsid w:val="00392DA3"/>
    <w:rsid w:val="003937EB"/>
    <w:rsid w:val="00395310"/>
    <w:rsid w:val="003A008C"/>
    <w:rsid w:val="003A32EF"/>
    <w:rsid w:val="003A6C73"/>
    <w:rsid w:val="003A7E96"/>
    <w:rsid w:val="003B6D64"/>
    <w:rsid w:val="003C495B"/>
    <w:rsid w:val="003C76CF"/>
    <w:rsid w:val="003D305C"/>
    <w:rsid w:val="003D58CD"/>
    <w:rsid w:val="003D62EC"/>
    <w:rsid w:val="003D7FE3"/>
    <w:rsid w:val="003E4A32"/>
    <w:rsid w:val="003F2152"/>
    <w:rsid w:val="00404B0B"/>
    <w:rsid w:val="00404D9B"/>
    <w:rsid w:val="00413FAD"/>
    <w:rsid w:val="00414654"/>
    <w:rsid w:val="004218A5"/>
    <w:rsid w:val="0042550A"/>
    <w:rsid w:val="00426F7E"/>
    <w:rsid w:val="00427B84"/>
    <w:rsid w:val="00432583"/>
    <w:rsid w:val="00435A28"/>
    <w:rsid w:val="00443ED0"/>
    <w:rsid w:val="0045483C"/>
    <w:rsid w:val="004625BE"/>
    <w:rsid w:val="00463858"/>
    <w:rsid w:val="00463EB8"/>
    <w:rsid w:val="0047456E"/>
    <w:rsid w:val="0047482A"/>
    <w:rsid w:val="00490973"/>
    <w:rsid w:val="00490F08"/>
    <w:rsid w:val="00492857"/>
    <w:rsid w:val="004A0AE5"/>
    <w:rsid w:val="004A4DC1"/>
    <w:rsid w:val="004A7287"/>
    <w:rsid w:val="004A7F05"/>
    <w:rsid w:val="004B14DE"/>
    <w:rsid w:val="004C2C54"/>
    <w:rsid w:val="004C4A22"/>
    <w:rsid w:val="004D28F5"/>
    <w:rsid w:val="004D72A2"/>
    <w:rsid w:val="004D7A17"/>
    <w:rsid w:val="004E21A5"/>
    <w:rsid w:val="004E43F8"/>
    <w:rsid w:val="004E4C0F"/>
    <w:rsid w:val="004E7D1F"/>
    <w:rsid w:val="004F2A85"/>
    <w:rsid w:val="004F2CAC"/>
    <w:rsid w:val="005017DE"/>
    <w:rsid w:val="005110B3"/>
    <w:rsid w:val="00512F02"/>
    <w:rsid w:val="005172D7"/>
    <w:rsid w:val="005175C3"/>
    <w:rsid w:val="00521183"/>
    <w:rsid w:val="0052364E"/>
    <w:rsid w:val="00527EDF"/>
    <w:rsid w:val="00531C39"/>
    <w:rsid w:val="00535F59"/>
    <w:rsid w:val="005519E2"/>
    <w:rsid w:val="00552166"/>
    <w:rsid w:val="00554EC1"/>
    <w:rsid w:val="00555A6A"/>
    <w:rsid w:val="00556630"/>
    <w:rsid w:val="00562837"/>
    <w:rsid w:val="00564A48"/>
    <w:rsid w:val="00570E7C"/>
    <w:rsid w:val="005715A3"/>
    <w:rsid w:val="00571CAA"/>
    <w:rsid w:val="00576342"/>
    <w:rsid w:val="00576487"/>
    <w:rsid w:val="00584EF7"/>
    <w:rsid w:val="00590611"/>
    <w:rsid w:val="00590D27"/>
    <w:rsid w:val="005928F5"/>
    <w:rsid w:val="00593409"/>
    <w:rsid w:val="005962BC"/>
    <w:rsid w:val="005A1B11"/>
    <w:rsid w:val="005A2F05"/>
    <w:rsid w:val="005A5AFC"/>
    <w:rsid w:val="005B0A43"/>
    <w:rsid w:val="005B7B13"/>
    <w:rsid w:val="005C1ECB"/>
    <w:rsid w:val="005C24D8"/>
    <w:rsid w:val="005C785A"/>
    <w:rsid w:val="005E6E0C"/>
    <w:rsid w:val="00617A3E"/>
    <w:rsid w:val="00627D0B"/>
    <w:rsid w:val="00632EF9"/>
    <w:rsid w:val="00642583"/>
    <w:rsid w:val="00642CFB"/>
    <w:rsid w:val="00646C24"/>
    <w:rsid w:val="00647DB1"/>
    <w:rsid w:val="00653CC5"/>
    <w:rsid w:val="00665FD2"/>
    <w:rsid w:val="006803B0"/>
    <w:rsid w:val="00680746"/>
    <w:rsid w:val="0068111F"/>
    <w:rsid w:val="00683648"/>
    <w:rsid w:val="0069204B"/>
    <w:rsid w:val="006942A9"/>
    <w:rsid w:val="006A23B4"/>
    <w:rsid w:val="006A4977"/>
    <w:rsid w:val="006B5899"/>
    <w:rsid w:val="006C0379"/>
    <w:rsid w:val="006D2A7D"/>
    <w:rsid w:val="006E516F"/>
    <w:rsid w:val="006F1E3F"/>
    <w:rsid w:val="006F3237"/>
    <w:rsid w:val="006F57DB"/>
    <w:rsid w:val="00701429"/>
    <w:rsid w:val="00702728"/>
    <w:rsid w:val="00704099"/>
    <w:rsid w:val="00705F00"/>
    <w:rsid w:val="007064CC"/>
    <w:rsid w:val="00711E45"/>
    <w:rsid w:val="00721305"/>
    <w:rsid w:val="00730650"/>
    <w:rsid w:val="007310A8"/>
    <w:rsid w:val="0075120F"/>
    <w:rsid w:val="00756867"/>
    <w:rsid w:val="00761935"/>
    <w:rsid w:val="00761E8D"/>
    <w:rsid w:val="007700A5"/>
    <w:rsid w:val="0077040D"/>
    <w:rsid w:val="00777373"/>
    <w:rsid w:val="007773B5"/>
    <w:rsid w:val="00781B32"/>
    <w:rsid w:val="0078635D"/>
    <w:rsid w:val="00793CAC"/>
    <w:rsid w:val="007A3629"/>
    <w:rsid w:val="007B7239"/>
    <w:rsid w:val="007D0DC0"/>
    <w:rsid w:val="007D0EA3"/>
    <w:rsid w:val="007D0EFD"/>
    <w:rsid w:val="007D2C59"/>
    <w:rsid w:val="007E2E8A"/>
    <w:rsid w:val="007F478D"/>
    <w:rsid w:val="007F7935"/>
    <w:rsid w:val="008015C9"/>
    <w:rsid w:val="00802B5D"/>
    <w:rsid w:val="00803DF7"/>
    <w:rsid w:val="00813A3F"/>
    <w:rsid w:val="00814497"/>
    <w:rsid w:val="00814503"/>
    <w:rsid w:val="0081634A"/>
    <w:rsid w:val="008206D8"/>
    <w:rsid w:val="00822046"/>
    <w:rsid w:val="00836F90"/>
    <w:rsid w:val="008406CF"/>
    <w:rsid w:val="00844048"/>
    <w:rsid w:val="008521BA"/>
    <w:rsid w:val="008562BE"/>
    <w:rsid w:val="0085660B"/>
    <w:rsid w:val="00860B35"/>
    <w:rsid w:val="00862D3C"/>
    <w:rsid w:val="00866AD2"/>
    <w:rsid w:val="00867860"/>
    <w:rsid w:val="008726B7"/>
    <w:rsid w:val="0088001B"/>
    <w:rsid w:val="00892ECB"/>
    <w:rsid w:val="00897E2D"/>
    <w:rsid w:val="008A2AD3"/>
    <w:rsid w:val="008A2DF3"/>
    <w:rsid w:val="008B052D"/>
    <w:rsid w:val="008C491F"/>
    <w:rsid w:val="008D1AA1"/>
    <w:rsid w:val="008D356F"/>
    <w:rsid w:val="008D4238"/>
    <w:rsid w:val="008D47C1"/>
    <w:rsid w:val="008D5E33"/>
    <w:rsid w:val="008E2F4F"/>
    <w:rsid w:val="008E4422"/>
    <w:rsid w:val="008E66C1"/>
    <w:rsid w:val="008E74F5"/>
    <w:rsid w:val="008E7DE6"/>
    <w:rsid w:val="008F7341"/>
    <w:rsid w:val="0090105C"/>
    <w:rsid w:val="0091025D"/>
    <w:rsid w:val="009118B9"/>
    <w:rsid w:val="009130CB"/>
    <w:rsid w:val="00913B56"/>
    <w:rsid w:val="00913F00"/>
    <w:rsid w:val="00915488"/>
    <w:rsid w:val="00915E47"/>
    <w:rsid w:val="0091799E"/>
    <w:rsid w:val="0093005C"/>
    <w:rsid w:val="00933C5C"/>
    <w:rsid w:val="00934269"/>
    <w:rsid w:val="00935E34"/>
    <w:rsid w:val="009451F2"/>
    <w:rsid w:val="00963BA1"/>
    <w:rsid w:val="00972396"/>
    <w:rsid w:val="00973D28"/>
    <w:rsid w:val="00974205"/>
    <w:rsid w:val="00980126"/>
    <w:rsid w:val="00980D3C"/>
    <w:rsid w:val="00983CEA"/>
    <w:rsid w:val="0098557A"/>
    <w:rsid w:val="009909AA"/>
    <w:rsid w:val="00990E08"/>
    <w:rsid w:val="0099278D"/>
    <w:rsid w:val="0099540B"/>
    <w:rsid w:val="009A5823"/>
    <w:rsid w:val="009B1763"/>
    <w:rsid w:val="009C6E20"/>
    <w:rsid w:val="009D3564"/>
    <w:rsid w:val="009D771B"/>
    <w:rsid w:val="009E11B0"/>
    <w:rsid w:val="009E32BB"/>
    <w:rsid w:val="009F7990"/>
    <w:rsid w:val="00A067A5"/>
    <w:rsid w:val="00A16D67"/>
    <w:rsid w:val="00A20F53"/>
    <w:rsid w:val="00A27FDD"/>
    <w:rsid w:val="00A31BED"/>
    <w:rsid w:val="00A32904"/>
    <w:rsid w:val="00A32FA2"/>
    <w:rsid w:val="00A34431"/>
    <w:rsid w:val="00A35B65"/>
    <w:rsid w:val="00A4357D"/>
    <w:rsid w:val="00A4751F"/>
    <w:rsid w:val="00A55BAB"/>
    <w:rsid w:val="00A579C7"/>
    <w:rsid w:val="00A62144"/>
    <w:rsid w:val="00A64BEA"/>
    <w:rsid w:val="00AA12EB"/>
    <w:rsid w:val="00AA3F2D"/>
    <w:rsid w:val="00AA4A3C"/>
    <w:rsid w:val="00AA5327"/>
    <w:rsid w:val="00AA5E79"/>
    <w:rsid w:val="00AB1B4B"/>
    <w:rsid w:val="00AB5627"/>
    <w:rsid w:val="00AC7025"/>
    <w:rsid w:val="00AC73C7"/>
    <w:rsid w:val="00AD3388"/>
    <w:rsid w:val="00AD4C54"/>
    <w:rsid w:val="00AD6D50"/>
    <w:rsid w:val="00AE0E77"/>
    <w:rsid w:val="00AF095C"/>
    <w:rsid w:val="00AF0C17"/>
    <w:rsid w:val="00AF7992"/>
    <w:rsid w:val="00B0273B"/>
    <w:rsid w:val="00B138F4"/>
    <w:rsid w:val="00B140F8"/>
    <w:rsid w:val="00B1458D"/>
    <w:rsid w:val="00B24634"/>
    <w:rsid w:val="00B30665"/>
    <w:rsid w:val="00B31F16"/>
    <w:rsid w:val="00B33A1D"/>
    <w:rsid w:val="00B34647"/>
    <w:rsid w:val="00B348BC"/>
    <w:rsid w:val="00B35BE5"/>
    <w:rsid w:val="00B433E9"/>
    <w:rsid w:val="00B4449A"/>
    <w:rsid w:val="00B44A7B"/>
    <w:rsid w:val="00B44B5E"/>
    <w:rsid w:val="00B45F83"/>
    <w:rsid w:val="00B4662E"/>
    <w:rsid w:val="00B47378"/>
    <w:rsid w:val="00B56389"/>
    <w:rsid w:val="00B61728"/>
    <w:rsid w:val="00B66999"/>
    <w:rsid w:val="00B66EA5"/>
    <w:rsid w:val="00B71A3B"/>
    <w:rsid w:val="00B80F5C"/>
    <w:rsid w:val="00B81B2A"/>
    <w:rsid w:val="00B9029B"/>
    <w:rsid w:val="00B910E4"/>
    <w:rsid w:val="00BA46C3"/>
    <w:rsid w:val="00BA511B"/>
    <w:rsid w:val="00BA528C"/>
    <w:rsid w:val="00BC33E5"/>
    <w:rsid w:val="00BC4268"/>
    <w:rsid w:val="00BD0B2C"/>
    <w:rsid w:val="00BD27B8"/>
    <w:rsid w:val="00BD628D"/>
    <w:rsid w:val="00BE06BC"/>
    <w:rsid w:val="00BE1FB3"/>
    <w:rsid w:val="00BE77F0"/>
    <w:rsid w:val="00BF1BFD"/>
    <w:rsid w:val="00C02FB7"/>
    <w:rsid w:val="00C07DC0"/>
    <w:rsid w:val="00C114D1"/>
    <w:rsid w:val="00C12F65"/>
    <w:rsid w:val="00C14E1B"/>
    <w:rsid w:val="00C17D5C"/>
    <w:rsid w:val="00C2487A"/>
    <w:rsid w:val="00C3050D"/>
    <w:rsid w:val="00C30B02"/>
    <w:rsid w:val="00C314FB"/>
    <w:rsid w:val="00C34494"/>
    <w:rsid w:val="00C3682F"/>
    <w:rsid w:val="00C423F0"/>
    <w:rsid w:val="00C43AD3"/>
    <w:rsid w:val="00C43BAA"/>
    <w:rsid w:val="00C47349"/>
    <w:rsid w:val="00C50DA7"/>
    <w:rsid w:val="00C5346E"/>
    <w:rsid w:val="00C53D44"/>
    <w:rsid w:val="00C54E91"/>
    <w:rsid w:val="00C60CDD"/>
    <w:rsid w:val="00C61B51"/>
    <w:rsid w:val="00C649CA"/>
    <w:rsid w:val="00C65875"/>
    <w:rsid w:val="00C71320"/>
    <w:rsid w:val="00C7710B"/>
    <w:rsid w:val="00C77A15"/>
    <w:rsid w:val="00C80B92"/>
    <w:rsid w:val="00C80F3A"/>
    <w:rsid w:val="00C851DC"/>
    <w:rsid w:val="00C91818"/>
    <w:rsid w:val="00C9248F"/>
    <w:rsid w:val="00C936CA"/>
    <w:rsid w:val="00C96872"/>
    <w:rsid w:val="00C97867"/>
    <w:rsid w:val="00C97944"/>
    <w:rsid w:val="00CA5F53"/>
    <w:rsid w:val="00CA6274"/>
    <w:rsid w:val="00CA6522"/>
    <w:rsid w:val="00CA7E78"/>
    <w:rsid w:val="00CB1234"/>
    <w:rsid w:val="00CB7B9E"/>
    <w:rsid w:val="00CC3581"/>
    <w:rsid w:val="00CD3ECD"/>
    <w:rsid w:val="00CE0A65"/>
    <w:rsid w:val="00CE164D"/>
    <w:rsid w:val="00CE3143"/>
    <w:rsid w:val="00CE7416"/>
    <w:rsid w:val="00CF2FBC"/>
    <w:rsid w:val="00CF380D"/>
    <w:rsid w:val="00CF3C32"/>
    <w:rsid w:val="00CF3E5A"/>
    <w:rsid w:val="00D04B14"/>
    <w:rsid w:val="00D07B27"/>
    <w:rsid w:val="00D12985"/>
    <w:rsid w:val="00D174C1"/>
    <w:rsid w:val="00D17B5D"/>
    <w:rsid w:val="00D2079B"/>
    <w:rsid w:val="00D23A75"/>
    <w:rsid w:val="00D26D0E"/>
    <w:rsid w:val="00D3422E"/>
    <w:rsid w:val="00D4196E"/>
    <w:rsid w:val="00D43239"/>
    <w:rsid w:val="00D454BF"/>
    <w:rsid w:val="00D53881"/>
    <w:rsid w:val="00D57306"/>
    <w:rsid w:val="00D57DCE"/>
    <w:rsid w:val="00D61553"/>
    <w:rsid w:val="00D61883"/>
    <w:rsid w:val="00D62C5C"/>
    <w:rsid w:val="00D67E65"/>
    <w:rsid w:val="00D80757"/>
    <w:rsid w:val="00D826AC"/>
    <w:rsid w:val="00D836A9"/>
    <w:rsid w:val="00DA435A"/>
    <w:rsid w:val="00DB7C15"/>
    <w:rsid w:val="00DC3B94"/>
    <w:rsid w:val="00DC3BF3"/>
    <w:rsid w:val="00DF5708"/>
    <w:rsid w:val="00E003DB"/>
    <w:rsid w:val="00E00C82"/>
    <w:rsid w:val="00E0473C"/>
    <w:rsid w:val="00E053AD"/>
    <w:rsid w:val="00E06127"/>
    <w:rsid w:val="00E074EC"/>
    <w:rsid w:val="00E1130D"/>
    <w:rsid w:val="00E11516"/>
    <w:rsid w:val="00E13CD4"/>
    <w:rsid w:val="00E15E6A"/>
    <w:rsid w:val="00E20759"/>
    <w:rsid w:val="00E21FB5"/>
    <w:rsid w:val="00E31877"/>
    <w:rsid w:val="00E3205E"/>
    <w:rsid w:val="00E3314B"/>
    <w:rsid w:val="00E35E30"/>
    <w:rsid w:val="00E40C06"/>
    <w:rsid w:val="00E4296D"/>
    <w:rsid w:val="00E43C35"/>
    <w:rsid w:val="00E44613"/>
    <w:rsid w:val="00E44975"/>
    <w:rsid w:val="00E54048"/>
    <w:rsid w:val="00E57210"/>
    <w:rsid w:val="00E57D25"/>
    <w:rsid w:val="00E61EC3"/>
    <w:rsid w:val="00E70261"/>
    <w:rsid w:val="00E80E76"/>
    <w:rsid w:val="00E82697"/>
    <w:rsid w:val="00E8457E"/>
    <w:rsid w:val="00E91462"/>
    <w:rsid w:val="00E9181C"/>
    <w:rsid w:val="00E94CDA"/>
    <w:rsid w:val="00EA09AD"/>
    <w:rsid w:val="00EA1BD2"/>
    <w:rsid w:val="00EA7A9C"/>
    <w:rsid w:val="00EB319F"/>
    <w:rsid w:val="00EB35B8"/>
    <w:rsid w:val="00EB5DF8"/>
    <w:rsid w:val="00ED553F"/>
    <w:rsid w:val="00ED56D9"/>
    <w:rsid w:val="00EE33D4"/>
    <w:rsid w:val="00EE6F92"/>
    <w:rsid w:val="00EF2E62"/>
    <w:rsid w:val="00EF5DE7"/>
    <w:rsid w:val="00F173FD"/>
    <w:rsid w:val="00F20B59"/>
    <w:rsid w:val="00F22673"/>
    <w:rsid w:val="00F228D6"/>
    <w:rsid w:val="00F2313C"/>
    <w:rsid w:val="00F263E5"/>
    <w:rsid w:val="00F27A15"/>
    <w:rsid w:val="00F31107"/>
    <w:rsid w:val="00F3270B"/>
    <w:rsid w:val="00F378ED"/>
    <w:rsid w:val="00F401D4"/>
    <w:rsid w:val="00F439C3"/>
    <w:rsid w:val="00F45F1D"/>
    <w:rsid w:val="00F62579"/>
    <w:rsid w:val="00F6276D"/>
    <w:rsid w:val="00F6319B"/>
    <w:rsid w:val="00F7009C"/>
    <w:rsid w:val="00F700E2"/>
    <w:rsid w:val="00F77119"/>
    <w:rsid w:val="00F82FF3"/>
    <w:rsid w:val="00F86F7A"/>
    <w:rsid w:val="00F93314"/>
    <w:rsid w:val="00F964D3"/>
    <w:rsid w:val="00FA1280"/>
    <w:rsid w:val="00FA3532"/>
    <w:rsid w:val="00FA3E2E"/>
    <w:rsid w:val="00FB20B7"/>
    <w:rsid w:val="00FB2D6C"/>
    <w:rsid w:val="00FB2F69"/>
    <w:rsid w:val="00FB476A"/>
    <w:rsid w:val="00FB7C2F"/>
    <w:rsid w:val="00FC5D94"/>
    <w:rsid w:val="00FC6285"/>
    <w:rsid w:val="00FD1782"/>
    <w:rsid w:val="00FD66F1"/>
    <w:rsid w:val="00FE14ED"/>
    <w:rsid w:val="00FE6338"/>
    <w:rsid w:val="00FF1196"/>
    <w:rsid w:val="00FF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3C5C"/>
    <w:pPr>
      <w:ind w:firstLine="0"/>
    </w:pPr>
    <w:rPr>
      <w:lang w:val="de-DE"/>
    </w:rPr>
  </w:style>
  <w:style w:type="paragraph" w:styleId="berschrift1">
    <w:name w:val="heading 1"/>
    <w:aliases w:val="Ü1"/>
    <w:basedOn w:val="Standard"/>
    <w:next w:val="Standard"/>
    <w:link w:val="berschrift1Zchn"/>
    <w:uiPriority w:val="9"/>
    <w:qFormat/>
    <w:rsid w:val="00F27A15"/>
    <w:pPr>
      <w:numPr>
        <w:numId w:val="14"/>
      </w:numPr>
      <w:ind w:left="0" w:firstLine="0"/>
      <w:contextualSpacing/>
      <w:outlineLvl w:val="0"/>
    </w:pPr>
    <w:rPr>
      <w:rFonts w:eastAsiaTheme="majorEastAsia" w:cstheme="majorBidi"/>
      <w:b/>
      <w:bCs/>
      <w:color w:val="000000" w:themeColor="text1"/>
      <w:sz w:val="28"/>
    </w:rPr>
  </w:style>
  <w:style w:type="paragraph" w:styleId="berschrift2">
    <w:name w:val="heading 2"/>
    <w:aliases w:val="Ü2"/>
    <w:basedOn w:val="Standard"/>
    <w:next w:val="Standard"/>
    <w:link w:val="berschrift2Zchn"/>
    <w:uiPriority w:val="9"/>
    <w:unhideWhenUsed/>
    <w:qFormat/>
    <w:rsid w:val="00213E73"/>
    <w:pPr>
      <w:numPr>
        <w:numId w:val="15"/>
      </w:numPr>
      <w:ind w:left="709" w:firstLine="0"/>
      <w:outlineLvl w:val="1"/>
    </w:pPr>
    <w:rPr>
      <w:rFonts w:eastAsiaTheme="majorEastAsia" w:cstheme="majorBidi"/>
      <w:b/>
      <w:color w:val="000000" w:themeColor="text1"/>
    </w:rPr>
  </w:style>
  <w:style w:type="paragraph" w:styleId="berschrift3">
    <w:name w:val="heading 3"/>
    <w:aliases w:val="Ü3"/>
    <w:basedOn w:val="Standard"/>
    <w:next w:val="Standard"/>
    <w:link w:val="berschrift3Zchn"/>
    <w:uiPriority w:val="9"/>
    <w:unhideWhenUsed/>
    <w:qFormat/>
    <w:rsid w:val="00213E73"/>
    <w:pPr>
      <w:numPr>
        <w:numId w:val="16"/>
      </w:numPr>
      <w:ind w:left="1418" w:firstLine="0"/>
      <w:outlineLvl w:val="2"/>
    </w:pPr>
    <w:rPr>
      <w:rFonts w:eastAsiaTheme="majorEastAsia" w:cstheme="majorBidi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F700E2"/>
    <w:pPr>
      <w:numPr>
        <w:ilvl w:val="3"/>
        <w:numId w:val="13"/>
      </w:num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F700E2"/>
    <w:pPr>
      <w:numPr>
        <w:ilvl w:val="4"/>
        <w:numId w:val="13"/>
      </w:num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F700E2"/>
    <w:pPr>
      <w:numPr>
        <w:ilvl w:val="5"/>
        <w:numId w:val="13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700E2"/>
    <w:pPr>
      <w:numPr>
        <w:ilvl w:val="6"/>
        <w:numId w:val="13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00E2"/>
    <w:pPr>
      <w:numPr>
        <w:ilvl w:val="7"/>
        <w:numId w:val="13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700E2"/>
    <w:pPr>
      <w:numPr>
        <w:ilvl w:val="8"/>
        <w:numId w:val="13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9"/>
    <w:rsid w:val="00F27A15"/>
    <w:rPr>
      <w:rFonts w:eastAsiaTheme="majorEastAsia" w:cstheme="majorBidi"/>
      <w:b/>
      <w:bCs/>
      <w:color w:val="000000" w:themeColor="text1"/>
      <w:sz w:val="28"/>
      <w:lang w:val="de-DE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rsid w:val="00213E73"/>
    <w:rPr>
      <w:rFonts w:eastAsiaTheme="majorEastAsia" w:cstheme="majorBidi"/>
      <w:b/>
      <w:color w:val="000000" w:themeColor="text1"/>
      <w:lang w:val="de-D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rsid w:val="00213E73"/>
    <w:rPr>
      <w:rFonts w:eastAsiaTheme="majorEastAsia" w:cstheme="majorBidi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700E2"/>
    <w:rPr>
      <w:rFonts w:asciiTheme="majorHAnsi" w:eastAsiaTheme="majorEastAsia" w:hAnsiTheme="majorHAnsi" w:cstheme="majorBidi"/>
      <w:i/>
      <w:iCs/>
      <w:color w:val="4F81BD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700E2"/>
    <w:rPr>
      <w:rFonts w:asciiTheme="majorHAnsi" w:eastAsiaTheme="majorEastAsia" w:hAnsiTheme="majorHAnsi" w:cstheme="majorBidi"/>
      <w:color w:val="4F81BD" w:themeColor="accent1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00E2"/>
    <w:rPr>
      <w:rFonts w:asciiTheme="majorHAnsi" w:eastAsiaTheme="majorEastAsia" w:hAnsiTheme="majorHAnsi" w:cstheme="majorBidi"/>
      <w:i/>
      <w:iCs/>
      <w:color w:val="4F81BD" w:themeColor="accent1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00E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00E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00E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700E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67B0D"/>
    <w:rPr>
      <w:rFonts w:eastAsiaTheme="majorEastAsia" w:cstheme="majorBidi"/>
      <w:b/>
      <w:iCs/>
      <w:sz w:val="28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167B0D"/>
    <w:rPr>
      <w:rFonts w:eastAsiaTheme="majorEastAsia" w:cstheme="majorBidi"/>
      <w:b/>
      <w:iCs/>
      <w:sz w:val="28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00E2"/>
    <w:pPr>
      <w:spacing w:before="200" w:after="900"/>
      <w:jc w:val="right"/>
    </w:pPr>
    <w:rPr>
      <w:rFonts w:asciiTheme="minorHAnsi"/>
      <w:i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00E2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F700E2"/>
    <w:rPr>
      <w:b/>
      <w:bCs/>
      <w:spacing w:val="0"/>
    </w:rPr>
  </w:style>
  <w:style w:type="character" w:styleId="Hervorhebung">
    <w:name w:val="Emphasis"/>
    <w:uiPriority w:val="20"/>
    <w:qFormat/>
    <w:rsid w:val="00F700E2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rsid w:val="00F700E2"/>
  </w:style>
  <w:style w:type="character" w:customStyle="1" w:styleId="KeinLeerraumZchn">
    <w:name w:val="Kein Leerraum Zchn"/>
    <w:basedOn w:val="Absatz-Standardschriftart"/>
    <w:link w:val="KeinLeerraum"/>
    <w:uiPriority w:val="1"/>
    <w:rsid w:val="00F700E2"/>
  </w:style>
  <w:style w:type="paragraph" w:styleId="Listenabsatz">
    <w:name w:val="List Paragraph"/>
    <w:basedOn w:val="Standard"/>
    <w:uiPriority w:val="34"/>
    <w:qFormat/>
    <w:rsid w:val="00F700E2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F700E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700E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F700E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700E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F700E2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F700E2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F700E2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F700E2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F700E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700E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A344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4431"/>
    <w:rPr>
      <w:lang w:val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A344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34431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8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883"/>
    <w:rPr>
      <w:rFonts w:ascii="Tahoma" w:hAnsi="Tahoma" w:cs="Tahoma"/>
      <w:sz w:val="16"/>
      <w:szCs w:val="16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CA5F5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CA5F5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CA5F53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B7B13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CA5F53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CA5F53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CA5F5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CA5F53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CA5F53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CA5F53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EinfacherAbsatz">
    <w:name w:val="[Einfacher Absatz]"/>
    <w:basedOn w:val="Standard"/>
    <w:uiPriority w:val="99"/>
    <w:rsid w:val="0047482A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lang w:bidi="ar-SA"/>
    </w:rPr>
  </w:style>
  <w:style w:type="paragraph" w:customStyle="1" w:styleId="Fliesstext">
    <w:name w:val="Fliesstext"/>
    <w:basedOn w:val="Standard"/>
    <w:uiPriority w:val="99"/>
    <w:rsid w:val="0047482A"/>
    <w:pPr>
      <w:autoSpaceDE w:val="0"/>
      <w:autoSpaceDN w:val="0"/>
      <w:adjustRightInd w:val="0"/>
      <w:spacing w:line="240" w:lineRule="atLeast"/>
      <w:jc w:val="both"/>
      <w:textAlignment w:val="baseline"/>
    </w:pPr>
    <w:rPr>
      <w:rFonts w:ascii="Avenir-Book" w:hAnsi="Avenir-Book" w:cs="Avenir-Book"/>
      <w:color w:val="000000"/>
      <w:sz w:val="18"/>
      <w:szCs w:val="18"/>
      <w:lang w:bidi="ar-SA"/>
    </w:rPr>
  </w:style>
  <w:style w:type="paragraph" w:customStyle="1" w:styleId="fliesstextzwischenberschrift">
    <w:name w:val="fliesstext zwischenüberschrift"/>
    <w:basedOn w:val="Fliesstext"/>
    <w:uiPriority w:val="99"/>
    <w:rsid w:val="0047482A"/>
    <w:rPr>
      <w:rFonts w:ascii="Avenir-Heavy" w:hAnsi="Avenir-Heavy" w:cs="Avenir-Heavy"/>
    </w:rPr>
  </w:style>
  <w:style w:type="paragraph" w:styleId="StandardWeb">
    <w:name w:val="Normal (Web)"/>
    <w:basedOn w:val="Standard"/>
    <w:uiPriority w:val="99"/>
    <w:unhideWhenUsed/>
    <w:rsid w:val="00B0273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5F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5F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5FD2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5F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5F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63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544">
              <w:marLeft w:val="0"/>
              <w:marRight w:val="0"/>
              <w:marTop w:val="10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83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33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4C92369-05F1-417A-84CB-43374A5B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Meusburger Georg GmbH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Meusburger</dc:creator>
  <cp:lastModifiedBy>KLL</cp:lastModifiedBy>
  <cp:revision>10</cp:revision>
  <cp:lastPrinted>2016-11-30T06:48:00Z</cp:lastPrinted>
  <dcterms:created xsi:type="dcterms:W3CDTF">2016-11-30T07:21:00Z</dcterms:created>
  <dcterms:modified xsi:type="dcterms:W3CDTF">2017-06-12T14:04:00Z</dcterms:modified>
</cp:coreProperties>
</file>