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1" w:rsidRPr="00E50C58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872DFF" w:rsidRDefault="00872DFF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val="de-AT" w:eastAsia="en-US" w:bidi="en-US"/>
        </w:rPr>
      </w:pPr>
    </w:p>
    <w:p w:rsidR="00A914A1" w:rsidRPr="003269E4" w:rsidRDefault="00F055F4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0"/>
          <w:lang w:val="de-AT" w:eastAsia="en-US" w:bidi="en-US"/>
        </w:rPr>
      </w:pPr>
      <w:r w:rsidRPr="003269E4">
        <w:rPr>
          <w:rFonts w:ascii="Arial" w:eastAsiaTheme="minorHAnsi" w:hAnsi="Arial" w:cs="Arial"/>
          <w:b/>
          <w:sz w:val="28"/>
          <w:szCs w:val="20"/>
          <w:lang w:val="de-AT" w:eastAsia="en-US" w:bidi="en-US"/>
        </w:rPr>
        <w:t xml:space="preserve">Größtes Sortiment an Temperierlösungen für den Formenbau </w:t>
      </w:r>
    </w:p>
    <w:p w:rsidR="00D2257F" w:rsidRDefault="00D2257F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val="de-AT" w:eastAsia="en-US" w:bidi="en-US"/>
        </w:rPr>
      </w:pPr>
    </w:p>
    <w:p w:rsidR="00E70C20" w:rsidRDefault="00F055F4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Meusburger erweitert stetig sein Sortiment an Temperierlösungen, </w:t>
      </w:r>
      <w:r w:rsidR="00345E85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welche sowohl zu einer</w:t>
      </w:r>
      <w:r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höheren Sicherheit im Betrieb</w:t>
      </w:r>
      <w:r w:rsidR="00345E85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als</w:t>
      </w:r>
      <w:r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auch zu</w:t>
      </w:r>
      <w:r w:rsidR="005F6980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einer</w:t>
      </w:r>
      <w:r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Zeitersparnis bei </w:t>
      </w:r>
      <w:r w:rsidR="0023637E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der Konstruktion und Anwendung</w:t>
      </w:r>
      <w:r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führen</w:t>
      </w:r>
      <w:r w:rsidR="00473FF2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 Neu im Sortiment sind Temperierelemente mit Dichtmittel, steckbare Temperierbrücken und das Multikupplungssystem </w:t>
      </w:r>
      <w:r w:rsidR="00345E85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 xml:space="preserve">Stäubli </w:t>
      </w:r>
      <w:r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RMI.</w:t>
      </w:r>
    </w:p>
    <w:p w:rsidR="00F055F4" w:rsidRDefault="00F055F4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</w:pPr>
    </w:p>
    <w:p w:rsidR="00F055F4" w:rsidRDefault="00F055F4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</w:pPr>
      <w:r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Zeitersparnis dank Temperierelementen mit Dichtmittel</w:t>
      </w:r>
    </w:p>
    <w:p w:rsidR="00C359C9" w:rsidRDefault="00F055F4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Das bereits aufgetragene Dichtmittel</w:t>
      </w:r>
      <w:r w:rsidR="0023637E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sorgt für kürzere Montagezeit</w:t>
      </w:r>
      <w:r w:rsidR="005F6980">
        <w:rPr>
          <w:rFonts w:ascii="Arial" w:eastAsiaTheme="minorHAnsi" w:hAnsi="Arial" w:cs="Arial"/>
          <w:sz w:val="22"/>
          <w:szCs w:val="22"/>
          <w:lang w:val="de-AT" w:eastAsia="en-US" w:bidi="en-US"/>
        </w:rPr>
        <w:t>en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, da</w:t>
      </w:r>
      <w:r w:rsidR="00345E85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dem Anwender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das aufwändige Anbringen von Dichtbändern erspart wird. Zudem werden Leckagen dank zuverlässiger Dichtung bis 150°C verhindert. Die neuen Temperierelemente sind im Kupplungssystem Standard als Anschlussnippel mit freiem Durchgang E 2000 D sowie als verschließende Variante E 2020 D erhältlich. Für</w:t>
      </w:r>
      <w:r w:rsidR="00C359C9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ein zuverlässiges Schließen von Temperierkreisläufen bietet Meusburger die konische Verschlussschraube mit Dichtmittel E 2074 D an.</w:t>
      </w:r>
    </w:p>
    <w:p w:rsidR="00384A17" w:rsidRDefault="00384A17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de-AT" w:eastAsia="en-US" w:bidi="en-US"/>
        </w:rPr>
      </w:pPr>
    </w:p>
    <w:p w:rsidR="00384A17" w:rsidRPr="00384A17" w:rsidRDefault="00384A17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</w:pPr>
      <w:r w:rsidRPr="00384A17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Steckbare Temperierbrücken</w:t>
      </w:r>
    </w:p>
    <w:p w:rsidR="00384A17" w:rsidRPr="00384A17" w:rsidRDefault="00384A17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Die steckbaren Temperierbrücken sind jetzt auch als System RPL-S</w:t>
      </w:r>
      <w:r w:rsidR="00345E85">
        <w:rPr>
          <w:rFonts w:ascii="Arial" w:eastAsiaTheme="minorHAnsi" w:hAnsi="Arial" w:cs="Arial"/>
          <w:sz w:val="22"/>
          <w:szCs w:val="22"/>
          <w:lang w:val="de-AT" w:eastAsia="en-US" w:bidi="en-US"/>
        </w:rPr>
        <w:t>t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äubli</w:t>
      </w:r>
      <w:r w:rsidR="00910D54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E 2828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sowie </w:t>
      </w:r>
      <w:r w:rsidR="00345E85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als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System USA</w:t>
      </w:r>
      <w:r w:rsidR="00910D54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E 2390</w:t>
      </w:r>
      <w:r w:rsidR="007B4DFF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erhältlich. Diese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sparen Zeit bei der Werkzeugmontage und ermöglichen ein einfaches Umlenken von Temperierbohrungen am Werkzeug. Das Verlängerungsrohr kann einfach abgelängt und individuell an die Brückenläge angepasst werden.</w:t>
      </w:r>
    </w:p>
    <w:p w:rsidR="00F055F4" w:rsidRDefault="00F055F4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de-AT" w:eastAsia="en-US" w:bidi="en-US"/>
        </w:rPr>
      </w:pPr>
    </w:p>
    <w:p w:rsidR="003D7BEF" w:rsidRPr="00C359C9" w:rsidRDefault="003D7BEF" w:rsidP="003D7B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</w:pPr>
      <w:r w:rsidRPr="00C359C9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Kürzeste Werkzeugwechselzeite</w:t>
      </w:r>
      <w:r w:rsidR="007B4DFF">
        <w:rPr>
          <w:rFonts w:ascii="Arial" w:eastAsiaTheme="minorHAnsi" w:hAnsi="Arial" w:cs="Arial"/>
          <w:b/>
          <w:sz w:val="22"/>
          <w:szCs w:val="22"/>
          <w:lang w:val="de-AT" w:eastAsia="en-US" w:bidi="en-US"/>
        </w:rPr>
        <w:t>n und höchste Prozesssicherheit</w:t>
      </w:r>
    </w:p>
    <w:p w:rsidR="003D7BEF" w:rsidRDefault="003D7BEF" w:rsidP="003D7B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Das Multikupplungssystem RMI aus dem Hause Stäubli besteht aus Werkzeug</w:t>
      </w:r>
      <w:r w:rsidR="007B4DFF">
        <w:rPr>
          <w:rFonts w:ascii="Arial" w:eastAsiaTheme="minorHAnsi" w:hAnsi="Arial" w:cs="Arial"/>
          <w:sz w:val="22"/>
          <w:szCs w:val="22"/>
          <w:lang w:val="de-AT" w:eastAsia="en-US" w:bidi="en-US"/>
        </w:rPr>
        <w:t>-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und Maschinenseite. Die </w:t>
      </w:r>
      <w:r w:rsidR="00345E85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werkzeugseitige Multikupplung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E 2830 wird auf dem Formaufbau montiert und mit den einzelnen Anschlussnippeln verbunden. Dadurch </w:t>
      </w:r>
      <w:r w:rsidR="007B4DFF">
        <w:rPr>
          <w:rFonts w:ascii="Arial" w:eastAsiaTheme="minorHAnsi" w:hAnsi="Arial" w:cs="Arial"/>
          <w:sz w:val="22"/>
          <w:szCs w:val="22"/>
          <w:lang w:val="de-AT" w:eastAsia="en-US" w:bidi="en-US"/>
        </w:rPr>
        <w:t>bleibt dem Anwender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das aufwendige Anschließen der einzelnen Temperierkreisläufe bei jeder Inbetriebnahme des Werkzeugs erspart. Die </w:t>
      </w:r>
      <w:r w:rsidR="00345E85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maschinenseitige Multikupplung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E 2833 führt über </w:t>
      </w:r>
      <w:r w:rsidR="00910D54">
        <w:rPr>
          <w:rFonts w:ascii="Arial" w:eastAsiaTheme="minorHAnsi" w:hAnsi="Arial" w:cs="Arial"/>
          <w:sz w:val="22"/>
          <w:szCs w:val="22"/>
          <w:lang w:val="de-AT" w:eastAsia="en-US" w:bidi="en-US"/>
        </w:rPr>
        <w:t>verschiede</w:t>
      </w:r>
      <w:r w:rsidR="002414A2">
        <w:rPr>
          <w:rFonts w:ascii="Arial" w:eastAsiaTheme="minorHAnsi" w:hAnsi="Arial" w:cs="Arial"/>
          <w:sz w:val="22"/>
          <w:szCs w:val="22"/>
          <w:lang w:val="de-AT" w:eastAsia="en-US" w:bidi="en-US"/>
        </w:rPr>
        <w:t>ne</w:t>
      </w:r>
      <w:r w:rsidR="00910D54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Anschlussmöglichkeiten der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Temperierschläuche zum Temperiergerät. </w:t>
      </w:r>
      <w:r w:rsidR="0023637E">
        <w:rPr>
          <w:rFonts w:ascii="Arial" w:eastAsiaTheme="minorHAnsi" w:hAnsi="Arial" w:cs="Arial"/>
          <w:sz w:val="22"/>
          <w:szCs w:val="22"/>
          <w:lang w:val="de-AT" w:eastAsia="en-US" w:bidi="en-US"/>
        </w:rPr>
        <w:t>Somit kann in einem Arbeitsgang schnell und ohne Verwechslungsgefahr gekuppelt werden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. Die automatische Verriegelung beim Kuppelvorgang und die verdrehgesicherte Konstruktion garantierten höchste Sicherheit im Betrieb.</w:t>
      </w:r>
    </w:p>
    <w:p w:rsidR="00290380" w:rsidRPr="00290380" w:rsidRDefault="002414A2" w:rsidP="0029038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de-AT" w:eastAsia="en-US" w:bidi="en-US"/>
        </w:rPr>
      </w:pP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Wie gewohnt </w:t>
      </w:r>
      <w:r w:rsidR="00345E85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sind 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alle Tem</w:t>
      </w:r>
      <w:r w:rsidR="00345E85">
        <w:rPr>
          <w:rFonts w:ascii="Arial" w:eastAsiaTheme="minorHAnsi" w:hAnsi="Arial" w:cs="Arial"/>
          <w:sz w:val="22"/>
          <w:szCs w:val="22"/>
          <w:lang w:val="de-AT" w:eastAsia="en-US" w:bidi="en-US"/>
        </w:rPr>
        <w:t>p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erierlösungen bei Meusburger direkt ab Lager </w:t>
      </w:r>
      <w:r w:rsidR="00345E85">
        <w:rPr>
          <w:rFonts w:ascii="Arial" w:eastAsiaTheme="minorHAnsi" w:hAnsi="Arial" w:cs="Arial"/>
          <w:sz w:val="22"/>
          <w:szCs w:val="22"/>
          <w:lang w:val="de-AT" w:eastAsia="en-US" w:bidi="en-US"/>
        </w:rPr>
        <w:t>verfügbar</w:t>
      </w:r>
      <w:r>
        <w:rPr>
          <w:rFonts w:ascii="Arial" w:eastAsiaTheme="minorHAnsi" w:hAnsi="Arial" w:cs="Arial"/>
          <w:sz w:val="22"/>
          <w:szCs w:val="22"/>
          <w:lang w:val="de-AT" w:eastAsia="en-US" w:bidi="en-US"/>
        </w:rPr>
        <w:t>.</w:t>
      </w:r>
      <w:r w:rsidR="00290380">
        <w:rPr>
          <w:rFonts w:ascii="Arial" w:eastAsiaTheme="minorHAnsi" w:hAnsi="Arial" w:cs="Arial"/>
          <w:sz w:val="22"/>
          <w:szCs w:val="22"/>
          <w:lang w:val="de-AT" w:eastAsia="en-US" w:bidi="en-US"/>
        </w:rPr>
        <w:t xml:space="preserve"> </w:t>
      </w:r>
      <w:r w:rsidR="00290380" w:rsidRPr="00290380">
        <w:rPr>
          <w:rFonts w:ascii="Arial" w:eastAsiaTheme="minorHAnsi" w:hAnsi="Arial" w:cs="Arial"/>
          <w:sz w:val="22"/>
          <w:szCs w:val="22"/>
          <w:lang w:val="de-AT" w:eastAsia="en-US" w:bidi="en-US"/>
        </w:rPr>
        <w:t>Die CAD-Daten stehen im Webshop mit nur wenigen Klicks zur Verfügung.</w:t>
      </w:r>
    </w:p>
    <w:p w:rsidR="00290380" w:rsidRDefault="00290380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de-AT" w:eastAsia="en-US" w:bidi="en-US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C57393" w:rsidRPr="00384A17" w:rsidRDefault="00E02A57" w:rsidP="00384A1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</w:t>
      </w:r>
      <w:r w:rsidRPr="000371B9">
        <w:rPr>
          <w:rFonts w:ascii="Arial" w:hAnsi="Arial" w:cs="Arial"/>
          <w:b/>
          <w:color w:val="000000" w:themeColor="text1"/>
          <w:sz w:val="18"/>
          <w:szCs w:val="20"/>
        </w:rPr>
        <w:t>:</w:t>
      </w:r>
      <w:r w:rsidRPr="003C346E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345E85">
        <w:rPr>
          <w:rFonts w:ascii="Arial" w:hAnsi="Arial" w:cs="Arial"/>
          <w:i/>
          <w:color w:val="000000" w:themeColor="text1"/>
          <w:sz w:val="18"/>
          <w:szCs w:val="20"/>
        </w:rPr>
        <w:t>Meusburger bietet das g</w:t>
      </w:r>
      <w:r w:rsidR="00384A17" w:rsidRPr="00384A17">
        <w:rPr>
          <w:rFonts w:ascii="Arial" w:hAnsi="Arial" w:cs="Arial"/>
          <w:i/>
          <w:color w:val="000000" w:themeColor="text1"/>
          <w:sz w:val="18"/>
          <w:szCs w:val="20"/>
        </w:rPr>
        <w:t>rößte Sortiment an Temperierlösungen für den Formenbau</w:t>
      </w:r>
    </w:p>
    <w:p w:rsidR="00C57393" w:rsidRPr="002E5D91" w:rsidRDefault="00C57393" w:rsidP="00075062">
      <w:pPr>
        <w:rPr>
          <w:rFonts w:ascii="Arial" w:hAnsi="Arial" w:cs="Arial"/>
          <w:b/>
          <w:color w:val="000000" w:themeColor="text1"/>
          <w:sz w:val="20"/>
          <w:szCs w:val="28"/>
        </w:rPr>
      </w:pPr>
    </w:p>
    <w:p w:rsidR="00290380" w:rsidRDefault="002E5D91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de-AT" w:eastAsia="de-AT"/>
        </w:rPr>
        <w:drawing>
          <wp:inline distT="0" distB="0" distL="0" distR="0">
            <wp:extent cx="4045227" cy="2681889"/>
            <wp:effectExtent l="0" t="0" r="0" b="4445"/>
            <wp:docPr id="1" name="Grafik 1" descr="G:\Meusburger\Presse\PR_International\_F - nur Formenbau intern\2018\2018_03_Temperierung\PIC_PRO_PRE_Temperierloesungen_#SALL_#AIN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burger\Presse\PR_International\_F - nur Formenbau intern\2018\2018_03_Temperierung\PIC_PRO_PRE_Temperierloesungen_#SALL_#AIN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21" cy="268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91" w:rsidRDefault="002E5D91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E5D91" w:rsidRDefault="002E5D91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E5D91" w:rsidRDefault="002E5D91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E5D91" w:rsidRDefault="002E5D91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777E" w:rsidRDefault="008C777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  <w:r w:rsidRPr="00AE0BC3">
        <w:rPr>
          <w:rFonts w:cs="Arial"/>
          <w:b/>
          <w:bCs/>
          <w:color w:val="000000"/>
          <w:sz w:val="16"/>
          <w:szCs w:val="16"/>
          <w:lang w:val="de-AT"/>
        </w:rPr>
        <w:t>Meusburger Gruppe – Wir setzen Standards.</w:t>
      </w:r>
    </w:p>
    <w:p w:rsidR="008C777E" w:rsidRPr="00AE0BC3" w:rsidRDefault="008C777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8C777E" w:rsidRDefault="008C777E" w:rsidP="008C777E">
      <w:pPr>
        <w:rPr>
          <w:rFonts w:ascii="Arial" w:hAnsi="Arial" w:cs="Arial"/>
          <w:color w:val="000000"/>
          <w:sz w:val="16"/>
          <w:szCs w:val="16"/>
        </w:rPr>
      </w:pPr>
      <w:r w:rsidRPr="000B3CC9">
        <w:rPr>
          <w:rFonts w:ascii="Arial" w:hAnsi="Arial" w:cs="Arial"/>
          <w:color w:val="000000"/>
          <w:sz w:val="16"/>
          <w:szCs w:val="16"/>
        </w:rPr>
        <w:t xml:space="preserve">Die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Meusburger Gruppe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ist der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 xml:space="preserve">international führende Hersteller </w:t>
      </w:r>
      <w:r w:rsidRPr="000B3CC9">
        <w:rPr>
          <w:rFonts w:ascii="Arial" w:hAnsi="Arial" w:cs="Arial"/>
          <w:color w:val="000000"/>
          <w:sz w:val="16"/>
          <w:szCs w:val="16"/>
        </w:rPr>
        <w:t>von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 xml:space="preserve"> standardisierten Qualitätsnormalien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, Produkten der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Heißkanal- und Regeltechnik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und ausgesuchten Artikeln aus dem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Werkstattbedarf.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Mehr als 1</w:t>
      </w:r>
      <w:r w:rsidR="002414A2">
        <w:rPr>
          <w:rFonts w:ascii="Arial" w:hAnsi="Arial" w:cs="Arial"/>
          <w:color w:val="000000"/>
          <w:sz w:val="16"/>
          <w:szCs w:val="16"/>
        </w:rPr>
        <w:t>8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.500 Kunden weltweit nutzen die Vorteile der Standardisierung und profitieren von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 xml:space="preserve">über 50 Jahren Erfahrung 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in der Bearbeitung von Stahl. Die ständige Verfügbarkeit der Produkte macht die Meusburger Gruppe zum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zuverlässigen und globalen Partner</w:t>
      </w:r>
      <w:r w:rsidRPr="000B3CC9">
        <w:rPr>
          <w:rFonts w:ascii="Arial" w:hAnsi="Arial" w:cs="Arial"/>
          <w:color w:val="000000"/>
          <w:sz w:val="16"/>
          <w:szCs w:val="16"/>
        </w:rPr>
        <w:t xml:space="preserve"> für den </w:t>
      </w:r>
      <w:r w:rsidRPr="000B3CC9">
        <w:rPr>
          <w:rFonts w:ascii="Arial" w:hAnsi="Arial" w:cs="Arial"/>
          <w:b/>
          <w:bCs/>
          <w:color w:val="000000"/>
          <w:sz w:val="16"/>
          <w:szCs w:val="16"/>
        </w:rPr>
        <w:t>Werkzeug-, Formen- und Maschinenbau</w:t>
      </w:r>
      <w:r w:rsidRPr="000B3CC9">
        <w:rPr>
          <w:rFonts w:ascii="Arial" w:hAnsi="Arial" w:cs="Arial"/>
          <w:color w:val="000000"/>
          <w:sz w:val="16"/>
          <w:szCs w:val="16"/>
        </w:rPr>
        <w:t>.</w:t>
      </w:r>
    </w:p>
    <w:p w:rsidR="003A4919" w:rsidRDefault="003A4919" w:rsidP="00C6434A">
      <w:pPr>
        <w:rPr>
          <w:rFonts w:ascii="Arial" w:hAnsi="Arial" w:cs="Arial"/>
          <w:b/>
          <w:bCs/>
          <w:sz w:val="16"/>
          <w:szCs w:val="16"/>
        </w:rPr>
      </w:pPr>
    </w:p>
    <w:p w:rsidR="00E51810" w:rsidRDefault="00E51810" w:rsidP="00E51810">
      <w:pPr>
        <w:rPr>
          <w:rFonts w:ascii="Arial" w:hAnsi="Arial" w:cs="Arial"/>
          <w:color w:val="000000"/>
          <w:sz w:val="10"/>
          <w:szCs w:val="10"/>
        </w:rPr>
      </w:pPr>
    </w:p>
    <w:p w:rsidR="00290380" w:rsidRPr="00640316" w:rsidRDefault="00290380" w:rsidP="00E51810">
      <w:pPr>
        <w:rPr>
          <w:rFonts w:ascii="Arial" w:hAnsi="Arial" w:cs="Arial"/>
          <w:color w:val="000000"/>
          <w:sz w:val="10"/>
          <w:szCs w:val="10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02A57" w:rsidRPr="00ED5A55" w:rsidTr="00991C48">
        <w:tc>
          <w:tcPr>
            <w:tcW w:w="3331" w:type="dxa"/>
          </w:tcPr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de-AT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2E63A8" w:rsidRPr="003E596B" w:rsidRDefault="002E63A8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Lia Klimmer</w:t>
            </w:r>
          </w:p>
          <w:p w:rsidR="00E02A57" w:rsidRPr="003E596B" w:rsidRDefault="00FC0E89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 w:rsidR="002E63A8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6706-1446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672695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</w:t>
            </w:r>
            <w:r w:rsidR="00FC0E89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@meusburger.com</w:t>
            </w:r>
            <w:r w:rsidR="006C133E">
              <w:fldChar w:fldCharType="begin"/>
            </w:r>
            <w:r w:rsidR="002114BC" w:rsidRPr="006B7BDF">
              <w:rPr>
                <w:lang w:val="pt-PT"/>
              </w:rPr>
              <w:instrText>presse@meusburger.com"</w:instrText>
            </w:r>
            <w:r w:rsidR="006C133E"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="006C133E">
              <w:fldChar w:fldCharType="end"/>
            </w:r>
          </w:p>
          <w:p w:rsidR="00CE6056" w:rsidRPr="00FE3310" w:rsidRDefault="00C80BDD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CE6056" w:rsidRPr="00FE3310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2115E" w:rsidRDefault="00640316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2115E" w:rsidSect="007B4D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18" w:rsidRDefault="00EB1D18" w:rsidP="009E748D">
      <w:r>
        <w:separator/>
      </w:r>
    </w:p>
  </w:endnote>
  <w:endnote w:type="continuationSeparator" w:id="0">
    <w:p w:rsidR="00EB1D18" w:rsidRDefault="00EB1D18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D" w:rsidRDefault="00C80B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D" w:rsidRDefault="00C8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D" w:rsidRDefault="00C80B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18" w:rsidRDefault="00EB1D18" w:rsidP="009E748D">
      <w:r>
        <w:separator/>
      </w:r>
    </w:p>
  </w:footnote>
  <w:footnote w:type="continuationSeparator" w:id="0">
    <w:p w:rsidR="00EB1D18" w:rsidRDefault="00EB1D18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D" w:rsidRDefault="00C80B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22"/>
      <w:gridCol w:w="1342"/>
    </w:tblGrid>
    <w:tr w:rsidR="00EB1D18" w:rsidRPr="009E748D" w:rsidTr="00272305">
      <w:tc>
        <w:tcPr>
          <w:tcW w:w="9142" w:type="dxa"/>
        </w:tcPr>
        <w:p w:rsidR="00EB1D18" w:rsidRPr="0052115E" w:rsidRDefault="00C80BDD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 xml:space="preserve">PRESSEINFORMATION </w:t>
          </w:r>
          <w:r>
            <w:rPr>
              <w:rFonts w:ascii="Arial" w:hAnsi="Arial"/>
              <w:b/>
              <w:color w:val="000000"/>
              <w:sz w:val="22"/>
            </w:rPr>
            <w:t>08</w:t>
          </w:r>
          <w:bookmarkStart w:id="0" w:name="_GoBack"/>
          <w:bookmarkEnd w:id="0"/>
          <w:r w:rsidR="00F055F4">
            <w:rPr>
              <w:rFonts w:ascii="Arial" w:hAnsi="Arial"/>
              <w:b/>
              <w:color w:val="000000"/>
              <w:sz w:val="22"/>
            </w:rPr>
            <w:t>.03.2018</w:t>
          </w:r>
        </w:p>
        <w:p w:rsidR="00EB1D18" w:rsidRPr="00E02A57" w:rsidRDefault="00EB1D18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2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EB1D18" w:rsidRPr="009E748D" w:rsidRDefault="00EB1D18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EB1D18" w:rsidRDefault="00EB1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D" w:rsidRDefault="00C80B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B2F74"/>
    <w:multiLevelType w:val="hybridMultilevel"/>
    <w:tmpl w:val="3D9E6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9"/>
    <w:rsid w:val="0000400C"/>
    <w:rsid w:val="00017E55"/>
    <w:rsid w:val="00026B8F"/>
    <w:rsid w:val="00031CC4"/>
    <w:rsid w:val="00034E54"/>
    <w:rsid w:val="000371B9"/>
    <w:rsid w:val="00037B38"/>
    <w:rsid w:val="00040D34"/>
    <w:rsid w:val="0004212E"/>
    <w:rsid w:val="00046F30"/>
    <w:rsid w:val="00052252"/>
    <w:rsid w:val="00052BC4"/>
    <w:rsid w:val="000544CB"/>
    <w:rsid w:val="00054B90"/>
    <w:rsid w:val="00056CC8"/>
    <w:rsid w:val="00057DAE"/>
    <w:rsid w:val="000605F9"/>
    <w:rsid w:val="00060CD1"/>
    <w:rsid w:val="0007161A"/>
    <w:rsid w:val="00075062"/>
    <w:rsid w:val="000762BD"/>
    <w:rsid w:val="00080329"/>
    <w:rsid w:val="00085C43"/>
    <w:rsid w:val="00094CBA"/>
    <w:rsid w:val="0009777E"/>
    <w:rsid w:val="000B09E5"/>
    <w:rsid w:val="000B5378"/>
    <w:rsid w:val="000D488B"/>
    <w:rsid w:val="000E4CA2"/>
    <w:rsid w:val="000E6547"/>
    <w:rsid w:val="000F4D84"/>
    <w:rsid w:val="000F7A37"/>
    <w:rsid w:val="0010237C"/>
    <w:rsid w:val="00103B65"/>
    <w:rsid w:val="00112706"/>
    <w:rsid w:val="00114E8B"/>
    <w:rsid w:val="00122916"/>
    <w:rsid w:val="0012525D"/>
    <w:rsid w:val="0013060A"/>
    <w:rsid w:val="00133812"/>
    <w:rsid w:val="0013642E"/>
    <w:rsid w:val="00137033"/>
    <w:rsid w:val="00137B8E"/>
    <w:rsid w:val="00137E96"/>
    <w:rsid w:val="00140B19"/>
    <w:rsid w:val="00141451"/>
    <w:rsid w:val="00144DBD"/>
    <w:rsid w:val="0014721D"/>
    <w:rsid w:val="00153419"/>
    <w:rsid w:val="001552ED"/>
    <w:rsid w:val="0015580C"/>
    <w:rsid w:val="00163113"/>
    <w:rsid w:val="00166DC6"/>
    <w:rsid w:val="00174AE7"/>
    <w:rsid w:val="00176289"/>
    <w:rsid w:val="001772B6"/>
    <w:rsid w:val="00180151"/>
    <w:rsid w:val="0018260F"/>
    <w:rsid w:val="001869BB"/>
    <w:rsid w:val="00186FD2"/>
    <w:rsid w:val="001938F4"/>
    <w:rsid w:val="00194FC1"/>
    <w:rsid w:val="001959BF"/>
    <w:rsid w:val="00196223"/>
    <w:rsid w:val="001A1CE5"/>
    <w:rsid w:val="001A2C24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7760"/>
    <w:rsid w:val="001D02A2"/>
    <w:rsid w:val="001D60F7"/>
    <w:rsid w:val="001D6A2D"/>
    <w:rsid w:val="001D74D8"/>
    <w:rsid w:val="001D7657"/>
    <w:rsid w:val="001E117D"/>
    <w:rsid w:val="001E3A2F"/>
    <w:rsid w:val="001E3B29"/>
    <w:rsid w:val="001F57B9"/>
    <w:rsid w:val="00200FFF"/>
    <w:rsid w:val="00201EBF"/>
    <w:rsid w:val="00204BCB"/>
    <w:rsid w:val="00207726"/>
    <w:rsid w:val="002114BC"/>
    <w:rsid w:val="002136C0"/>
    <w:rsid w:val="002147C7"/>
    <w:rsid w:val="002149A4"/>
    <w:rsid w:val="00215F7A"/>
    <w:rsid w:val="00223B97"/>
    <w:rsid w:val="0022548F"/>
    <w:rsid w:val="0023637E"/>
    <w:rsid w:val="00240865"/>
    <w:rsid w:val="00240C2F"/>
    <w:rsid w:val="002414A2"/>
    <w:rsid w:val="00245DD5"/>
    <w:rsid w:val="00253CB6"/>
    <w:rsid w:val="002548D2"/>
    <w:rsid w:val="00257B66"/>
    <w:rsid w:val="002614D1"/>
    <w:rsid w:val="0026754C"/>
    <w:rsid w:val="0026795F"/>
    <w:rsid w:val="00271C5B"/>
    <w:rsid w:val="00272305"/>
    <w:rsid w:val="002802AA"/>
    <w:rsid w:val="0028440A"/>
    <w:rsid w:val="002870EB"/>
    <w:rsid w:val="00290380"/>
    <w:rsid w:val="00291681"/>
    <w:rsid w:val="00293861"/>
    <w:rsid w:val="00296203"/>
    <w:rsid w:val="00297BEF"/>
    <w:rsid w:val="002A2A94"/>
    <w:rsid w:val="002A5D2E"/>
    <w:rsid w:val="002A5E34"/>
    <w:rsid w:val="002A6A5E"/>
    <w:rsid w:val="002B4AE8"/>
    <w:rsid w:val="002C3DA2"/>
    <w:rsid w:val="002D1617"/>
    <w:rsid w:val="002D1623"/>
    <w:rsid w:val="002D2C9F"/>
    <w:rsid w:val="002D2EAF"/>
    <w:rsid w:val="002D481A"/>
    <w:rsid w:val="002D6AB5"/>
    <w:rsid w:val="002E42C1"/>
    <w:rsid w:val="002E5A57"/>
    <w:rsid w:val="002E5D91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2F72AE"/>
    <w:rsid w:val="00302EFD"/>
    <w:rsid w:val="00302F23"/>
    <w:rsid w:val="00311D3D"/>
    <w:rsid w:val="00312CB0"/>
    <w:rsid w:val="0031536E"/>
    <w:rsid w:val="003177AD"/>
    <w:rsid w:val="00320A41"/>
    <w:rsid w:val="003269E4"/>
    <w:rsid w:val="00326FBB"/>
    <w:rsid w:val="00341827"/>
    <w:rsid w:val="00343B55"/>
    <w:rsid w:val="00344719"/>
    <w:rsid w:val="00345E85"/>
    <w:rsid w:val="0035041F"/>
    <w:rsid w:val="00354D26"/>
    <w:rsid w:val="00354F74"/>
    <w:rsid w:val="003670B6"/>
    <w:rsid w:val="003675C3"/>
    <w:rsid w:val="00367C0E"/>
    <w:rsid w:val="00375D23"/>
    <w:rsid w:val="003767C2"/>
    <w:rsid w:val="003845CC"/>
    <w:rsid w:val="00384A17"/>
    <w:rsid w:val="0038560B"/>
    <w:rsid w:val="00385C27"/>
    <w:rsid w:val="00386CA3"/>
    <w:rsid w:val="00395B9C"/>
    <w:rsid w:val="003A4919"/>
    <w:rsid w:val="003A5D40"/>
    <w:rsid w:val="003B0396"/>
    <w:rsid w:val="003B0EAF"/>
    <w:rsid w:val="003B4F83"/>
    <w:rsid w:val="003B54B8"/>
    <w:rsid w:val="003B76B0"/>
    <w:rsid w:val="003B7F22"/>
    <w:rsid w:val="003C1229"/>
    <w:rsid w:val="003C346E"/>
    <w:rsid w:val="003C6C6B"/>
    <w:rsid w:val="003D0FE8"/>
    <w:rsid w:val="003D2FEB"/>
    <w:rsid w:val="003D3649"/>
    <w:rsid w:val="003D5376"/>
    <w:rsid w:val="003D59F4"/>
    <w:rsid w:val="003D73F2"/>
    <w:rsid w:val="003D7BEF"/>
    <w:rsid w:val="003E0920"/>
    <w:rsid w:val="003E596B"/>
    <w:rsid w:val="003E5BA6"/>
    <w:rsid w:val="003E6CBD"/>
    <w:rsid w:val="003F382B"/>
    <w:rsid w:val="004059BF"/>
    <w:rsid w:val="0040715A"/>
    <w:rsid w:val="00410C55"/>
    <w:rsid w:val="00422CD7"/>
    <w:rsid w:val="004337D9"/>
    <w:rsid w:val="00440000"/>
    <w:rsid w:val="0044546F"/>
    <w:rsid w:val="00445C02"/>
    <w:rsid w:val="00446DC8"/>
    <w:rsid w:val="0045733F"/>
    <w:rsid w:val="004617BC"/>
    <w:rsid w:val="00462F50"/>
    <w:rsid w:val="00464997"/>
    <w:rsid w:val="00467302"/>
    <w:rsid w:val="00473FF2"/>
    <w:rsid w:val="0047476F"/>
    <w:rsid w:val="00484515"/>
    <w:rsid w:val="00484C02"/>
    <w:rsid w:val="004902D4"/>
    <w:rsid w:val="004933E4"/>
    <w:rsid w:val="00495B4B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E7EB5"/>
    <w:rsid w:val="004F52A3"/>
    <w:rsid w:val="00506F19"/>
    <w:rsid w:val="005109E8"/>
    <w:rsid w:val="00512DC6"/>
    <w:rsid w:val="00512FF1"/>
    <w:rsid w:val="0052115E"/>
    <w:rsid w:val="0052200D"/>
    <w:rsid w:val="00524012"/>
    <w:rsid w:val="0052431B"/>
    <w:rsid w:val="00524E01"/>
    <w:rsid w:val="00525411"/>
    <w:rsid w:val="005263AC"/>
    <w:rsid w:val="00527339"/>
    <w:rsid w:val="005305B2"/>
    <w:rsid w:val="00530973"/>
    <w:rsid w:val="005317C7"/>
    <w:rsid w:val="00542500"/>
    <w:rsid w:val="0054252A"/>
    <w:rsid w:val="00546A6F"/>
    <w:rsid w:val="00550E83"/>
    <w:rsid w:val="00552BA2"/>
    <w:rsid w:val="005612F7"/>
    <w:rsid w:val="005706C1"/>
    <w:rsid w:val="005707F0"/>
    <w:rsid w:val="00571210"/>
    <w:rsid w:val="0057462F"/>
    <w:rsid w:val="00576139"/>
    <w:rsid w:val="00577FE9"/>
    <w:rsid w:val="00580D60"/>
    <w:rsid w:val="00580E59"/>
    <w:rsid w:val="0058143B"/>
    <w:rsid w:val="005840F0"/>
    <w:rsid w:val="00587F3F"/>
    <w:rsid w:val="00591CC4"/>
    <w:rsid w:val="00596717"/>
    <w:rsid w:val="005A09D7"/>
    <w:rsid w:val="005A3D8C"/>
    <w:rsid w:val="005A4F7E"/>
    <w:rsid w:val="005B11FF"/>
    <w:rsid w:val="005B2784"/>
    <w:rsid w:val="005B3371"/>
    <w:rsid w:val="005B4A6D"/>
    <w:rsid w:val="005B5600"/>
    <w:rsid w:val="005B7B36"/>
    <w:rsid w:val="005C1958"/>
    <w:rsid w:val="005C34C3"/>
    <w:rsid w:val="005C655C"/>
    <w:rsid w:val="005D1081"/>
    <w:rsid w:val="005D219C"/>
    <w:rsid w:val="005D238E"/>
    <w:rsid w:val="005D3FBD"/>
    <w:rsid w:val="005D7C01"/>
    <w:rsid w:val="005E007A"/>
    <w:rsid w:val="005E01D5"/>
    <w:rsid w:val="005E1F2C"/>
    <w:rsid w:val="005F1C18"/>
    <w:rsid w:val="005F2AAE"/>
    <w:rsid w:val="005F6980"/>
    <w:rsid w:val="005F72C9"/>
    <w:rsid w:val="00601B88"/>
    <w:rsid w:val="006120DA"/>
    <w:rsid w:val="00614E02"/>
    <w:rsid w:val="00615BE5"/>
    <w:rsid w:val="00616439"/>
    <w:rsid w:val="0061718A"/>
    <w:rsid w:val="006255E4"/>
    <w:rsid w:val="0062597C"/>
    <w:rsid w:val="006326D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87A7B"/>
    <w:rsid w:val="00690ED8"/>
    <w:rsid w:val="006942DC"/>
    <w:rsid w:val="00695B63"/>
    <w:rsid w:val="006A2044"/>
    <w:rsid w:val="006A2A6D"/>
    <w:rsid w:val="006A3449"/>
    <w:rsid w:val="006B38B4"/>
    <w:rsid w:val="006B55BC"/>
    <w:rsid w:val="006B7BDF"/>
    <w:rsid w:val="006C029B"/>
    <w:rsid w:val="006C133E"/>
    <w:rsid w:val="006C6710"/>
    <w:rsid w:val="006C7174"/>
    <w:rsid w:val="006D054C"/>
    <w:rsid w:val="006E43E7"/>
    <w:rsid w:val="006F0FDC"/>
    <w:rsid w:val="006F34DE"/>
    <w:rsid w:val="006F374B"/>
    <w:rsid w:val="006F6ADB"/>
    <w:rsid w:val="00700E2D"/>
    <w:rsid w:val="007132B7"/>
    <w:rsid w:val="00717FA0"/>
    <w:rsid w:val="007214E3"/>
    <w:rsid w:val="007218BA"/>
    <w:rsid w:val="007230C1"/>
    <w:rsid w:val="00724FFE"/>
    <w:rsid w:val="00732451"/>
    <w:rsid w:val="007333E3"/>
    <w:rsid w:val="00733493"/>
    <w:rsid w:val="00733F97"/>
    <w:rsid w:val="007350AA"/>
    <w:rsid w:val="007404EA"/>
    <w:rsid w:val="007406B0"/>
    <w:rsid w:val="00741D07"/>
    <w:rsid w:val="007432A9"/>
    <w:rsid w:val="00747AF3"/>
    <w:rsid w:val="007507E3"/>
    <w:rsid w:val="00750B7E"/>
    <w:rsid w:val="0075107F"/>
    <w:rsid w:val="0075303D"/>
    <w:rsid w:val="0075505A"/>
    <w:rsid w:val="007557B6"/>
    <w:rsid w:val="00756737"/>
    <w:rsid w:val="00760F63"/>
    <w:rsid w:val="0076137F"/>
    <w:rsid w:val="00764434"/>
    <w:rsid w:val="0076483C"/>
    <w:rsid w:val="007725C6"/>
    <w:rsid w:val="00793C0E"/>
    <w:rsid w:val="007A3837"/>
    <w:rsid w:val="007A4200"/>
    <w:rsid w:val="007A617A"/>
    <w:rsid w:val="007A6E50"/>
    <w:rsid w:val="007B4485"/>
    <w:rsid w:val="007B4DFF"/>
    <w:rsid w:val="007B6A6F"/>
    <w:rsid w:val="007B7823"/>
    <w:rsid w:val="007C0CB7"/>
    <w:rsid w:val="007C1402"/>
    <w:rsid w:val="007C45CE"/>
    <w:rsid w:val="007C6C3E"/>
    <w:rsid w:val="007C7490"/>
    <w:rsid w:val="007D0B8C"/>
    <w:rsid w:val="007D4730"/>
    <w:rsid w:val="007E50E5"/>
    <w:rsid w:val="007F2C53"/>
    <w:rsid w:val="007F30E5"/>
    <w:rsid w:val="007F3181"/>
    <w:rsid w:val="007F3A10"/>
    <w:rsid w:val="007F6222"/>
    <w:rsid w:val="007F69B3"/>
    <w:rsid w:val="00801BE9"/>
    <w:rsid w:val="00803A75"/>
    <w:rsid w:val="00813EA0"/>
    <w:rsid w:val="00814587"/>
    <w:rsid w:val="00816E80"/>
    <w:rsid w:val="00820684"/>
    <w:rsid w:val="0082189C"/>
    <w:rsid w:val="00821D9E"/>
    <w:rsid w:val="008238AC"/>
    <w:rsid w:val="00830557"/>
    <w:rsid w:val="00830A83"/>
    <w:rsid w:val="008320D6"/>
    <w:rsid w:val="00833CAA"/>
    <w:rsid w:val="00836C91"/>
    <w:rsid w:val="00837725"/>
    <w:rsid w:val="00843E75"/>
    <w:rsid w:val="00846715"/>
    <w:rsid w:val="0084713F"/>
    <w:rsid w:val="008476DC"/>
    <w:rsid w:val="00855CD5"/>
    <w:rsid w:val="0085739E"/>
    <w:rsid w:val="00865331"/>
    <w:rsid w:val="00866943"/>
    <w:rsid w:val="00867087"/>
    <w:rsid w:val="00867D34"/>
    <w:rsid w:val="00867EF8"/>
    <w:rsid w:val="008717B5"/>
    <w:rsid w:val="00872DFF"/>
    <w:rsid w:val="0088089B"/>
    <w:rsid w:val="00884613"/>
    <w:rsid w:val="00884DD9"/>
    <w:rsid w:val="0089046C"/>
    <w:rsid w:val="0089177D"/>
    <w:rsid w:val="00892667"/>
    <w:rsid w:val="00892A76"/>
    <w:rsid w:val="00897625"/>
    <w:rsid w:val="008A7B5D"/>
    <w:rsid w:val="008B05C2"/>
    <w:rsid w:val="008B7168"/>
    <w:rsid w:val="008C0F42"/>
    <w:rsid w:val="008C16EA"/>
    <w:rsid w:val="008C706F"/>
    <w:rsid w:val="008C7467"/>
    <w:rsid w:val="008C777E"/>
    <w:rsid w:val="008D03A8"/>
    <w:rsid w:val="008D22C6"/>
    <w:rsid w:val="008D2D99"/>
    <w:rsid w:val="008D34CD"/>
    <w:rsid w:val="008E07A8"/>
    <w:rsid w:val="008E07DD"/>
    <w:rsid w:val="008F0118"/>
    <w:rsid w:val="008F0EF4"/>
    <w:rsid w:val="008F2488"/>
    <w:rsid w:val="008F571D"/>
    <w:rsid w:val="00900315"/>
    <w:rsid w:val="00901C50"/>
    <w:rsid w:val="00903A04"/>
    <w:rsid w:val="00907892"/>
    <w:rsid w:val="00910D54"/>
    <w:rsid w:val="00911015"/>
    <w:rsid w:val="0091747B"/>
    <w:rsid w:val="00922EE4"/>
    <w:rsid w:val="00924E33"/>
    <w:rsid w:val="00925E5E"/>
    <w:rsid w:val="00931FA7"/>
    <w:rsid w:val="009329C0"/>
    <w:rsid w:val="00932C55"/>
    <w:rsid w:val="00934D6B"/>
    <w:rsid w:val="0093748B"/>
    <w:rsid w:val="00940EF1"/>
    <w:rsid w:val="00941E0B"/>
    <w:rsid w:val="009469D7"/>
    <w:rsid w:val="00950CE4"/>
    <w:rsid w:val="009541EF"/>
    <w:rsid w:val="0095447E"/>
    <w:rsid w:val="0095466B"/>
    <w:rsid w:val="00967682"/>
    <w:rsid w:val="0097655E"/>
    <w:rsid w:val="009768FF"/>
    <w:rsid w:val="009808E1"/>
    <w:rsid w:val="00983748"/>
    <w:rsid w:val="00983CA5"/>
    <w:rsid w:val="00984271"/>
    <w:rsid w:val="0099123D"/>
    <w:rsid w:val="00991C48"/>
    <w:rsid w:val="00994CDF"/>
    <w:rsid w:val="009A0B61"/>
    <w:rsid w:val="009A40A1"/>
    <w:rsid w:val="009B0239"/>
    <w:rsid w:val="009B6531"/>
    <w:rsid w:val="009C04CD"/>
    <w:rsid w:val="009C47C7"/>
    <w:rsid w:val="009C4A05"/>
    <w:rsid w:val="009C587E"/>
    <w:rsid w:val="009D094F"/>
    <w:rsid w:val="009D0B37"/>
    <w:rsid w:val="009D16C4"/>
    <w:rsid w:val="009D187A"/>
    <w:rsid w:val="009D486D"/>
    <w:rsid w:val="009D6702"/>
    <w:rsid w:val="009E1DF4"/>
    <w:rsid w:val="009E748D"/>
    <w:rsid w:val="009E7B39"/>
    <w:rsid w:val="009F1ACF"/>
    <w:rsid w:val="009F1EAC"/>
    <w:rsid w:val="009F6114"/>
    <w:rsid w:val="00A051A5"/>
    <w:rsid w:val="00A07FCA"/>
    <w:rsid w:val="00A13C7D"/>
    <w:rsid w:val="00A146EB"/>
    <w:rsid w:val="00A15D00"/>
    <w:rsid w:val="00A160DD"/>
    <w:rsid w:val="00A23BB2"/>
    <w:rsid w:val="00A2685E"/>
    <w:rsid w:val="00A31400"/>
    <w:rsid w:val="00A31DA8"/>
    <w:rsid w:val="00A32A3B"/>
    <w:rsid w:val="00A32A90"/>
    <w:rsid w:val="00A443EC"/>
    <w:rsid w:val="00A465E3"/>
    <w:rsid w:val="00A507D7"/>
    <w:rsid w:val="00A51C9E"/>
    <w:rsid w:val="00A54893"/>
    <w:rsid w:val="00A54C29"/>
    <w:rsid w:val="00A55918"/>
    <w:rsid w:val="00A613DB"/>
    <w:rsid w:val="00A63988"/>
    <w:rsid w:val="00A6400C"/>
    <w:rsid w:val="00A6639E"/>
    <w:rsid w:val="00A676D3"/>
    <w:rsid w:val="00A809E1"/>
    <w:rsid w:val="00A81871"/>
    <w:rsid w:val="00A865D3"/>
    <w:rsid w:val="00A91457"/>
    <w:rsid w:val="00A914A1"/>
    <w:rsid w:val="00A9211D"/>
    <w:rsid w:val="00A925B8"/>
    <w:rsid w:val="00AA0074"/>
    <w:rsid w:val="00AA0400"/>
    <w:rsid w:val="00AA1851"/>
    <w:rsid w:val="00AA2A2C"/>
    <w:rsid w:val="00AA46D9"/>
    <w:rsid w:val="00AA69A2"/>
    <w:rsid w:val="00AB06EF"/>
    <w:rsid w:val="00AB501F"/>
    <w:rsid w:val="00AC3E86"/>
    <w:rsid w:val="00AC4A44"/>
    <w:rsid w:val="00AC7993"/>
    <w:rsid w:val="00AD09C2"/>
    <w:rsid w:val="00AD16E2"/>
    <w:rsid w:val="00AD51CB"/>
    <w:rsid w:val="00AD5B87"/>
    <w:rsid w:val="00AE45A6"/>
    <w:rsid w:val="00AE5005"/>
    <w:rsid w:val="00AF0BA4"/>
    <w:rsid w:val="00AF2CF8"/>
    <w:rsid w:val="00AF7406"/>
    <w:rsid w:val="00B0198E"/>
    <w:rsid w:val="00B028E3"/>
    <w:rsid w:val="00B13616"/>
    <w:rsid w:val="00B146A4"/>
    <w:rsid w:val="00B15D33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0FE6"/>
    <w:rsid w:val="00B7195A"/>
    <w:rsid w:val="00B74552"/>
    <w:rsid w:val="00B74E46"/>
    <w:rsid w:val="00B75CDF"/>
    <w:rsid w:val="00B8431F"/>
    <w:rsid w:val="00B8635C"/>
    <w:rsid w:val="00B86D11"/>
    <w:rsid w:val="00B90AEE"/>
    <w:rsid w:val="00B93608"/>
    <w:rsid w:val="00B95A80"/>
    <w:rsid w:val="00BA41BF"/>
    <w:rsid w:val="00BC3921"/>
    <w:rsid w:val="00BC4291"/>
    <w:rsid w:val="00BC578B"/>
    <w:rsid w:val="00BD0E79"/>
    <w:rsid w:val="00BD2638"/>
    <w:rsid w:val="00BD2CC5"/>
    <w:rsid w:val="00BD41DF"/>
    <w:rsid w:val="00BD69F7"/>
    <w:rsid w:val="00BD6B48"/>
    <w:rsid w:val="00BE0DB5"/>
    <w:rsid w:val="00BE1B4C"/>
    <w:rsid w:val="00BE3771"/>
    <w:rsid w:val="00BF1896"/>
    <w:rsid w:val="00BF1C31"/>
    <w:rsid w:val="00BF45AA"/>
    <w:rsid w:val="00BF5FFB"/>
    <w:rsid w:val="00BF7500"/>
    <w:rsid w:val="00C00426"/>
    <w:rsid w:val="00C01A23"/>
    <w:rsid w:val="00C02B2C"/>
    <w:rsid w:val="00C04C9D"/>
    <w:rsid w:val="00C12D25"/>
    <w:rsid w:val="00C13011"/>
    <w:rsid w:val="00C1344E"/>
    <w:rsid w:val="00C135E6"/>
    <w:rsid w:val="00C15F95"/>
    <w:rsid w:val="00C24CF5"/>
    <w:rsid w:val="00C251D2"/>
    <w:rsid w:val="00C261D7"/>
    <w:rsid w:val="00C2742A"/>
    <w:rsid w:val="00C31021"/>
    <w:rsid w:val="00C320CB"/>
    <w:rsid w:val="00C34A25"/>
    <w:rsid w:val="00C359C9"/>
    <w:rsid w:val="00C371A1"/>
    <w:rsid w:val="00C41625"/>
    <w:rsid w:val="00C44DF9"/>
    <w:rsid w:val="00C47354"/>
    <w:rsid w:val="00C57393"/>
    <w:rsid w:val="00C57B31"/>
    <w:rsid w:val="00C611E5"/>
    <w:rsid w:val="00C626C5"/>
    <w:rsid w:val="00C6434A"/>
    <w:rsid w:val="00C64B9D"/>
    <w:rsid w:val="00C6723F"/>
    <w:rsid w:val="00C80BDD"/>
    <w:rsid w:val="00C81E26"/>
    <w:rsid w:val="00C82380"/>
    <w:rsid w:val="00C84638"/>
    <w:rsid w:val="00C8525D"/>
    <w:rsid w:val="00C90C20"/>
    <w:rsid w:val="00CA29F9"/>
    <w:rsid w:val="00CA2AE8"/>
    <w:rsid w:val="00CA40AB"/>
    <w:rsid w:val="00CA559B"/>
    <w:rsid w:val="00CA5CDF"/>
    <w:rsid w:val="00CA68CD"/>
    <w:rsid w:val="00CB551C"/>
    <w:rsid w:val="00CB6145"/>
    <w:rsid w:val="00CC26D3"/>
    <w:rsid w:val="00CC2982"/>
    <w:rsid w:val="00CC4CBF"/>
    <w:rsid w:val="00CC5BD4"/>
    <w:rsid w:val="00CD4D7D"/>
    <w:rsid w:val="00CE0B51"/>
    <w:rsid w:val="00CE6056"/>
    <w:rsid w:val="00CF0BED"/>
    <w:rsid w:val="00CF4175"/>
    <w:rsid w:val="00CF52AB"/>
    <w:rsid w:val="00D01F64"/>
    <w:rsid w:val="00D10FB7"/>
    <w:rsid w:val="00D13F26"/>
    <w:rsid w:val="00D14B91"/>
    <w:rsid w:val="00D169C0"/>
    <w:rsid w:val="00D21EE1"/>
    <w:rsid w:val="00D2257F"/>
    <w:rsid w:val="00D247F6"/>
    <w:rsid w:val="00D26017"/>
    <w:rsid w:val="00D2784B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57965"/>
    <w:rsid w:val="00D616BB"/>
    <w:rsid w:val="00D64BEA"/>
    <w:rsid w:val="00D66123"/>
    <w:rsid w:val="00D662AB"/>
    <w:rsid w:val="00D72FF1"/>
    <w:rsid w:val="00D80C82"/>
    <w:rsid w:val="00D85E97"/>
    <w:rsid w:val="00D92728"/>
    <w:rsid w:val="00D96C75"/>
    <w:rsid w:val="00DA09DF"/>
    <w:rsid w:val="00DA22EB"/>
    <w:rsid w:val="00DA6007"/>
    <w:rsid w:val="00DB0359"/>
    <w:rsid w:val="00DB3414"/>
    <w:rsid w:val="00DB37F9"/>
    <w:rsid w:val="00DB754F"/>
    <w:rsid w:val="00DC0F0A"/>
    <w:rsid w:val="00DC2A8A"/>
    <w:rsid w:val="00DC4B7C"/>
    <w:rsid w:val="00DC56B4"/>
    <w:rsid w:val="00DD3089"/>
    <w:rsid w:val="00DE1E74"/>
    <w:rsid w:val="00DF162D"/>
    <w:rsid w:val="00DF5C96"/>
    <w:rsid w:val="00DF6A2C"/>
    <w:rsid w:val="00DF75CE"/>
    <w:rsid w:val="00E02A57"/>
    <w:rsid w:val="00E05777"/>
    <w:rsid w:val="00E06F44"/>
    <w:rsid w:val="00E10DAF"/>
    <w:rsid w:val="00E14E44"/>
    <w:rsid w:val="00E20D84"/>
    <w:rsid w:val="00E3156E"/>
    <w:rsid w:val="00E41B13"/>
    <w:rsid w:val="00E43085"/>
    <w:rsid w:val="00E43EF2"/>
    <w:rsid w:val="00E504A5"/>
    <w:rsid w:val="00E50C58"/>
    <w:rsid w:val="00E51810"/>
    <w:rsid w:val="00E51C5C"/>
    <w:rsid w:val="00E60AE5"/>
    <w:rsid w:val="00E63985"/>
    <w:rsid w:val="00E65997"/>
    <w:rsid w:val="00E70C20"/>
    <w:rsid w:val="00E77647"/>
    <w:rsid w:val="00E85396"/>
    <w:rsid w:val="00E96F11"/>
    <w:rsid w:val="00EA2081"/>
    <w:rsid w:val="00EA4A30"/>
    <w:rsid w:val="00EB150B"/>
    <w:rsid w:val="00EB1D18"/>
    <w:rsid w:val="00EB5381"/>
    <w:rsid w:val="00EB5423"/>
    <w:rsid w:val="00EB75AB"/>
    <w:rsid w:val="00EC429C"/>
    <w:rsid w:val="00EC581B"/>
    <w:rsid w:val="00EC78F6"/>
    <w:rsid w:val="00ED2E81"/>
    <w:rsid w:val="00ED5A55"/>
    <w:rsid w:val="00ED6F88"/>
    <w:rsid w:val="00EE0E69"/>
    <w:rsid w:val="00EE7124"/>
    <w:rsid w:val="00EF35EC"/>
    <w:rsid w:val="00EF6D88"/>
    <w:rsid w:val="00F0115B"/>
    <w:rsid w:val="00F055F4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45F4C"/>
    <w:rsid w:val="00F55673"/>
    <w:rsid w:val="00F573F1"/>
    <w:rsid w:val="00F67053"/>
    <w:rsid w:val="00F71ED5"/>
    <w:rsid w:val="00F73F8E"/>
    <w:rsid w:val="00F75428"/>
    <w:rsid w:val="00F82470"/>
    <w:rsid w:val="00F83099"/>
    <w:rsid w:val="00F91AFF"/>
    <w:rsid w:val="00F968B5"/>
    <w:rsid w:val="00F9697E"/>
    <w:rsid w:val="00F97380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1A56289"/>
  <w15:docId w15:val="{A6BDA0AA-C947-4115-BC88-92AB06A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Times New Roman" w:hAnsi="Times New Roman" w:cs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5.xml><?xml version="1.0" encoding="utf-8"?>
<ds:datastoreItem xmlns:ds="http://schemas.openxmlformats.org/officeDocument/2006/customXml" ds:itemID="{E5430BCF-E922-41AB-AE03-C31D11F5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</vt:lpstr>
    </vt:vector>
  </TitlesOfParts>
  <Company>Meusburger Georg GmbH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STG</dc:creator>
  <dc:description>asdf,,STG</dc:description>
  <cp:lastModifiedBy>Klimmer Lia</cp:lastModifiedBy>
  <cp:revision>9</cp:revision>
  <cp:lastPrinted>2017-09-27T13:30:00Z</cp:lastPrinted>
  <dcterms:created xsi:type="dcterms:W3CDTF">2018-03-01T12:27:00Z</dcterms:created>
  <dcterms:modified xsi:type="dcterms:W3CDTF">2018-03-05T15:33:00Z</dcterms:modified>
</cp:coreProperties>
</file>