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ED" w:rsidRPr="002F669B" w:rsidRDefault="00383FC8" w:rsidP="002F669B">
      <w:pPr>
        <w:spacing w:line="276" w:lineRule="auto"/>
        <w:jc w:val="both"/>
        <w:rPr>
          <w:rFonts w:ascii="Arial" w:eastAsiaTheme="minorEastAsia" w:hAnsi="Arial" w:cs="Arial"/>
          <w:b/>
          <w:bCs/>
          <w:color w:val="00A4A4"/>
          <w:szCs w:val="22"/>
        </w:rPr>
      </w:pPr>
      <w:r w:rsidRPr="002F669B">
        <w:rPr>
          <w:rFonts w:ascii="Arial" w:eastAsiaTheme="minorEastAsia" w:hAnsi="Arial" w:cs="Arial"/>
          <w:b/>
          <w:bCs/>
          <w:color w:val="00A4A4"/>
          <w:szCs w:val="22"/>
        </w:rPr>
        <w:t>45</w:t>
      </w:r>
      <w:r w:rsidR="00BA0626" w:rsidRPr="002F669B">
        <w:rPr>
          <w:rFonts w:ascii="Arial" w:eastAsiaTheme="minorEastAsia" w:hAnsi="Arial" w:cs="Arial"/>
          <w:b/>
          <w:bCs/>
          <w:color w:val="00A4A4"/>
          <w:szCs w:val="22"/>
        </w:rPr>
        <w:t xml:space="preserve"> neue Lehrlinge bei Meusburger</w:t>
      </w:r>
    </w:p>
    <w:p w:rsidR="00BA0626" w:rsidRPr="002F669B" w:rsidRDefault="00BA0626" w:rsidP="002F669B">
      <w:pPr>
        <w:spacing w:line="276" w:lineRule="auto"/>
        <w:jc w:val="both"/>
        <w:rPr>
          <w:rStyle w:val="Standard1"/>
          <w:rFonts w:cs="Arial"/>
        </w:rPr>
      </w:pPr>
    </w:p>
    <w:p w:rsidR="00BA0626" w:rsidRPr="002F669B" w:rsidRDefault="00BA0626" w:rsidP="002F669B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2F669B">
        <w:rPr>
          <w:rFonts w:ascii="Arial" w:hAnsi="Arial" w:cs="Arial"/>
          <w:b/>
          <w:sz w:val="20"/>
          <w:szCs w:val="22"/>
        </w:rPr>
        <w:t xml:space="preserve">Am </w:t>
      </w:r>
      <w:r w:rsidR="00144F82" w:rsidRPr="002F669B">
        <w:rPr>
          <w:rFonts w:ascii="Arial" w:hAnsi="Arial" w:cs="Arial"/>
          <w:b/>
          <w:sz w:val="20"/>
          <w:szCs w:val="22"/>
        </w:rPr>
        <w:t>3</w:t>
      </w:r>
      <w:r w:rsidRPr="002F669B">
        <w:rPr>
          <w:rFonts w:ascii="Arial" w:hAnsi="Arial" w:cs="Arial"/>
          <w:b/>
          <w:sz w:val="20"/>
          <w:szCs w:val="22"/>
        </w:rPr>
        <w:t>. September 201</w:t>
      </w:r>
      <w:r w:rsidR="00383FC8" w:rsidRPr="002F669B">
        <w:rPr>
          <w:rFonts w:ascii="Arial" w:hAnsi="Arial" w:cs="Arial"/>
          <w:b/>
          <w:sz w:val="20"/>
          <w:szCs w:val="22"/>
        </w:rPr>
        <w:t>8</w:t>
      </w:r>
      <w:r w:rsidRPr="002F669B">
        <w:rPr>
          <w:rFonts w:ascii="Arial" w:hAnsi="Arial" w:cs="Arial"/>
          <w:b/>
          <w:sz w:val="20"/>
          <w:szCs w:val="22"/>
        </w:rPr>
        <w:t xml:space="preserve"> starteten </w:t>
      </w:r>
      <w:r w:rsidR="00383FC8" w:rsidRPr="002F669B">
        <w:rPr>
          <w:rFonts w:ascii="Arial" w:hAnsi="Arial" w:cs="Arial"/>
          <w:b/>
          <w:sz w:val="20"/>
          <w:szCs w:val="22"/>
        </w:rPr>
        <w:t>45</w:t>
      </w:r>
      <w:r w:rsidRPr="002F669B">
        <w:rPr>
          <w:rFonts w:ascii="Arial" w:hAnsi="Arial" w:cs="Arial"/>
          <w:b/>
          <w:sz w:val="20"/>
          <w:szCs w:val="22"/>
        </w:rPr>
        <w:t xml:space="preserve"> Jugendliche ihre Lehre bei Meusburger. Das Wolfurter Unternehmen bildet Lehrlinge in den Berufen Zerspanungstechnik, Maschinenbautechnik, Elektrotechnik, Pr</w:t>
      </w:r>
      <w:r w:rsidR="00136DE3">
        <w:rPr>
          <w:rFonts w:ascii="Arial" w:hAnsi="Arial" w:cs="Arial"/>
          <w:b/>
          <w:sz w:val="20"/>
          <w:szCs w:val="22"/>
        </w:rPr>
        <w:t xml:space="preserve">ozesstechnik, Metallbearbeitung, Mechatronik </w:t>
      </w:r>
      <w:r w:rsidRPr="002F669B">
        <w:rPr>
          <w:rFonts w:ascii="Arial" w:hAnsi="Arial" w:cs="Arial"/>
          <w:b/>
          <w:sz w:val="20"/>
          <w:szCs w:val="22"/>
        </w:rPr>
        <w:t xml:space="preserve">und Informationstechnologie aus. </w:t>
      </w:r>
    </w:p>
    <w:p w:rsidR="00BA0626" w:rsidRPr="002F669B" w:rsidRDefault="00BA0626" w:rsidP="002F669B">
      <w:pPr>
        <w:spacing w:line="276" w:lineRule="auto"/>
        <w:jc w:val="both"/>
        <w:rPr>
          <w:rStyle w:val="Standard1"/>
          <w:rFonts w:cs="Arial"/>
        </w:rPr>
      </w:pPr>
    </w:p>
    <w:p w:rsidR="00BA0626" w:rsidRPr="002F669B" w:rsidRDefault="00BA0626" w:rsidP="002F669B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2F669B">
        <w:rPr>
          <w:rFonts w:ascii="Arial" w:hAnsi="Arial" w:cs="Arial"/>
          <w:sz w:val="20"/>
          <w:szCs w:val="22"/>
        </w:rPr>
        <w:t xml:space="preserve">Wolfurt. </w:t>
      </w:r>
      <w:r w:rsidR="00EB7DBE">
        <w:rPr>
          <w:rFonts w:ascii="Arial" w:hAnsi="Arial" w:cs="Arial"/>
          <w:sz w:val="20"/>
          <w:szCs w:val="22"/>
        </w:rPr>
        <w:t xml:space="preserve">45 Lehrlinge haben bei Meusburger mit </w:t>
      </w:r>
      <w:r w:rsidR="002921B9" w:rsidRPr="002F669B">
        <w:rPr>
          <w:rFonts w:ascii="Arial" w:hAnsi="Arial" w:cs="Arial"/>
          <w:sz w:val="20"/>
          <w:szCs w:val="22"/>
        </w:rPr>
        <w:t>3</w:t>
      </w:r>
      <w:r w:rsidRPr="002F669B">
        <w:rPr>
          <w:rFonts w:ascii="Arial" w:hAnsi="Arial" w:cs="Arial"/>
          <w:sz w:val="20"/>
          <w:szCs w:val="22"/>
        </w:rPr>
        <w:t>. September 201</w:t>
      </w:r>
      <w:r w:rsidR="00383FC8" w:rsidRPr="002F669B">
        <w:rPr>
          <w:rFonts w:ascii="Arial" w:hAnsi="Arial" w:cs="Arial"/>
          <w:sz w:val="20"/>
          <w:szCs w:val="22"/>
        </w:rPr>
        <w:t>8</w:t>
      </w:r>
      <w:r w:rsidRPr="002F669B">
        <w:rPr>
          <w:rFonts w:ascii="Arial" w:hAnsi="Arial" w:cs="Arial"/>
          <w:sz w:val="20"/>
          <w:szCs w:val="22"/>
        </w:rPr>
        <w:t xml:space="preserve"> ihre </w:t>
      </w:r>
      <w:r w:rsidR="006856D8">
        <w:rPr>
          <w:rFonts w:ascii="Arial" w:hAnsi="Arial" w:cs="Arial"/>
          <w:sz w:val="20"/>
          <w:szCs w:val="22"/>
        </w:rPr>
        <w:t>Ausbildung</w:t>
      </w:r>
      <w:r w:rsidRPr="002F669B">
        <w:rPr>
          <w:rFonts w:ascii="Arial" w:hAnsi="Arial" w:cs="Arial"/>
          <w:sz w:val="20"/>
          <w:szCs w:val="22"/>
        </w:rPr>
        <w:t xml:space="preserve"> in den Bereichen Zerspanungstechnik, Maschinenbautechnik, Elektrotechnik, Prozesstechnik, Metallbearbeitung und Informationstechnologie begonnen. </w:t>
      </w:r>
      <w:r w:rsidR="00144F82" w:rsidRPr="002F669B">
        <w:rPr>
          <w:rStyle w:val="Standard1"/>
          <w:rFonts w:cs="Arial"/>
          <w:bCs w:val="0"/>
        </w:rPr>
        <w:t>„Bei Meusburger bieten wir den Lehrlingen die Möglichkeit, ihren individuellen Interessen nachzugehen und ihre T</w:t>
      </w:r>
      <w:bookmarkStart w:id="0" w:name="_GoBack"/>
      <w:bookmarkEnd w:id="0"/>
      <w:r w:rsidR="00144F82" w:rsidRPr="002F669B">
        <w:rPr>
          <w:rStyle w:val="Standard1"/>
          <w:rFonts w:cs="Arial"/>
          <w:bCs w:val="0"/>
        </w:rPr>
        <w:t>alente optimal einzubringen – denn von motivierten und zufriedenen Fachkräften profitieren am Ende auch wir als Unternehmen“, unterstreicht Ausbildungsleiter Dominik Köb den Stellenwert der Lehre bei Meusburger.</w:t>
      </w:r>
    </w:p>
    <w:p w:rsidR="007076B5" w:rsidRPr="002F669B" w:rsidRDefault="007076B5" w:rsidP="002F66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76B5" w:rsidRPr="002F669B" w:rsidRDefault="007076B5" w:rsidP="002F669B">
      <w:pPr>
        <w:spacing w:line="276" w:lineRule="auto"/>
        <w:jc w:val="both"/>
        <w:rPr>
          <w:rFonts w:ascii="Arial" w:hAnsi="Arial" w:cs="Arial"/>
          <w:b/>
          <w:color w:val="00A4A4"/>
          <w:sz w:val="20"/>
          <w:szCs w:val="22"/>
        </w:rPr>
      </w:pPr>
      <w:r w:rsidRPr="002F669B">
        <w:rPr>
          <w:rFonts w:ascii="Arial" w:hAnsi="Arial" w:cs="Arial"/>
          <w:b/>
          <w:color w:val="00A4A4"/>
          <w:sz w:val="20"/>
          <w:szCs w:val="22"/>
        </w:rPr>
        <w:t>Persönliche und individuelle Förderung</w:t>
      </w:r>
    </w:p>
    <w:p w:rsidR="007076B5" w:rsidRPr="002F669B" w:rsidRDefault="007076B5" w:rsidP="002F669B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2F669B">
        <w:rPr>
          <w:rFonts w:ascii="Arial" w:hAnsi="Arial" w:cs="Arial"/>
          <w:sz w:val="20"/>
          <w:szCs w:val="22"/>
        </w:rPr>
        <w:t xml:space="preserve">Insgesamt </w:t>
      </w:r>
      <w:r w:rsidR="002F669B" w:rsidRPr="002F669B">
        <w:rPr>
          <w:rFonts w:ascii="Arial" w:hAnsi="Arial" w:cs="Arial"/>
          <w:sz w:val="20"/>
          <w:szCs w:val="22"/>
        </w:rPr>
        <w:t>16</w:t>
      </w:r>
      <w:r w:rsidR="00144F82" w:rsidRPr="002F669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2F669B">
        <w:rPr>
          <w:rFonts w:ascii="Arial" w:hAnsi="Arial" w:cs="Arial"/>
          <w:sz w:val="20"/>
          <w:szCs w:val="22"/>
        </w:rPr>
        <w:t>LehrlingsausbilderInnen</w:t>
      </w:r>
      <w:proofErr w:type="spellEnd"/>
      <w:r w:rsidRPr="002F669B">
        <w:rPr>
          <w:rFonts w:ascii="Arial" w:hAnsi="Arial" w:cs="Arial"/>
          <w:sz w:val="20"/>
          <w:szCs w:val="22"/>
        </w:rPr>
        <w:t xml:space="preserve"> kümmern sich bei Meusburger um die Ausbildung der Jugendlichen. Dabei wird </w:t>
      </w:r>
      <w:r w:rsidR="002921B9" w:rsidRPr="002F669B">
        <w:rPr>
          <w:rFonts w:ascii="Arial" w:hAnsi="Arial" w:cs="Arial"/>
          <w:sz w:val="20"/>
          <w:szCs w:val="22"/>
        </w:rPr>
        <w:t xml:space="preserve">neben der fachlichen Ausbildung auch </w:t>
      </w:r>
      <w:r w:rsidRPr="002F669B">
        <w:rPr>
          <w:rFonts w:ascii="Arial" w:hAnsi="Arial" w:cs="Arial"/>
          <w:sz w:val="20"/>
          <w:szCs w:val="22"/>
        </w:rPr>
        <w:t xml:space="preserve">viel Wert auf die persönliche </w:t>
      </w:r>
      <w:r w:rsidR="002921B9" w:rsidRPr="002F669B">
        <w:rPr>
          <w:rFonts w:ascii="Arial" w:hAnsi="Arial" w:cs="Arial"/>
          <w:sz w:val="20"/>
          <w:szCs w:val="22"/>
        </w:rPr>
        <w:t>Weiterentwicklung</w:t>
      </w:r>
      <w:r w:rsidRPr="002F669B">
        <w:rPr>
          <w:rFonts w:ascii="Arial" w:hAnsi="Arial" w:cs="Arial"/>
          <w:sz w:val="20"/>
          <w:szCs w:val="22"/>
        </w:rPr>
        <w:t xml:space="preserve"> der Lehrlinge gelegt. </w:t>
      </w:r>
      <w:r w:rsidR="00144F82" w:rsidRPr="002F669B">
        <w:rPr>
          <w:rFonts w:ascii="Arial" w:hAnsi="Arial" w:cs="Arial"/>
          <w:sz w:val="20"/>
          <w:szCs w:val="22"/>
        </w:rPr>
        <w:t xml:space="preserve">Das motivierte </w:t>
      </w:r>
      <w:proofErr w:type="spellStart"/>
      <w:r w:rsidR="00144F82" w:rsidRPr="002F669B">
        <w:rPr>
          <w:rFonts w:ascii="Arial" w:hAnsi="Arial" w:cs="Arial"/>
          <w:sz w:val="20"/>
          <w:szCs w:val="22"/>
        </w:rPr>
        <w:t>AusbilderInnen</w:t>
      </w:r>
      <w:proofErr w:type="spellEnd"/>
      <w:r w:rsidR="00144F82" w:rsidRPr="002F669B">
        <w:rPr>
          <w:rFonts w:ascii="Arial" w:hAnsi="Arial" w:cs="Arial"/>
          <w:sz w:val="20"/>
          <w:szCs w:val="22"/>
        </w:rPr>
        <w:t>-Team</w:t>
      </w:r>
      <w:r w:rsidR="00F24E8C" w:rsidRPr="002F669B">
        <w:rPr>
          <w:rFonts w:ascii="Arial" w:hAnsi="Arial" w:cs="Arial"/>
          <w:sz w:val="20"/>
          <w:szCs w:val="22"/>
        </w:rPr>
        <w:t xml:space="preserve"> </w:t>
      </w:r>
      <w:r w:rsidR="00144F82" w:rsidRPr="002F669B">
        <w:rPr>
          <w:rFonts w:ascii="Arial" w:hAnsi="Arial" w:cs="Arial"/>
          <w:sz w:val="20"/>
          <w:szCs w:val="22"/>
        </w:rPr>
        <w:t>nimmt</w:t>
      </w:r>
      <w:r w:rsidR="00F24E8C" w:rsidRPr="002F669B">
        <w:rPr>
          <w:rFonts w:ascii="Arial" w:hAnsi="Arial" w:cs="Arial"/>
          <w:sz w:val="20"/>
          <w:szCs w:val="22"/>
        </w:rPr>
        <w:t xml:space="preserve"> zudem laufend an speziellen Schulungen und Weiterbildungs-Programmen teil und </w:t>
      </w:r>
      <w:r w:rsidR="00144F82" w:rsidRPr="002F669B">
        <w:rPr>
          <w:rFonts w:ascii="Arial" w:hAnsi="Arial" w:cs="Arial"/>
          <w:sz w:val="20"/>
          <w:szCs w:val="22"/>
        </w:rPr>
        <w:t>gibt</w:t>
      </w:r>
      <w:r w:rsidR="00F24E8C" w:rsidRPr="002F669B">
        <w:rPr>
          <w:rFonts w:ascii="Arial" w:hAnsi="Arial" w:cs="Arial"/>
          <w:sz w:val="20"/>
          <w:szCs w:val="22"/>
        </w:rPr>
        <w:t xml:space="preserve"> das </w:t>
      </w:r>
      <w:r w:rsidR="00D50182" w:rsidRPr="002F669B">
        <w:rPr>
          <w:rFonts w:ascii="Arial" w:hAnsi="Arial" w:cs="Arial"/>
          <w:sz w:val="20"/>
          <w:szCs w:val="22"/>
        </w:rPr>
        <w:t>Erlernte</w:t>
      </w:r>
      <w:r w:rsidR="00F24E8C" w:rsidRPr="002F669B">
        <w:rPr>
          <w:rFonts w:ascii="Arial" w:hAnsi="Arial" w:cs="Arial"/>
          <w:sz w:val="20"/>
          <w:szCs w:val="22"/>
        </w:rPr>
        <w:t xml:space="preserve"> direkt an die Lehrlinge weiter. </w:t>
      </w:r>
    </w:p>
    <w:p w:rsidR="00F24E8C" w:rsidRPr="002F669B" w:rsidRDefault="00F24E8C" w:rsidP="002F66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4F82" w:rsidRPr="002F669B" w:rsidRDefault="002921B9" w:rsidP="002F669B">
      <w:pPr>
        <w:spacing w:line="276" w:lineRule="auto"/>
        <w:jc w:val="both"/>
        <w:rPr>
          <w:rStyle w:val="Standard1"/>
          <w:rFonts w:cs="Arial"/>
          <w:b/>
          <w:color w:val="00A4A4"/>
          <w:szCs w:val="22"/>
        </w:rPr>
      </w:pPr>
      <w:r w:rsidRPr="002F669B">
        <w:rPr>
          <w:rStyle w:val="Standard1"/>
          <w:rFonts w:cs="Arial"/>
          <w:b/>
          <w:color w:val="00A4A4"/>
          <w:szCs w:val="22"/>
        </w:rPr>
        <w:t>Ein Blick in die Lehrwerkstatt</w:t>
      </w:r>
    </w:p>
    <w:p w:rsidR="002921B9" w:rsidRPr="00AD6013" w:rsidRDefault="000B283C" w:rsidP="002F669B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2F669B">
        <w:rPr>
          <w:rStyle w:val="Standard1"/>
          <w:rFonts w:cs="Arial"/>
          <w:szCs w:val="22"/>
        </w:rPr>
        <w:t>Wer sich für eine Lehre bei Meusburger interessier</w:t>
      </w:r>
      <w:r w:rsidR="00144F82" w:rsidRPr="002F669B">
        <w:rPr>
          <w:rStyle w:val="Standard1"/>
          <w:rFonts w:cs="Arial"/>
          <w:szCs w:val="22"/>
        </w:rPr>
        <w:t xml:space="preserve">t, ist herzlich eingeladen, die Lehrwerkstatt, das Unternehmen </w:t>
      </w:r>
      <w:r w:rsidRPr="002F669B">
        <w:rPr>
          <w:rStyle w:val="Standard1"/>
          <w:rFonts w:cs="Arial"/>
          <w:szCs w:val="22"/>
        </w:rPr>
        <w:t xml:space="preserve">und die </w:t>
      </w:r>
      <w:r w:rsidR="00144F82" w:rsidRPr="002F669B">
        <w:rPr>
          <w:rStyle w:val="Standard1"/>
          <w:rFonts w:cs="Arial"/>
          <w:szCs w:val="22"/>
        </w:rPr>
        <w:t>verschiedenen Lehrberufe</w:t>
      </w:r>
      <w:r w:rsidRPr="002F669B">
        <w:rPr>
          <w:rStyle w:val="Standard1"/>
          <w:rFonts w:cs="Arial"/>
          <w:szCs w:val="22"/>
        </w:rPr>
        <w:t xml:space="preserve"> </w:t>
      </w:r>
      <w:r w:rsidR="00144F82" w:rsidRPr="002F669B">
        <w:rPr>
          <w:rStyle w:val="Standard1"/>
          <w:rFonts w:cs="Arial"/>
          <w:szCs w:val="22"/>
        </w:rPr>
        <w:t xml:space="preserve">am Tag der offenen Lehrwerkstatt am </w:t>
      </w:r>
      <w:r w:rsidR="00EB7DBE">
        <w:rPr>
          <w:rStyle w:val="Standard1"/>
          <w:rFonts w:cs="Arial"/>
          <w:szCs w:val="22"/>
        </w:rPr>
        <w:t xml:space="preserve">Samstag, den </w:t>
      </w:r>
      <w:r w:rsidR="00144F82" w:rsidRPr="002F669B">
        <w:rPr>
          <w:rStyle w:val="Standard1"/>
          <w:rFonts w:cs="Arial"/>
          <w:szCs w:val="22"/>
        </w:rPr>
        <w:t>6. Oktober</w:t>
      </w:r>
      <w:r w:rsidRPr="002F669B">
        <w:rPr>
          <w:rStyle w:val="Standard1"/>
          <w:rFonts w:cs="Arial"/>
          <w:szCs w:val="22"/>
        </w:rPr>
        <w:t xml:space="preserve">, von </w:t>
      </w:r>
      <w:r w:rsidR="00144F82" w:rsidRPr="002F669B">
        <w:rPr>
          <w:rStyle w:val="Standard1"/>
          <w:rFonts w:cs="Arial"/>
          <w:szCs w:val="22"/>
        </w:rPr>
        <w:t>9</w:t>
      </w:r>
      <w:r w:rsidR="00D50182" w:rsidRPr="002F669B">
        <w:rPr>
          <w:rStyle w:val="Standard1"/>
          <w:rFonts w:cs="Arial"/>
          <w:szCs w:val="22"/>
        </w:rPr>
        <w:t>:00</w:t>
      </w:r>
      <w:r w:rsidRPr="002F669B">
        <w:rPr>
          <w:rStyle w:val="Standard1"/>
          <w:rFonts w:cs="Arial"/>
          <w:szCs w:val="22"/>
        </w:rPr>
        <w:t xml:space="preserve"> bis </w:t>
      </w:r>
      <w:r w:rsidR="00144F82" w:rsidRPr="002F669B">
        <w:rPr>
          <w:rStyle w:val="Standard1"/>
          <w:rFonts w:cs="Arial"/>
          <w:szCs w:val="22"/>
        </w:rPr>
        <w:t>13</w:t>
      </w:r>
      <w:r w:rsidR="00D50182" w:rsidRPr="002F669B">
        <w:rPr>
          <w:rStyle w:val="Standard1"/>
          <w:rFonts w:cs="Arial"/>
          <w:szCs w:val="22"/>
        </w:rPr>
        <w:t>:00</w:t>
      </w:r>
      <w:r w:rsidRPr="002F669B">
        <w:rPr>
          <w:rStyle w:val="Standard1"/>
          <w:rFonts w:cs="Arial"/>
          <w:szCs w:val="22"/>
        </w:rPr>
        <w:t xml:space="preserve"> Uhr, kennenzulernen.</w:t>
      </w:r>
      <w:r w:rsidR="002921B9" w:rsidRPr="002F669B">
        <w:rPr>
          <w:rStyle w:val="Standard1"/>
          <w:rFonts w:cs="Arial"/>
          <w:szCs w:val="22"/>
        </w:rPr>
        <w:t xml:space="preserve"> Zudem gibt es </w:t>
      </w:r>
      <w:r w:rsidR="00D50182" w:rsidRPr="002F669B">
        <w:rPr>
          <w:rStyle w:val="Standard1"/>
          <w:rFonts w:cs="Arial"/>
          <w:bCs w:val="0"/>
        </w:rPr>
        <w:t xml:space="preserve">unter </w:t>
      </w:r>
      <w:hyperlink r:id="rId7" w:history="1">
        <w:r w:rsidR="00D50182" w:rsidRPr="002F669B">
          <w:rPr>
            <w:rStyle w:val="Hyperlink"/>
            <w:rFonts w:ascii="Arial" w:hAnsi="Arial" w:cs="Arial"/>
            <w:color w:val="auto"/>
            <w:sz w:val="20"/>
          </w:rPr>
          <w:t>www.lehre-bei-meusburger.com/bewerbung</w:t>
        </w:r>
      </w:hyperlink>
      <w:r w:rsidR="00AD6013" w:rsidRPr="00AD6013">
        <w:rPr>
          <w:rStyle w:val="Hyperlink"/>
          <w:rFonts w:ascii="Arial" w:hAnsi="Arial" w:cs="Arial"/>
          <w:color w:val="auto"/>
          <w:sz w:val="20"/>
          <w:u w:val="none"/>
        </w:rPr>
        <w:t xml:space="preserve"> </w:t>
      </w:r>
      <w:r w:rsidR="002921B9" w:rsidRPr="002F669B">
        <w:rPr>
          <w:rStyle w:val="Standard1"/>
          <w:rFonts w:cs="Arial"/>
          <w:szCs w:val="22"/>
        </w:rPr>
        <w:t>bereits jetzt die Möglichkeit, sich für die Schnuppertage im Herbst und im Frühjahr anzumelden</w:t>
      </w:r>
      <w:r w:rsidR="00EB7DBE">
        <w:rPr>
          <w:rStyle w:val="Standard1"/>
          <w:rFonts w:cs="Arial"/>
          <w:szCs w:val="22"/>
        </w:rPr>
        <w:t>,</w:t>
      </w:r>
      <w:r w:rsidR="002921B9" w:rsidRPr="002F669B">
        <w:rPr>
          <w:rStyle w:val="Standard1"/>
          <w:rFonts w:cs="Arial"/>
          <w:szCs w:val="22"/>
        </w:rPr>
        <w:t xml:space="preserve"> um vielleicht schon nächstes Jahr die eigene Karriere bei Meusburger zu starten.</w:t>
      </w:r>
    </w:p>
    <w:p w:rsidR="004F1654" w:rsidRPr="002F669B" w:rsidRDefault="004F1654" w:rsidP="002F669B">
      <w:pPr>
        <w:spacing w:line="276" w:lineRule="auto"/>
        <w:jc w:val="both"/>
        <w:rPr>
          <w:rStyle w:val="Standard1"/>
          <w:rFonts w:cs="Arial"/>
        </w:rPr>
      </w:pPr>
    </w:p>
    <w:p w:rsidR="000B283C" w:rsidRPr="007F0767" w:rsidRDefault="000B283C" w:rsidP="002F669B">
      <w:pPr>
        <w:spacing w:line="276" w:lineRule="auto"/>
        <w:rPr>
          <w:rStyle w:val="Standard1"/>
          <w:rFonts w:cs="Arial"/>
          <w:b/>
          <w:color w:val="00A4A4"/>
          <w:szCs w:val="22"/>
        </w:rPr>
      </w:pPr>
      <w:proofErr w:type="spellStart"/>
      <w:r w:rsidRPr="007F0767">
        <w:rPr>
          <w:rStyle w:val="Standard1"/>
          <w:rFonts w:cs="Arial"/>
          <w:b/>
          <w:color w:val="00A4A4"/>
          <w:szCs w:val="22"/>
        </w:rPr>
        <w:t>Factbox</w:t>
      </w:r>
      <w:proofErr w:type="spellEnd"/>
      <w:r w:rsidRPr="007F0767">
        <w:rPr>
          <w:rStyle w:val="Standard1"/>
          <w:rFonts w:cs="Arial"/>
          <w:b/>
          <w:color w:val="00A4A4"/>
          <w:szCs w:val="22"/>
        </w:rPr>
        <w:t>:</w:t>
      </w:r>
    </w:p>
    <w:p w:rsidR="000B283C" w:rsidRPr="002F669B" w:rsidRDefault="000B283C" w:rsidP="002F669B">
      <w:pPr>
        <w:spacing w:line="276" w:lineRule="auto"/>
        <w:rPr>
          <w:rStyle w:val="Standard1"/>
          <w:rFonts w:cs="Arial"/>
          <w:szCs w:val="22"/>
        </w:rPr>
      </w:pPr>
      <w:r w:rsidRPr="002F669B">
        <w:rPr>
          <w:rStyle w:val="Standard1"/>
          <w:rFonts w:cs="Arial"/>
          <w:szCs w:val="22"/>
        </w:rPr>
        <w:t>Lehrlinge</w:t>
      </w:r>
      <w:r w:rsidRPr="002F669B">
        <w:rPr>
          <w:rStyle w:val="Standard1"/>
          <w:rFonts w:cs="Arial"/>
          <w:szCs w:val="22"/>
        </w:rPr>
        <w:tab/>
      </w:r>
      <w:r w:rsidRPr="002F669B">
        <w:rPr>
          <w:rStyle w:val="Standard1"/>
          <w:rFonts w:cs="Arial"/>
          <w:szCs w:val="22"/>
        </w:rPr>
        <w:tab/>
      </w:r>
      <w:r w:rsidRPr="002F669B">
        <w:rPr>
          <w:rStyle w:val="Standard1"/>
          <w:rFonts w:cs="Arial"/>
          <w:szCs w:val="22"/>
        </w:rPr>
        <w:tab/>
      </w:r>
      <w:r w:rsidR="00144F82" w:rsidRPr="002F669B">
        <w:rPr>
          <w:rStyle w:val="Standard1"/>
          <w:rFonts w:cs="Arial"/>
          <w:szCs w:val="22"/>
        </w:rPr>
        <w:t>45 neue Lehrlinge ab Herbst 2018</w:t>
      </w:r>
    </w:p>
    <w:p w:rsidR="000B283C" w:rsidRPr="002F669B" w:rsidRDefault="00C230C4" w:rsidP="002F669B">
      <w:pPr>
        <w:spacing w:line="276" w:lineRule="auto"/>
        <w:ind w:left="2832" w:hanging="2832"/>
        <w:rPr>
          <w:rStyle w:val="Standard1"/>
          <w:rFonts w:cs="Arial"/>
          <w:szCs w:val="22"/>
        </w:rPr>
      </w:pPr>
      <w:r w:rsidRPr="002F669B">
        <w:rPr>
          <w:rStyle w:val="Standard1"/>
          <w:rFonts w:cs="Arial"/>
          <w:szCs w:val="22"/>
        </w:rPr>
        <w:t>Lehrberufe</w:t>
      </w:r>
      <w:r w:rsidRPr="002F669B">
        <w:rPr>
          <w:rStyle w:val="Standard1"/>
          <w:rFonts w:cs="Arial"/>
          <w:szCs w:val="22"/>
        </w:rPr>
        <w:tab/>
      </w:r>
      <w:r w:rsidR="000B283C" w:rsidRPr="002F669B">
        <w:rPr>
          <w:rStyle w:val="Standard1"/>
          <w:rFonts w:cs="Arial"/>
          <w:szCs w:val="22"/>
        </w:rPr>
        <w:t>Zerspanungstechnik, Metalltechnik, Maschinenbautechnik, Elektrotechnik, Metallbearbeitung</w:t>
      </w:r>
      <w:r w:rsidRPr="002F669B">
        <w:rPr>
          <w:rStyle w:val="Standard1"/>
          <w:rFonts w:cs="Arial"/>
          <w:szCs w:val="22"/>
        </w:rPr>
        <w:t xml:space="preserve">, </w:t>
      </w:r>
      <w:r w:rsidR="00A25168" w:rsidRPr="002F669B">
        <w:rPr>
          <w:rStyle w:val="Standard1"/>
          <w:rFonts w:cs="Arial"/>
          <w:szCs w:val="22"/>
        </w:rPr>
        <w:t>Mechatronik (ab 2019)</w:t>
      </w:r>
      <w:r w:rsidR="00A25168">
        <w:rPr>
          <w:rStyle w:val="Standard1"/>
          <w:rFonts w:cs="Arial"/>
          <w:szCs w:val="22"/>
        </w:rPr>
        <w:t xml:space="preserve"> und </w:t>
      </w:r>
      <w:r w:rsidRPr="002F669B">
        <w:rPr>
          <w:rStyle w:val="Standard1"/>
          <w:rFonts w:cs="Arial"/>
          <w:szCs w:val="22"/>
        </w:rPr>
        <w:t>Informationstechnologie</w:t>
      </w:r>
      <w:r w:rsidR="00D50182" w:rsidRPr="002F669B">
        <w:rPr>
          <w:rStyle w:val="Standard1"/>
          <w:rFonts w:cs="Arial"/>
          <w:szCs w:val="22"/>
        </w:rPr>
        <w:t xml:space="preserve"> </w:t>
      </w:r>
    </w:p>
    <w:p w:rsidR="0040564C" w:rsidRPr="002F669B" w:rsidRDefault="00383B07" w:rsidP="002F669B">
      <w:pPr>
        <w:spacing w:line="276" w:lineRule="auto"/>
        <w:rPr>
          <w:rStyle w:val="Standard1"/>
          <w:rFonts w:cs="Arial"/>
          <w:szCs w:val="22"/>
        </w:rPr>
      </w:pPr>
      <w:r w:rsidRPr="002F669B">
        <w:rPr>
          <w:rStyle w:val="Standard1"/>
          <w:rFonts w:cs="Arial"/>
          <w:szCs w:val="22"/>
        </w:rPr>
        <w:t>MitarbeiterInnen:</w:t>
      </w:r>
      <w:r w:rsidRPr="002F669B">
        <w:rPr>
          <w:rStyle w:val="Standard1"/>
          <w:rFonts w:cs="Arial"/>
          <w:szCs w:val="22"/>
        </w:rPr>
        <w:tab/>
      </w:r>
      <w:r w:rsidRPr="002F669B">
        <w:rPr>
          <w:rStyle w:val="Standard1"/>
          <w:rFonts w:cs="Arial"/>
          <w:szCs w:val="22"/>
        </w:rPr>
        <w:tab/>
        <w:t>1.</w:t>
      </w:r>
      <w:r w:rsidR="00144F82" w:rsidRPr="002F669B">
        <w:rPr>
          <w:rStyle w:val="Standard1"/>
          <w:rFonts w:cs="Arial"/>
          <w:szCs w:val="22"/>
        </w:rPr>
        <w:t>68</w:t>
      </w:r>
      <w:r w:rsidRPr="002F669B">
        <w:rPr>
          <w:rStyle w:val="Standard1"/>
          <w:rFonts w:cs="Arial"/>
          <w:szCs w:val="22"/>
        </w:rPr>
        <w:t xml:space="preserve">0 </w:t>
      </w:r>
      <w:r w:rsidR="00425621" w:rsidRPr="002F669B">
        <w:rPr>
          <w:rStyle w:val="Standard1"/>
          <w:rFonts w:cs="Arial"/>
          <w:szCs w:val="22"/>
        </w:rPr>
        <w:t xml:space="preserve">weltweit </w:t>
      </w:r>
      <w:r w:rsidRPr="002F669B">
        <w:rPr>
          <w:rStyle w:val="Standard1"/>
          <w:rFonts w:cs="Arial"/>
          <w:szCs w:val="22"/>
        </w:rPr>
        <w:t>in der Meusburger Gruppe</w:t>
      </w:r>
    </w:p>
    <w:p w:rsidR="00090C2D" w:rsidRDefault="00090C2D" w:rsidP="002F669B">
      <w:pPr>
        <w:spacing w:line="276" w:lineRule="auto"/>
        <w:jc w:val="both"/>
        <w:rPr>
          <w:rStyle w:val="Standard1"/>
          <w:rFonts w:cs="Arial"/>
        </w:rPr>
      </w:pPr>
    </w:p>
    <w:p w:rsidR="00D4457D" w:rsidRPr="002F669B" w:rsidRDefault="00D4457D" w:rsidP="002F669B">
      <w:pPr>
        <w:spacing w:line="276" w:lineRule="auto"/>
        <w:jc w:val="both"/>
        <w:rPr>
          <w:rStyle w:val="Standard1"/>
          <w:rFonts w:cs="Arial"/>
        </w:rPr>
      </w:pPr>
    </w:p>
    <w:p w:rsidR="00401B02" w:rsidRPr="002F669B" w:rsidRDefault="00D4457D" w:rsidP="00383FC8">
      <w:pPr>
        <w:spacing w:line="276" w:lineRule="auto"/>
        <w:jc w:val="both"/>
        <w:rPr>
          <w:rStyle w:val="Standard1"/>
          <w:rFonts w:cs="Arial"/>
        </w:rPr>
      </w:pPr>
      <w:r>
        <w:rPr>
          <w:rStyle w:val="Standard1"/>
          <w:rFonts w:cs="Arial"/>
          <w:noProof/>
          <w:lang w:val="de-AT" w:eastAsia="de-AT"/>
        </w:rPr>
        <w:drawing>
          <wp:inline distT="0" distB="0" distL="0" distR="0">
            <wp:extent cx="4483902" cy="2993366"/>
            <wp:effectExtent l="0" t="0" r="0" b="0"/>
            <wp:docPr id="2" name="Grafik 2" descr="\\meusburger-norm.com\meusburger\Marketing\Meusburger\10_Presse\PR_Regional\2018\2018_09_Pressemeldung_Neue Lehrlinge\IMG_EDU_Lehrlinge-Gruppe-3_#SALL_#ADD_#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usburger-norm.com\meusburger\Marketing\Meusburger\10_Presse\PR_Regional\2018\2018_09_Pressemeldung_Neue Lehrlinge\IMG_EDU_Lehrlinge-Gruppe-3_#SALL_#ADD_#V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690" cy="300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4C" w:rsidRPr="002F669B" w:rsidRDefault="00401B02" w:rsidP="00383FC8">
      <w:pPr>
        <w:spacing w:line="276" w:lineRule="auto"/>
        <w:jc w:val="both"/>
        <w:rPr>
          <w:rStyle w:val="Standard1"/>
          <w:rFonts w:cs="Arial"/>
          <w:sz w:val="18"/>
        </w:rPr>
      </w:pPr>
      <w:r w:rsidRPr="002F669B">
        <w:rPr>
          <w:rStyle w:val="Standard1"/>
          <w:rFonts w:cs="Arial"/>
          <w:b/>
          <w:strike/>
          <w:sz w:val="18"/>
        </w:rPr>
        <w:t>Bildunterschrift</w:t>
      </w:r>
      <w:r w:rsidRPr="002F669B">
        <w:rPr>
          <w:rStyle w:val="Standard1"/>
          <w:rFonts w:cs="Arial"/>
          <w:sz w:val="18"/>
        </w:rPr>
        <w:t xml:space="preserve">: </w:t>
      </w:r>
      <w:r w:rsidR="00143B39" w:rsidRPr="002F669B">
        <w:rPr>
          <w:rStyle w:val="Standard1"/>
          <w:rFonts w:cs="Arial"/>
          <w:sz w:val="18"/>
        </w:rPr>
        <w:t xml:space="preserve">Am </w:t>
      </w:r>
      <w:r w:rsidR="00144F82" w:rsidRPr="002F669B">
        <w:rPr>
          <w:rStyle w:val="Standard1"/>
          <w:rFonts w:cs="Arial"/>
          <w:sz w:val="18"/>
        </w:rPr>
        <w:t>3</w:t>
      </w:r>
      <w:r w:rsidR="00143B39" w:rsidRPr="002F669B">
        <w:rPr>
          <w:rStyle w:val="Standard1"/>
          <w:rFonts w:cs="Arial"/>
          <w:sz w:val="18"/>
        </w:rPr>
        <w:t xml:space="preserve">. September starteten </w:t>
      </w:r>
      <w:r w:rsidR="00144F82" w:rsidRPr="002F669B">
        <w:rPr>
          <w:rStyle w:val="Standard1"/>
          <w:rFonts w:cs="Arial"/>
          <w:sz w:val="18"/>
        </w:rPr>
        <w:t>45</w:t>
      </w:r>
      <w:r w:rsidR="002C31D9" w:rsidRPr="002F669B">
        <w:rPr>
          <w:rStyle w:val="Standard1"/>
          <w:rFonts w:cs="Arial"/>
          <w:sz w:val="18"/>
        </w:rPr>
        <w:t xml:space="preserve"> motivierte Lehrlinge </w:t>
      </w:r>
      <w:r w:rsidR="00143B39" w:rsidRPr="002F669B">
        <w:rPr>
          <w:rStyle w:val="Standard1"/>
          <w:rFonts w:cs="Arial"/>
          <w:sz w:val="18"/>
        </w:rPr>
        <w:t>ihre Ausbildung bei Meusburger in Wolfurt</w:t>
      </w:r>
      <w:r w:rsidRPr="002F669B">
        <w:rPr>
          <w:rStyle w:val="Standard1"/>
          <w:rFonts w:cs="Arial"/>
          <w:sz w:val="18"/>
        </w:rPr>
        <w:t>.</w:t>
      </w:r>
    </w:p>
    <w:p w:rsidR="00425621" w:rsidRPr="002F669B" w:rsidRDefault="00425621" w:rsidP="00383FC8">
      <w:pPr>
        <w:spacing w:line="276" w:lineRule="auto"/>
        <w:jc w:val="both"/>
        <w:rPr>
          <w:rStyle w:val="Standard1"/>
          <w:rFonts w:cs="Arial"/>
          <w:sz w:val="18"/>
        </w:rPr>
      </w:pPr>
      <w:r w:rsidRPr="002F669B">
        <w:rPr>
          <w:rStyle w:val="Standard1"/>
          <w:rFonts w:cs="Arial"/>
          <w:b/>
          <w:strike/>
          <w:sz w:val="18"/>
        </w:rPr>
        <w:t>Bild</w:t>
      </w:r>
      <w:r w:rsidR="007F0767">
        <w:rPr>
          <w:rStyle w:val="Standard1"/>
          <w:rFonts w:cs="Arial"/>
          <w:b/>
          <w:strike/>
          <w:sz w:val="18"/>
        </w:rPr>
        <w:t>nachweis</w:t>
      </w:r>
      <w:r w:rsidRPr="002F669B">
        <w:rPr>
          <w:rStyle w:val="Standard1"/>
          <w:rFonts w:cs="Arial"/>
          <w:sz w:val="18"/>
        </w:rPr>
        <w:t xml:space="preserve">: Meusburger, </w:t>
      </w:r>
      <w:r w:rsidRPr="002F669B">
        <w:rPr>
          <w:rStyle w:val="Standard1"/>
          <w:rFonts w:cs="Arial"/>
          <w:strike/>
          <w:sz w:val="18"/>
        </w:rPr>
        <w:t>Veröffentlichung honorarfrei</w:t>
      </w:r>
    </w:p>
    <w:p w:rsidR="00D4457D" w:rsidRDefault="00D4457D" w:rsidP="002921B9">
      <w:pPr>
        <w:pStyle w:val="Kopfzeile"/>
        <w:tabs>
          <w:tab w:val="left" w:pos="708"/>
        </w:tabs>
        <w:rPr>
          <w:rFonts w:cs="Arial"/>
          <w:b/>
          <w:bCs/>
          <w:color w:val="000000"/>
          <w:sz w:val="16"/>
          <w:szCs w:val="16"/>
          <w:lang w:val="de-AT"/>
        </w:rPr>
      </w:pPr>
    </w:p>
    <w:p w:rsidR="002921B9" w:rsidRPr="00417353" w:rsidRDefault="002921B9" w:rsidP="002921B9">
      <w:pPr>
        <w:pStyle w:val="Kopfzeile"/>
        <w:tabs>
          <w:tab w:val="left" w:pos="708"/>
        </w:tabs>
        <w:rPr>
          <w:rFonts w:cs="Arial"/>
          <w:b/>
          <w:bCs/>
          <w:color w:val="000000"/>
          <w:sz w:val="16"/>
          <w:szCs w:val="16"/>
          <w:lang w:val="de-AT"/>
        </w:rPr>
      </w:pPr>
      <w:r w:rsidRPr="00417353">
        <w:rPr>
          <w:rFonts w:cs="Arial"/>
          <w:b/>
          <w:bCs/>
          <w:color w:val="000000"/>
          <w:sz w:val="16"/>
          <w:szCs w:val="16"/>
          <w:lang w:val="de-AT"/>
        </w:rPr>
        <w:lastRenderedPageBreak/>
        <w:t>Meusburger Gruppe – Wir setzen Standards.</w:t>
      </w:r>
    </w:p>
    <w:p w:rsidR="002921B9" w:rsidRDefault="002921B9" w:rsidP="002921B9">
      <w:pPr>
        <w:pStyle w:val="Kopfzeile"/>
        <w:tabs>
          <w:tab w:val="left" w:pos="708"/>
        </w:tabs>
        <w:rPr>
          <w:rFonts w:cs="Arial"/>
          <w:b/>
          <w:bCs/>
          <w:color w:val="000000"/>
          <w:sz w:val="16"/>
          <w:szCs w:val="16"/>
          <w:lang w:val="de-AT"/>
        </w:rPr>
      </w:pPr>
    </w:p>
    <w:p w:rsidR="002921B9" w:rsidRPr="00607C60" w:rsidRDefault="002921B9" w:rsidP="002921B9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607C60">
        <w:rPr>
          <w:rFonts w:ascii="Arial" w:hAnsi="Arial" w:cs="Arial"/>
          <w:color w:val="000000"/>
          <w:sz w:val="16"/>
          <w:szCs w:val="16"/>
        </w:rPr>
        <w:t xml:space="preserve">Die </w:t>
      </w:r>
      <w:r w:rsidRPr="00607C60">
        <w:rPr>
          <w:rFonts w:ascii="Arial" w:hAnsi="Arial" w:cs="Arial"/>
          <w:b/>
          <w:color w:val="000000"/>
          <w:sz w:val="16"/>
          <w:szCs w:val="16"/>
        </w:rPr>
        <w:t>Meusburger Gruppe</w:t>
      </w:r>
      <w:r w:rsidRPr="00607C60">
        <w:rPr>
          <w:rFonts w:ascii="Arial" w:hAnsi="Arial" w:cs="Arial"/>
          <w:color w:val="000000"/>
          <w:sz w:val="16"/>
          <w:szCs w:val="16"/>
        </w:rPr>
        <w:t xml:space="preserve"> ist der international führende Hersteller</w:t>
      </w:r>
      <w:r w:rsidRPr="00607C60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607C60">
        <w:rPr>
          <w:rFonts w:ascii="Arial" w:hAnsi="Arial" w:cs="Arial"/>
          <w:color w:val="000000"/>
          <w:sz w:val="16"/>
          <w:szCs w:val="16"/>
        </w:rPr>
        <w:t>von</w:t>
      </w:r>
      <w:r w:rsidRPr="00607C60">
        <w:rPr>
          <w:rFonts w:ascii="Arial" w:hAnsi="Arial" w:cs="Arial"/>
          <w:b/>
          <w:color w:val="000000"/>
          <w:sz w:val="16"/>
          <w:szCs w:val="16"/>
        </w:rPr>
        <w:t xml:space="preserve"> hochwertigen Qualitätsprodukten</w:t>
      </w:r>
      <w:r w:rsidRPr="00607C60">
        <w:rPr>
          <w:rFonts w:ascii="Arial" w:hAnsi="Arial" w:cs="Arial"/>
          <w:color w:val="000000"/>
          <w:sz w:val="16"/>
          <w:szCs w:val="16"/>
        </w:rPr>
        <w:t xml:space="preserve"> für den </w:t>
      </w:r>
      <w:r w:rsidRPr="00607C60">
        <w:rPr>
          <w:rFonts w:ascii="Arial" w:hAnsi="Arial" w:cs="Arial"/>
          <w:b/>
          <w:color w:val="000000"/>
          <w:sz w:val="16"/>
          <w:szCs w:val="16"/>
        </w:rPr>
        <w:t>Werkzeug-, Formen- und Maschinenbau</w:t>
      </w:r>
      <w:r w:rsidRPr="00607C60">
        <w:rPr>
          <w:rFonts w:ascii="Arial" w:hAnsi="Arial" w:cs="Arial"/>
          <w:color w:val="000000"/>
          <w:sz w:val="16"/>
          <w:szCs w:val="16"/>
        </w:rPr>
        <w:t xml:space="preserve">. Die </w:t>
      </w:r>
      <w:r w:rsidRPr="00607C60">
        <w:rPr>
          <w:rFonts w:ascii="Arial" w:hAnsi="Arial" w:cs="Arial"/>
          <w:b/>
          <w:color w:val="000000"/>
          <w:sz w:val="16"/>
          <w:szCs w:val="16"/>
        </w:rPr>
        <w:t>ständige Verfügbarkeit</w:t>
      </w:r>
      <w:r w:rsidRPr="00607C60">
        <w:rPr>
          <w:rFonts w:ascii="Arial" w:hAnsi="Arial" w:cs="Arial"/>
          <w:color w:val="000000"/>
          <w:sz w:val="16"/>
          <w:szCs w:val="16"/>
        </w:rPr>
        <w:t xml:space="preserve"> aller Produkte ma</w:t>
      </w:r>
      <w:r w:rsidRPr="00607C60">
        <w:rPr>
          <w:rFonts w:ascii="Arial" w:hAnsi="Arial" w:cs="Arial"/>
          <w:color w:val="000000"/>
          <w:sz w:val="16"/>
          <w:szCs w:val="16"/>
        </w:rPr>
        <w:softHyphen/>
      </w:r>
      <w:r w:rsidRPr="00607C60">
        <w:rPr>
          <w:rFonts w:ascii="Arial" w:hAnsi="Arial" w:cs="Arial"/>
          <w:color w:val="000000"/>
          <w:sz w:val="16"/>
          <w:szCs w:val="16"/>
        </w:rPr>
        <w:softHyphen/>
      </w:r>
      <w:r w:rsidRPr="00607C60">
        <w:rPr>
          <w:rFonts w:ascii="Arial" w:hAnsi="Arial" w:cs="Arial"/>
          <w:color w:val="000000"/>
          <w:sz w:val="16"/>
          <w:szCs w:val="16"/>
        </w:rPr>
        <w:softHyphen/>
        <w:t xml:space="preserve">cht uns zum </w:t>
      </w:r>
      <w:r w:rsidRPr="00607C60">
        <w:rPr>
          <w:rFonts w:ascii="Arial" w:hAnsi="Arial" w:cs="Arial"/>
          <w:b/>
          <w:color w:val="000000"/>
          <w:sz w:val="16"/>
          <w:szCs w:val="16"/>
        </w:rPr>
        <w:t>leistungsstarken</w:t>
      </w:r>
      <w:r w:rsidRPr="00607C60">
        <w:rPr>
          <w:rFonts w:ascii="Arial" w:hAnsi="Arial" w:cs="Arial"/>
          <w:color w:val="000000"/>
          <w:sz w:val="16"/>
          <w:szCs w:val="16"/>
        </w:rPr>
        <w:t xml:space="preserve"> und </w:t>
      </w:r>
      <w:r w:rsidRPr="00607C60">
        <w:rPr>
          <w:rFonts w:ascii="Arial" w:hAnsi="Arial" w:cs="Arial"/>
          <w:b/>
          <w:color w:val="000000"/>
          <w:sz w:val="16"/>
          <w:szCs w:val="16"/>
        </w:rPr>
        <w:t>zuverlässigen Partner der Branche</w:t>
      </w:r>
      <w:r w:rsidRPr="00607C60">
        <w:rPr>
          <w:rFonts w:ascii="Arial" w:hAnsi="Arial" w:cs="Arial"/>
          <w:color w:val="000000"/>
          <w:sz w:val="16"/>
          <w:szCs w:val="16"/>
        </w:rPr>
        <w:t xml:space="preserve">. Wir helfen unseren Kunden entlang der gesamten Wertschöpfungskette nachhaltig erfolgreich zu sein. Mit uns sind sie in der Lage, Formen, Werkzeuge sowie Maschinen und Vorrichtungen in </w:t>
      </w:r>
      <w:r w:rsidRPr="00607C60">
        <w:rPr>
          <w:rFonts w:ascii="Arial" w:hAnsi="Arial" w:cs="Arial"/>
          <w:b/>
          <w:color w:val="000000"/>
          <w:sz w:val="16"/>
          <w:szCs w:val="16"/>
        </w:rPr>
        <w:t>kürzesten Durchlaufzeiten</w:t>
      </w:r>
      <w:r w:rsidRPr="00607C60">
        <w:rPr>
          <w:rFonts w:ascii="Arial" w:hAnsi="Arial" w:cs="Arial"/>
          <w:color w:val="000000"/>
          <w:sz w:val="16"/>
          <w:szCs w:val="16"/>
        </w:rPr>
        <w:t xml:space="preserve"> und mit konstant </w:t>
      </w:r>
      <w:r w:rsidRPr="00607C60">
        <w:rPr>
          <w:rFonts w:ascii="Arial" w:hAnsi="Arial" w:cs="Arial"/>
          <w:b/>
          <w:color w:val="000000"/>
          <w:sz w:val="16"/>
          <w:szCs w:val="16"/>
        </w:rPr>
        <w:t>hoher Qualität</w:t>
      </w:r>
      <w:r w:rsidRPr="00607C60">
        <w:rPr>
          <w:rFonts w:ascii="Arial" w:hAnsi="Arial" w:cs="Arial"/>
          <w:color w:val="000000"/>
          <w:sz w:val="16"/>
          <w:szCs w:val="16"/>
        </w:rPr>
        <w:t xml:space="preserve"> effizient </w:t>
      </w:r>
      <w:r w:rsidRPr="00607C60">
        <w:rPr>
          <w:rFonts w:ascii="Arial" w:hAnsi="Arial" w:cs="Arial"/>
          <w:bCs/>
          <w:color w:val="000000"/>
          <w:sz w:val="16"/>
          <w:szCs w:val="16"/>
        </w:rPr>
        <w:t>herzustellen</w:t>
      </w:r>
      <w:r w:rsidRPr="00607C60">
        <w:rPr>
          <w:rFonts w:ascii="Arial" w:hAnsi="Arial" w:cs="Arial"/>
          <w:color w:val="000000"/>
          <w:sz w:val="16"/>
          <w:szCs w:val="16"/>
        </w:rPr>
        <w:t>.</w:t>
      </w:r>
    </w:p>
    <w:p w:rsidR="00425621" w:rsidRPr="00144F82" w:rsidRDefault="00425621" w:rsidP="00383FC8">
      <w:pPr>
        <w:spacing w:line="276" w:lineRule="auto"/>
        <w:jc w:val="both"/>
        <w:rPr>
          <w:rStyle w:val="Standard1"/>
          <w:rFonts w:cs="Arial"/>
        </w:rPr>
      </w:pPr>
    </w:p>
    <w:p w:rsidR="00425621" w:rsidRPr="00144F82" w:rsidRDefault="00425621" w:rsidP="00383FC8">
      <w:pPr>
        <w:jc w:val="both"/>
        <w:rPr>
          <w:rFonts w:ascii="Arial" w:hAnsi="Arial" w:cs="Arial"/>
          <w:b/>
          <w:sz w:val="18"/>
          <w:szCs w:val="21"/>
        </w:rPr>
      </w:pPr>
      <w:r w:rsidRPr="00144F82">
        <w:rPr>
          <w:rFonts w:ascii="Arial" w:hAnsi="Arial" w:cs="Arial"/>
          <w:b/>
          <w:sz w:val="18"/>
          <w:szCs w:val="21"/>
        </w:rPr>
        <w:t>Weitere Informationen: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425621" w:rsidRPr="00144F82" w:rsidTr="00EB75DF">
        <w:tc>
          <w:tcPr>
            <w:tcW w:w="3331" w:type="dxa"/>
          </w:tcPr>
          <w:p w:rsidR="00425621" w:rsidRPr="00144F82" w:rsidRDefault="00425621" w:rsidP="00383F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21B9" w:rsidRPr="005D5D8E" w:rsidRDefault="002921B9" w:rsidP="002921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5D5D8E">
              <w:rPr>
                <w:rFonts w:ascii="Arial" w:hAnsi="Arial" w:cs="Arial"/>
                <w:color w:val="000000" w:themeColor="text1"/>
                <w:sz w:val="16"/>
                <w:szCs w:val="20"/>
              </w:rPr>
              <w:t>Meusburger Georg GmbH &amp; Co KG</w:t>
            </w:r>
          </w:p>
          <w:p w:rsidR="002921B9" w:rsidRPr="005D5D8E" w:rsidRDefault="002921B9" w:rsidP="002921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5D5D8E">
              <w:rPr>
                <w:rFonts w:ascii="Arial" w:hAnsi="Arial" w:cs="Arial"/>
                <w:color w:val="000000" w:themeColor="text1"/>
                <w:sz w:val="16"/>
                <w:szCs w:val="20"/>
              </w:rPr>
              <w:t>Kommunikation / Pressearbeit</w:t>
            </w:r>
          </w:p>
          <w:p w:rsidR="002921B9" w:rsidRPr="005D5D8E" w:rsidRDefault="002921B9" w:rsidP="002921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Lukas Österle</w:t>
            </w:r>
          </w:p>
          <w:p w:rsidR="002921B9" w:rsidRPr="005D5D8E" w:rsidRDefault="002921B9" w:rsidP="002921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</w:pPr>
            <w:r w:rsidRPr="005D5D8E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 xml:space="preserve">Tel.: +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43 5574 6706-1736</w:t>
            </w:r>
          </w:p>
          <w:p w:rsidR="002921B9" w:rsidRPr="005D5D8E" w:rsidRDefault="002921B9" w:rsidP="002921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pt-PT"/>
              </w:rPr>
            </w:pPr>
            <w:r w:rsidRPr="005D5D8E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 xml:space="preserve">E-Mail: </w:t>
            </w:r>
            <w:r w:rsidR="00D4457D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L.Oesterle@meusburger.com</w:t>
            </w:r>
            <w:r w:rsidRPr="005D5D8E">
              <w:rPr>
                <w:rFonts w:ascii="Arial" w:hAnsi="Arial" w:cs="Arial"/>
              </w:rPr>
              <w:fldChar w:fldCharType="begin"/>
            </w:r>
            <w:r w:rsidRPr="005D5D8E">
              <w:rPr>
                <w:rFonts w:ascii="Arial" w:hAnsi="Arial" w:cs="Arial"/>
                <w:lang w:val="pt-PT"/>
              </w:rPr>
              <w:instrText>presse@meusburger.com"</w:instrText>
            </w:r>
            <w:r w:rsidRPr="005D5D8E">
              <w:rPr>
                <w:rFonts w:ascii="Arial" w:hAnsi="Arial" w:cs="Arial"/>
              </w:rPr>
              <w:fldChar w:fldCharType="separate"/>
            </w:r>
            <w:r w:rsidRPr="005D5D8E">
              <w:rPr>
                <w:rStyle w:val="Hyperlink"/>
                <w:rFonts w:ascii="Arial" w:hAnsi="Arial" w:cs="Arial"/>
                <w:sz w:val="16"/>
                <w:szCs w:val="20"/>
                <w:lang w:val="pt-PT"/>
              </w:rPr>
              <w:t>presse@meusburger.com</w:t>
            </w:r>
            <w:r w:rsidRPr="005D5D8E">
              <w:rPr>
                <w:rFonts w:ascii="Arial" w:hAnsi="Arial" w:cs="Arial"/>
              </w:rPr>
              <w:fldChar w:fldCharType="end"/>
            </w:r>
          </w:p>
          <w:p w:rsidR="002921B9" w:rsidRPr="005D5D8E" w:rsidRDefault="007F0767" w:rsidP="002921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</w:pPr>
            <w:hyperlink r:id="rId9" w:history="1">
              <w:r w:rsidR="002921B9" w:rsidRPr="005D5D8E">
                <w:rPr>
                  <w:rStyle w:val="Hyperlink"/>
                  <w:rFonts w:ascii="Arial" w:hAnsi="Arial" w:cs="Arial"/>
                  <w:sz w:val="16"/>
                  <w:szCs w:val="20"/>
                  <w:lang w:val="pt-PT"/>
                </w:rPr>
                <w:t>www.meusburger.com/presse</w:t>
              </w:r>
            </w:hyperlink>
          </w:p>
          <w:p w:rsidR="00425621" w:rsidRPr="00144F82" w:rsidRDefault="00425621" w:rsidP="00383FC8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425621" w:rsidRPr="00144F82" w:rsidRDefault="00425621" w:rsidP="00383FC8">
      <w:pPr>
        <w:jc w:val="both"/>
        <w:rPr>
          <w:rStyle w:val="Standard1"/>
          <w:rFonts w:cs="Arial"/>
        </w:rPr>
      </w:pPr>
    </w:p>
    <w:p w:rsidR="00425621" w:rsidRPr="00144F82" w:rsidRDefault="00425621" w:rsidP="00383FC8">
      <w:pPr>
        <w:jc w:val="both"/>
        <w:rPr>
          <w:rFonts w:ascii="Arial" w:hAnsi="Arial" w:cs="Arial"/>
        </w:rPr>
      </w:pPr>
    </w:p>
    <w:p w:rsidR="00425621" w:rsidRPr="00144F82" w:rsidRDefault="00425621" w:rsidP="00383FC8">
      <w:pPr>
        <w:jc w:val="both"/>
        <w:rPr>
          <w:rFonts w:ascii="Arial" w:hAnsi="Arial" w:cs="Arial"/>
        </w:rPr>
      </w:pPr>
    </w:p>
    <w:p w:rsidR="00425621" w:rsidRPr="00144F82" w:rsidRDefault="00425621" w:rsidP="00383FC8">
      <w:pPr>
        <w:jc w:val="both"/>
        <w:rPr>
          <w:rFonts w:ascii="Arial" w:hAnsi="Arial" w:cs="Arial"/>
        </w:rPr>
      </w:pPr>
    </w:p>
    <w:p w:rsidR="00425621" w:rsidRPr="00144F82" w:rsidRDefault="00425621" w:rsidP="00383FC8">
      <w:pPr>
        <w:jc w:val="both"/>
        <w:rPr>
          <w:rStyle w:val="Standard1"/>
          <w:rFonts w:cs="Arial"/>
        </w:rPr>
      </w:pPr>
    </w:p>
    <w:p w:rsidR="00425621" w:rsidRPr="00144F82" w:rsidRDefault="00425621" w:rsidP="00383FC8">
      <w:pPr>
        <w:jc w:val="both"/>
        <w:rPr>
          <w:rStyle w:val="Standard1"/>
          <w:rFonts w:cs="Arial"/>
        </w:rPr>
      </w:pPr>
    </w:p>
    <w:p w:rsidR="00425621" w:rsidRPr="00144F82" w:rsidRDefault="00425621" w:rsidP="00383FC8">
      <w:pPr>
        <w:spacing w:line="276" w:lineRule="auto"/>
        <w:jc w:val="both"/>
        <w:rPr>
          <w:rStyle w:val="Standard1"/>
          <w:rFonts w:cs="Arial"/>
        </w:rPr>
      </w:pPr>
    </w:p>
    <w:sectPr w:rsidR="00425621" w:rsidRPr="00144F82" w:rsidSect="0084713F">
      <w:headerReference w:type="default" r:id="rId10"/>
      <w:pgSz w:w="11906" w:h="16838"/>
      <w:pgMar w:top="1418" w:right="1021" w:bottom="567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DF" w:rsidRDefault="00EB75DF" w:rsidP="009E748D">
      <w:r>
        <w:separator/>
      </w:r>
    </w:p>
  </w:endnote>
  <w:endnote w:type="continuationSeparator" w:id="0">
    <w:p w:rsidR="00EB75DF" w:rsidRDefault="00EB75DF" w:rsidP="009E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DF" w:rsidRDefault="00EB75DF" w:rsidP="009E748D">
      <w:r>
        <w:separator/>
      </w:r>
    </w:p>
  </w:footnote>
  <w:footnote w:type="continuationSeparator" w:id="0">
    <w:p w:rsidR="00EB75DF" w:rsidRDefault="00EB75DF" w:rsidP="009E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54" w:rsidRPr="00DC7254" w:rsidRDefault="00537C0C" w:rsidP="00DC7254">
    <w:pPr>
      <w:tabs>
        <w:tab w:val="left" w:pos="380"/>
      </w:tabs>
      <w:suppressAutoHyphens/>
      <w:autoSpaceDE w:val="0"/>
      <w:autoSpaceDN w:val="0"/>
      <w:adjustRightInd w:val="0"/>
      <w:spacing w:line="360" w:lineRule="auto"/>
      <w:rPr>
        <w:rFonts w:ascii="Arial" w:eastAsiaTheme="minorHAnsi" w:hAnsi="Arial" w:cstheme="minorBidi"/>
        <w:b/>
        <w:color w:val="000000"/>
        <w:sz w:val="22"/>
        <w:szCs w:val="28"/>
        <w:lang w:val="de-AT" w:eastAsia="en-US"/>
      </w:rPr>
    </w:pPr>
    <w:r>
      <w:rPr>
        <w:rFonts w:ascii="Arial" w:eastAsiaTheme="minorHAnsi" w:hAnsi="Arial" w:cstheme="minorBidi"/>
        <w:b/>
        <w:color w:val="000000"/>
        <w:sz w:val="22"/>
        <w:szCs w:val="28"/>
        <w:lang w:val="de-AT" w:eastAsia="en-US"/>
      </w:rPr>
      <w:t>PRESSEINFORMATION 04.09.2018</w:t>
    </w:r>
  </w:p>
  <w:tbl>
    <w:tblPr>
      <w:tblW w:w="5029" w:type="pct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692"/>
      <w:gridCol w:w="1370"/>
    </w:tblGrid>
    <w:tr w:rsidR="00DC7254" w:rsidRPr="009E748D" w:rsidTr="001D7BE9">
      <w:trPr>
        <w:trHeight w:val="920"/>
      </w:trPr>
      <w:tc>
        <w:tcPr>
          <w:tcW w:w="8842" w:type="dxa"/>
        </w:tcPr>
        <w:p w:rsidR="00DC7254" w:rsidRPr="009E748D" w:rsidRDefault="00D50182" w:rsidP="001D7BE9">
          <w:pPr>
            <w:pStyle w:val="Kopfzeile"/>
            <w:spacing w:line="276" w:lineRule="auto"/>
            <w:rPr>
              <w:rFonts w:cs="Arial"/>
              <w:b/>
              <w:sz w:val="32"/>
            </w:rPr>
          </w:pPr>
          <w:r>
            <w:rPr>
              <w:rFonts w:cs="Arial"/>
              <w:b/>
              <w:noProof/>
              <w:sz w:val="32"/>
              <w:lang w:val="de-AT" w:eastAsia="de-AT"/>
            </w:rPr>
            <w:drawing>
              <wp:inline distT="0" distB="0" distL="0" distR="0" wp14:anchorId="1779073B" wp14:editId="19171430">
                <wp:extent cx="2401294" cy="581619"/>
                <wp:effectExtent l="0" t="0" r="0" b="9525"/>
                <wp:docPr id="1" name="Grafik 1" descr="\\meusburger-norm.com\file\Crossbase\intern\LOG\ENT\LOG_ENT_Meusburger-Group_#SDE_#ADD_#V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eusburger-norm.com\file\Crossbase\intern\LOG\ENT\LOG_ENT_Meusburger-Group_#SDE_#ADD_#V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1854" cy="598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dxa"/>
        </w:tcPr>
        <w:p w:rsidR="00DC7254" w:rsidRPr="009E748D" w:rsidRDefault="00DC7254" w:rsidP="001D7BE9">
          <w:pPr>
            <w:pStyle w:val="Kopfzeile"/>
            <w:spacing w:line="276" w:lineRule="auto"/>
            <w:jc w:val="right"/>
            <w:rPr>
              <w:rFonts w:cs="Arial"/>
              <w:b/>
              <w:sz w:val="32"/>
            </w:rPr>
          </w:pPr>
        </w:p>
      </w:tc>
    </w:tr>
  </w:tbl>
  <w:p w:rsidR="00EB75DF" w:rsidRPr="00DC7254" w:rsidRDefault="00EB75DF" w:rsidP="00DC72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40DD2"/>
    <w:multiLevelType w:val="hybridMultilevel"/>
    <w:tmpl w:val="BB540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7ED"/>
    <w:rsid w:val="00026B8F"/>
    <w:rsid w:val="0003409D"/>
    <w:rsid w:val="00046F30"/>
    <w:rsid w:val="000544CB"/>
    <w:rsid w:val="00056CC8"/>
    <w:rsid w:val="00060CD1"/>
    <w:rsid w:val="00083020"/>
    <w:rsid w:val="00090C2D"/>
    <w:rsid w:val="000B09E5"/>
    <w:rsid w:val="000B283C"/>
    <w:rsid w:val="00114E8B"/>
    <w:rsid w:val="00116A3A"/>
    <w:rsid w:val="00136DE3"/>
    <w:rsid w:val="00137E96"/>
    <w:rsid w:val="00140B19"/>
    <w:rsid w:val="00143B39"/>
    <w:rsid w:val="00144F82"/>
    <w:rsid w:val="00166AE7"/>
    <w:rsid w:val="00174976"/>
    <w:rsid w:val="00176289"/>
    <w:rsid w:val="001938F4"/>
    <w:rsid w:val="001D02A2"/>
    <w:rsid w:val="001D60F7"/>
    <w:rsid w:val="001D6A2D"/>
    <w:rsid w:val="00215F7A"/>
    <w:rsid w:val="00223179"/>
    <w:rsid w:val="00230B9C"/>
    <w:rsid w:val="00245DD5"/>
    <w:rsid w:val="00272305"/>
    <w:rsid w:val="00285BE6"/>
    <w:rsid w:val="002870EB"/>
    <w:rsid w:val="002921B9"/>
    <w:rsid w:val="002A5D2E"/>
    <w:rsid w:val="002C31D9"/>
    <w:rsid w:val="002C6DC8"/>
    <w:rsid w:val="002E1C62"/>
    <w:rsid w:val="002E42C1"/>
    <w:rsid w:val="002F24CD"/>
    <w:rsid w:val="002F3EE8"/>
    <w:rsid w:val="002F669B"/>
    <w:rsid w:val="00302EFD"/>
    <w:rsid w:val="00302F23"/>
    <w:rsid w:val="003177AD"/>
    <w:rsid w:val="00344719"/>
    <w:rsid w:val="00354F74"/>
    <w:rsid w:val="00383B07"/>
    <w:rsid w:val="00383FC8"/>
    <w:rsid w:val="00385C27"/>
    <w:rsid w:val="003B4F83"/>
    <w:rsid w:val="003B7F22"/>
    <w:rsid w:val="003F55F2"/>
    <w:rsid w:val="00401B02"/>
    <w:rsid w:val="0040564C"/>
    <w:rsid w:val="00425621"/>
    <w:rsid w:val="004337D9"/>
    <w:rsid w:val="00464997"/>
    <w:rsid w:val="00484C02"/>
    <w:rsid w:val="00496E72"/>
    <w:rsid w:val="004A52BE"/>
    <w:rsid w:val="004A5392"/>
    <w:rsid w:val="004C3D70"/>
    <w:rsid w:val="004F1654"/>
    <w:rsid w:val="00512DC6"/>
    <w:rsid w:val="00525411"/>
    <w:rsid w:val="005305B2"/>
    <w:rsid w:val="00537C0C"/>
    <w:rsid w:val="00542500"/>
    <w:rsid w:val="00552BA2"/>
    <w:rsid w:val="00552CDE"/>
    <w:rsid w:val="005706C1"/>
    <w:rsid w:val="00596717"/>
    <w:rsid w:val="005A09D7"/>
    <w:rsid w:val="005A1C7D"/>
    <w:rsid w:val="005A3D8C"/>
    <w:rsid w:val="005B2784"/>
    <w:rsid w:val="005B3371"/>
    <w:rsid w:val="005E01D5"/>
    <w:rsid w:val="005F1C18"/>
    <w:rsid w:val="00601B88"/>
    <w:rsid w:val="00612D0F"/>
    <w:rsid w:val="00615BE5"/>
    <w:rsid w:val="0061718A"/>
    <w:rsid w:val="006326D6"/>
    <w:rsid w:val="00665298"/>
    <w:rsid w:val="00667DE4"/>
    <w:rsid w:val="00670B9F"/>
    <w:rsid w:val="0068440A"/>
    <w:rsid w:val="006856D8"/>
    <w:rsid w:val="006F0FDC"/>
    <w:rsid w:val="006F34DE"/>
    <w:rsid w:val="006F374B"/>
    <w:rsid w:val="007076B5"/>
    <w:rsid w:val="007132B7"/>
    <w:rsid w:val="007572F9"/>
    <w:rsid w:val="0076137F"/>
    <w:rsid w:val="007725C6"/>
    <w:rsid w:val="00792331"/>
    <w:rsid w:val="007B7823"/>
    <w:rsid w:val="007C45CE"/>
    <w:rsid w:val="007C7490"/>
    <w:rsid w:val="007F0767"/>
    <w:rsid w:val="007F3A10"/>
    <w:rsid w:val="0082280C"/>
    <w:rsid w:val="008320D6"/>
    <w:rsid w:val="0084713F"/>
    <w:rsid w:val="008476DC"/>
    <w:rsid w:val="008572E7"/>
    <w:rsid w:val="00864E81"/>
    <w:rsid w:val="00867C73"/>
    <w:rsid w:val="008A4C53"/>
    <w:rsid w:val="008E07DD"/>
    <w:rsid w:val="008F2488"/>
    <w:rsid w:val="00907892"/>
    <w:rsid w:val="00925E5E"/>
    <w:rsid w:val="009768FF"/>
    <w:rsid w:val="00984271"/>
    <w:rsid w:val="009C587E"/>
    <w:rsid w:val="009D486D"/>
    <w:rsid w:val="009E748D"/>
    <w:rsid w:val="00A15D00"/>
    <w:rsid w:val="00A25168"/>
    <w:rsid w:val="00A507D7"/>
    <w:rsid w:val="00A54893"/>
    <w:rsid w:val="00A55918"/>
    <w:rsid w:val="00A809E1"/>
    <w:rsid w:val="00A865D3"/>
    <w:rsid w:val="00AA1851"/>
    <w:rsid w:val="00AA69A2"/>
    <w:rsid w:val="00AB501F"/>
    <w:rsid w:val="00AC3E86"/>
    <w:rsid w:val="00AC4A44"/>
    <w:rsid w:val="00AD09C2"/>
    <w:rsid w:val="00AD6013"/>
    <w:rsid w:val="00B1759D"/>
    <w:rsid w:val="00B219D5"/>
    <w:rsid w:val="00B27F24"/>
    <w:rsid w:val="00B64F28"/>
    <w:rsid w:val="00B7195A"/>
    <w:rsid w:val="00B74E46"/>
    <w:rsid w:val="00B74F1C"/>
    <w:rsid w:val="00B7771A"/>
    <w:rsid w:val="00B95A80"/>
    <w:rsid w:val="00BA0626"/>
    <w:rsid w:val="00BA41BF"/>
    <w:rsid w:val="00BD41DF"/>
    <w:rsid w:val="00BF1896"/>
    <w:rsid w:val="00BF7500"/>
    <w:rsid w:val="00C230C4"/>
    <w:rsid w:val="00C251D2"/>
    <w:rsid w:val="00C2742A"/>
    <w:rsid w:val="00C34A25"/>
    <w:rsid w:val="00C370D5"/>
    <w:rsid w:val="00C41625"/>
    <w:rsid w:val="00C569BF"/>
    <w:rsid w:val="00C85416"/>
    <w:rsid w:val="00CA40AB"/>
    <w:rsid w:val="00CB551C"/>
    <w:rsid w:val="00CC2982"/>
    <w:rsid w:val="00CC5BD4"/>
    <w:rsid w:val="00CD4D7D"/>
    <w:rsid w:val="00D10FB7"/>
    <w:rsid w:val="00D127ED"/>
    <w:rsid w:val="00D247F6"/>
    <w:rsid w:val="00D3305E"/>
    <w:rsid w:val="00D40946"/>
    <w:rsid w:val="00D41CA2"/>
    <w:rsid w:val="00D43E07"/>
    <w:rsid w:val="00D4457D"/>
    <w:rsid w:val="00D50182"/>
    <w:rsid w:val="00D54913"/>
    <w:rsid w:val="00D5672B"/>
    <w:rsid w:val="00D80A58"/>
    <w:rsid w:val="00DC7254"/>
    <w:rsid w:val="00DD3089"/>
    <w:rsid w:val="00DF5C96"/>
    <w:rsid w:val="00DF75CE"/>
    <w:rsid w:val="00E14E44"/>
    <w:rsid w:val="00E3156E"/>
    <w:rsid w:val="00E72712"/>
    <w:rsid w:val="00E7654D"/>
    <w:rsid w:val="00E85396"/>
    <w:rsid w:val="00EB150B"/>
    <w:rsid w:val="00EB75DF"/>
    <w:rsid w:val="00EB7DBE"/>
    <w:rsid w:val="00EC581B"/>
    <w:rsid w:val="00EE5729"/>
    <w:rsid w:val="00F07D82"/>
    <w:rsid w:val="00F24E8C"/>
    <w:rsid w:val="00F301C3"/>
    <w:rsid w:val="00F337BD"/>
    <w:rsid w:val="00F366FF"/>
    <w:rsid w:val="00F43A59"/>
    <w:rsid w:val="00F67053"/>
    <w:rsid w:val="00F91AFF"/>
    <w:rsid w:val="00F968B5"/>
    <w:rsid w:val="00FB1F40"/>
    <w:rsid w:val="00FD0843"/>
    <w:rsid w:val="00FE7149"/>
    <w:rsid w:val="00FE7821"/>
    <w:rsid w:val="00FF2D81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E84C740"/>
  <w15:docId w15:val="{A8A7506C-B201-4E13-B5B3-C831BD5D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09E5"/>
    <w:pPr>
      <w:keepNext/>
      <w:keepLines/>
      <w:spacing w:before="480" w:after="120" w:line="276" w:lineRule="auto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68B5"/>
    <w:pPr>
      <w:keepNext/>
      <w:keepLines/>
      <w:spacing w:before="200" w:after="120" w:line="276" w:lineRule="auto"/>
      <w:outlineLvl w:val="1"/>
    </w:pPr>
    <w:rPr>
      <w:rFonts w:ascii="Arial" w:eastAsiaTheme="majorEastAsia" w:hAnsi="Arial" w:cstheme="majorBidi"/>
      <w:b/>
      <w:bCs/>
      <w:sz w:val="2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865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865D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09E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68B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rsid w:val="00A865D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A4A4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865D3"/>
    <w:rPr>
      <w:rFonts w:ascii="Arial" w:eastAsiaTheme="majorEastAsia" w:hAnsi="Arial" w:cstheme="majorBidi"/>
      <w:color w:val="00A4A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865D3"/>
    <w:pPr>
      <w:numPr>
        <w:ilvl w:val="1"/>
      </w:numPr>
      <w:spacing w:line="276" w:lineRule="auto"/>
    </w:pPr>
    <w:rPr>
      <w:rFonts w:ascii="Arial" w:eastAsiaTheme="majorEastAsia" w:hAnsi="Arial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D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aliases w:val="Grau"/>
    <w:basedOn w:val="Absatz-Standardschriftart"/>
    <w:uiPriority w:val="19"/>
    <w:qFormat/>
    <w:rsid w:val="00A865D3"/>
    <w:rPr>
      <w:iCs/>
      <w:color w:val="808080" w:themeColor="text1" w:themeTint="7F"/>
    </w:rPr>
  </w:style>
  <w:style w:type="character" w:styleId="Hervorhebung">
    <w:name w:val="Emphasis"/>
    <w:aliases w:val="Türkis"/>
    <w:basedOn w:val="Absatz-Standardschriftart"/>
    <w:uiPriority w:val="20"/>
    <w:qFormat/>
    <w:rsid w:val="00F968B5"/>
    <w:rPr>
      <w:b/>
      <w:iCs/>
      <w:color w:val="00A4A4"/>
    </w:rPr>
  </w:style>
  <w:style w:type="character" w:styleId="IntensiveHervorhebung">
    <w:name w:val="Intense Emphasis"/>
    <w:basedOn w:val="Absatz-Standardschriftart"/>
    <w:uiPriority w:val="21"/>
    <w:rsid w:val="00A865D3"/>
    <w:rPr>
      <w:b/>
      <w:bCs/>
      <w:iCs/>
      <w:color w:val="00A4A4"/>
    </w:rPr>
  </w:style>
  <w:style w:type="character" w:styleId="Fett">
    <w:name w:val="Strong"/>
    <w:basedOn w:val="Absatz-Standardschriftart"/>
    <w:uiPriority w:val="22"/>
    <w:qFormat/>
    <w:rsid w:val="00A865D3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865D3"/>
    <w:pPr>
      <w:spacing w:line="276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865D3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865D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65D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865D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865D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865D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865D3"/>
    <w:pPr>
      <w:spacing w:line="276" w:lineRule="auto"/>
      <w:ind w:left="720"/>
      <w:contextualSpacing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48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748D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E74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92"/>
    <w:rPr>
      <w:rFonts w:ascii="Tahoma" w:hAnsi="Tahoma" w:cs="Tahoma"/>
      <w:sz w:val="16"/>
      <w:szCs w:val="16"/>
    </w:rPr>
  </w:style>
  <w:style w:type="character" w:customStyle="1" w:styleId="Standard1">
    <w:name w:val="Standard1"/>
    <w:basedOn w:val="Fett"/>
    <w:uiPriority w:val="4"/>
    <w:rsid w:val="004A52BE"/>
    <w:rPr>
      <w:rFonts w:ascii="Arial" w:hAnsi="Arial"/>
      <w:b w:val="0"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617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lehre-bei-meusburger.com/bewerbu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usburger.com/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Meusburger Georg GmbH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</dc:creator>
  <cp:keywords/>
  <dc:description/>
  <cp:lastModifiedBy>Österle Lukas</cp:lastModifiedBy>
  <cp:revision>42</cp:revision>
  <cp:lastPrinted>2018-08-27T12:49:00Z</cp:lastPrinted>
  <dcterms:created xsi:type="dcterms:W3CDTF">2017-08-29T13:49:00Z</dcterms:created>
  <dcterms:modified xsi:type="dcterms:W3CDTF">2018-09-03T12:37:00Z</dcterms:modified>
</cp:coreProperties>
</file>