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5E5DDD" w:rsidRDefault="00BC3921" w:rsidP="005653BB">
      <w:pPr>
        <w:spacing w:line="360" w:lineRule="auto"/>
        <w:rPr>
          <w:rFonts w:ascii="Arial" w:hAnsi="Arial" w:cs="Arial"/>
          <w:color w:val="000000" w:themeColor="text1"/>
          <w:sz w:val="18"/>
          <w:szCs w:val="18"/>
          <w:lang w:val="de-DE"/>
        </w:rPr>
      </w:pPr>
      <w:r w:rsidRPr="005E5DDD">
        <w:rPr>
          <w:rFonts w:ascii="Arial" w:hAnsi="Arial"/>
          <w:color w:val="000000" w:themeColor="text1"/>
          <w:sz w:val="18"/>
          <w:szCs w:val="18"/>
          <w:lang w:val="de-DE"/>
        </w:rPr>
        <w:t>Meusburger Georg GmbH &amp; Co KG</w:t>
      </w:r>
    </w:p>
    <w:p w:rsidR="00BC3921" w:rsidRPr="0052115E" w:rsidRDefault="00BC3921" w:rsidP="005653BB">
      <w:pPr>
        <w:spacing w:line="360" w:lineRule="auto"/>
        <w:rPr>
          <w:rFonts w:ascii="Arial" w:hAnsi="Arial" w:cs="Arial"/>
          <w:color w:val="000000" w:themeColor="text1"/>
          <w:sz w:val="18"/>
          <w:szCs w:val="18"/>
        </w:rPr>
      </w:pPr>
      <w:r w:rsidRPr="005E5DDD">
        <w:rPr>
          <w:rFonts w:ascii="Arial" w:hAnsi="Arial"/>
          <w:color w:val="000000" w:themeColor="text1"/>
          <w:sz w:val="18"/>
          <w:szCs w:val="18"/>
          <w:lang w:val="de-DE"/>
        </w:rPr>
        <w:t xml:space="preserve">Kesselstr. </w:t>
      </w:r>
      <w:r>
        <w:rPr>
          <w:rFonts w:ascii="Arial" w:hAnsi="Arial"/>
          <w:color w:val="000000" w:themeColor="text1"/>
          <w:sz w:val="18"/>
          <w:szCs w:val="18"/>
        </w:rPr>
        <w:t>42, 6960 Wolfurt, Austria</w:t>
      </w:r>
    </w:p>
    <w:p w:rsidR="00506F19" w:rsidRPr="00D74435" w:rsidRDefault="00506F19" w:rsidP="005653BB">
      <w:pPr>
        <w:spacing w:line="360" w:lineRule="auto"/>
        <w:rPr>
          <w:rFonts w:ascii="Arial" w:hAnsi="Arial" w:cs="Arial"/>
          <w:b/>
          <w:sz w:val="10"/>
          <w:szCs w:val="22"/>
        </w:rPr>
      </w:pPr>
    </w:p>
    <w:p w:rsidR="00181028" w:rsidRDefault="005941E8" w:rsidP="005653BB">
      <w:pPr>
        <w:autoSpaceDE w:val="0"/>
        <w:autoSpaceDN w:val="0"/>
        <w:adjustRightInd w:val="0"/>
        <w:spacing w:line="360" w:lineRule="auto"/>
        <w:jc w:val="both"/>
        <w:rPr>
          <w:rFonts w:ascii="Arial" w:eastAsiaTheme="minorHAnsi" w:hAnsi="Arial" w:cs="Arial"/>
          <w:b/>
          <w:sz w:val="26"/>
          <w:szCs w:val="26"/>
        </w:rPr>
      </w:pPr>
      <w:r>
        <w:rPr>
          <w:rFonts w:ascii="Arial" w:hAnsi="Arial"/>
          <w:b/>
          <w:sz w:val="26"/>
          <w:szCs w:val="26"/>
        </w:rPr>
        <w:t>Innovations for the modular concept</w:t>
      </w:r>
    </w:p>
    <w:p w:rsidR="00D74435" w:rsidRPr="005E5DDD" w:rsidRDefault="00D74435" w:rsidP="005653BB">
      <w:pPr>
        <w:autoSpaceDE w:val="0"/>
        <w:autoSpaceDN w:val="0"/>
        <w:adjustRightInd w:val="0"/>
        <w:spacing w:line="360" w:lineRule="auto"/>
        <w:jc w:val="both"/>
        <w:rPr>
          <w:rFonts w:ascii="Arial" w:eastAsiaTheme="minorHAnsi" w:hAnsi="Arial" w:cs="Arial"/>
          <w:b/>
          <w:sz w:val="10"/>
          <w:szCs w:val="26"/>
          <w:lang w:eastAsia="en-US" w:bidi="en-US"/>
        </w:rPr>
      </w:pPr>
    </w:p>
    <w:p w:rsidR="0001585F" w:rsidRDefault="0001585F" w:rsidP="005653BB">
      <w:pPr>
        <w:autoSpaceDE w:val="0"/>
        <w:autoSpaceDN w:val="0"/>
        <w:adjustRightInd w:val="0"/>
        <w:spacing w:line="360" w:lineRule="auto"/>
        <w:jc w:val="both"/>
        <w:rPr>
          <w:rFonts w:ascii="Arial" w:eastAsiaTheme="minorHAnsi" w:hAnsi="Arial" w:cs="Arial"/>
          <w:b/>
          <w:sz w:val="20"/>
          <w:szCs w:val="26"/>
        </w:rPr>
      </w:pPr>
      <w:r>
        <w:rPr>
          <w:rFonts w:ascii="Arial" w:hAnsi="Arial"/>
          <w:b/>
          <w:sz w:val="20"/>
          <w:szCs w:val="26"/>
        </w:rPr>
        <w:t>Meusburger presents exclusive and groundbreaking innovations for the modular concept at the Stanztec trade fair</w:t>
      </w:r>
    </w:p>
    <w:p w:rsidR="0001585F" w:rsidRPr="005E5DDD" w:rsidRDefault="0001585F" w:rsidP="005653BB">
      <w:pPr>
        <w:autoSpaceDE w:val="0"/>
        <w:autoSpaceDN w:val="0"/>
        <w:adjustRightInd w:val="0"/>
        <w:spacing w:line="360" w:lineRule="auto"/>
        <w:jc w:val="both"/>
        <w:rPr>
          <w:rFonts w:ascii="Arial" w:eastAsiaTheme="minorHAnsi" w:hAnsi="Arial" w:cs="Arial"/>
          <w:b/>
          <w:sz w:val="8"/>
          <w:szCs w:val="26"/>
          <w:lang w:eastAsia="en-US" w:bidi="en-US"/>
        </w:rPr>
      </w:pPr>
    </w:p>
    <w:p w:rsidR="00181028" w:rsidRDefault="0001585F" w:rsidP="005653BB">
      <w:pPr>
        <w:autoSpaceDE w:val="0"/>
        <w:autoSpaceDN w:val="0"/>
        <w:adjustRightInd w:val="0"/>
        <w:spacing w:line="360" w:lineRule="auto"/>
        <w:jc w:val="both"/>
        <w:rPr>
          <w:rFonts w:ascii="Arial" w:eastAsiaTheme="minorHAnsi" w:hAnsi="Arial" w:cs="Arial"/>
          <w:b/>
          <w:sz w:val="20"/>
          <w:szCs w:val="26"/>
        </w:rPr>
      </w:pPr>
      <w:r>
        <w:rPr>
          <w:rFonts w:ascii="Arial" w:hAnsi="Arial"/>
          <w:b/>
          <w:sz w:val="20"/>
          <w:szCs w:val="26"/>
        </w:rPr>
        <w:t>The E 5076 and E 5078 Module guides are now available in configurable lengths. This offers the customer maximum flexibility during the design of die modules. The slide-in aid reduces the processing costs and set-up times to a minimum. With the modular design wizard, the time-consuming and difficult selection of individual plates is a thing of the past.</w:t>
      </w:r>
    </w:p>
    <w:p w:rsidR="00EC2DC6" w:rsidRPr="005E5DDD" w:rsidRDefault="00EC2DC6" w:rsidP="005653BB">
      <w:pPr>
        <w:autoSpaceDE w:val="0"/>
        <w:autoSpaceDN w:val="0"/>
        <w:adjustRightInd w:val="0"/>
        <w:spacing w:line="360" w:lineRule="auto"/>
        <w:jc w:val="both"/>
        <w:rPr>
          <w:rFonts w:ascii="Arial" w:eastAsiaTheme="minorHAnsi" w:hAnsi="Arial" w:cs="Arial"/>
          <w:b/>
          <w:sz w:val="16"/>
          <w:szCs w:val="26"/>
          <w:lang w:eastAsia="en-US" w:bidi="en-US"/>
        </w:rPr>
      </w:pPr>
    </w:p>
    <w:p w:rsidR="0001585F" w:rsidRDefault="0001585F" w:rsidP="0001585F">
      <w:pPr>
        <w:autoSpaceDE w:val="0"/>
        <w:autoSpaceDN w:val="0"/>
        <w:adjustRightInd w:val="0"/>
        <w:spacing w:line="360" w:lineRule="auto"/>
        <w:jc w:val="both"/>
        <w:rPr>
          <w:rFonts w:ascii="Arial" w:eastAsiaTheme="minorHAnsi" w:hAnsi="Arial" w:cs="Arial"/>
          <w:b/>
          <w:sz w:val="20"/>
          <w:szCs w:val="26"/>
        </w:rPr>
      </w:pPr>
      <w:r>
        <w:rPr>
          <w:rFonts w:ascii="Arial" w:hAnsi="Arial"/>
          <w:b/>
          <w:sz w:val="20"/>
          <w:szCs w:val="26"/>
        </w:rPr>
        <w:t>Configurable lengths</w:t>
      </w:r>
    </w:p>
    <w:p w:rsidR="0001585F" w:rsidRDefault="0001585F" w:rsidP="0001585F">
      <w:pPr>
        <w:autoSpaceDE w:val="0"/>
        <w:autoSpaceDN w:val="0"/>
        <w:adjustRightInd w:val="0"/>
        <w:spacing w:line="360" w:lineRule="auto"/>
        <w:jc w:val="both"/>
        <w:rPr>
          <w:rFonts w:ascii="Arial" w:eastAsiaTheme="minorHAnsi" w:hAnsi="Arial" w:cs="Arial"/>
          <w:sz w:val="20"/>
          <w:szCs w:val="26"/>
        </w:rPr>
      </w:pPr>
      <w:r>
        <w:rPr>
          <w:rFonts w:ascii="Arial" w:hAnsi="Arial"/>
          <w:sz w:val="20"/>
          <w:szCs w:val="26"/>
        </w:rPr>
        <w:t>Limited availability of space during the installation of springs is not uncommon, especially when working with die modules. That’s why the springs are often integrated in the guiding unit. For optimum adjustment, the l4 length of the guide pillars must be adapted. This is now freely selectable for the E 5076 and E 5078 Guide pillars for the modular concept from Meusburger. To ensure that the tolerances of all guide pillars used in a module are exactly consistent, they are produced in one work step. After cutting to length the tolerance is +0/-0.02 mm. The l4 length can be adjusted in the hundredth of millimetre range. The CAD data of the configured guide pillar is then ready for export.</w:t>
      </w:r>
    </w:p>
    <w:p w:rsidR="0001585F" w:rsidRPr="005E5DDD" w:rsidRDefault="0001585F" w:rsidP="005653BB">
      <w:pPr>
        <w:autoSpaceDE w:val="0"/>
        <w:autoSpaceDN w:val="0"/>
        <w:adjustRightInd w:val="0"/>
        <w:spacing w:line="360" w:lineRule="auto"/>
        <w:jc w:val="both"/>
        <w:rPr>
          <w:rFonts w:ascii="Arial" w:eastAsiaTheme="minorHAnsi" w:hAnsi="Arial" w:cs="Arial"/>
          <w:b/>
          <w:sz w:val="14"/>
          <w:szCs w:val="26"/>
          <w:lang w:eastAsia="en-US" w:bidi="en-US"/>
        </w:rPr>
      </w:pPr>
    </w:p>
    <w:p w:rsidR="00EC2DC6" w:rsidRDefault="00EC2DC6" w:rsidP="005653BB">
      <w:pPr>
        <w:autoSpaceDE w:val="0"/>
        <w:autoSpaceDN w:val="0"/>
        <w:adjustRightInd w:val="0"/>
        <w:spacing w:line="360" w:lineRule="auto"/>
        <w:jc w:val="both"/>
        <w:rPr>
          <w:rFonts w:ascii="Arial" w:eastAsiaTheme="minorHAnsi" w:hAnsi="Arial" w:cs="Arial"/>
          <w:b/>
          <w:sz w:val="20"/>
          <w:szCs w:val="26"/>
        </w:rPr>
      </w:pPr>
      <w:r>
        <w:rPr>
          <w:rFonts w:ascii="Arial" w:hAnsi="Arial"/>
          <w:b/>
          <w:sz w:val="20"/>
          <w:szCs w:val="26"/>
        </w:rPr>
        <w:t>E 6045 Slide-in aid for modules</w:t>
      </w:r>
    </w:p>
    <w:p w:rsidR="00857585" w:rsidRPr="00857585" w:rsidRDefault="00857585" w:rsidP="005653BB">
      <w:pPr>
        <w:autoSpaceDE w:val="0"/>
        <w:autoSpaceDN w:val="0"/>
        <w:adjustRightInd w:val="0"/>
        <w:spacing w:line="360" w:lineRule="auto"/>
        <w:jc w:val="both"/>
        <w:rPr>
          <w:rFonts w:ascii="Arial" w:eastAsiaTheme="minorHAnsi" w:hAnsi="Arial" w:cs="Arial"/>
          <w:sz w:val="20"/>
          <w:szCs w:val="26"/>
        </w:rPr>
      </w:pPr>
      <w:r>
        <w:rPr>
          <w:rFonts w:ascii="Arial" w:hAnsi="Arial"/>
          <w:sz w:val="20"/>
          <w:szCs w:val="26"/>
        </w:rPr>
        <w:t>When changing the modules, several components must be removed so that the modules can be disassembled and reinstalled. The expensive and time-consuming introduction of T-slots in the die plates is often necessary, especially for the fixing of the spacers. These problems are a thing of the past with the hardened and ground slide-in aid from Meusburger. With the already integrated T-slot according to DIN 508, the installation and removal of spacers is very simple. The thickness of the slide-in aid is optimally adjusted to the thickness of the Meusburger plates and can be selected individually. In addition, damage to the base set is almost impossible due to the hardened slide-in aids. Ergonomics during die module changes are positively influenced. As usual, the slide-in aid for modules is available from stock.</w:t>
      </w:r>
    </w:p>
    <w:p w:rsidR="00EC2DC6" w:rsidRPr="005E5DDD" w:rsidRDefault="00EC2DC6" w:rsidP="005653BB">
      <w:pPr>
        <w:autoSpaceDE w:val="0"/>
        <w:autoSpaceDN w:val="0"/>
        <w:adjustRightInd w:val="0"/>
        <w:spacing w:line="360" w:lineRule="auto"/>
        <w:jc w:val="both"/>
        <w:rPr>
          <w:rFonts w:ascii="Arial" w:eastAsiaTheme="minorHAnsi" w:hAnsi="Arial" w:cs="Arial"/>
          <w:sz w:val="10"/>
          <w:szCs w:val="26"/>
          <w:lang w:eastAsia="en-US" w:bidi="en-US"/>
        </w:rPr>
      </w:pPr>
    </w:p>
    <w:p w:rsidR="00E81B9A" w:rsidRDefault="00AF2B90" w:rsidP="005653BB">
      <w:pPr>
        <w:autoSpaceDE w:val="0"/>
        <w:autoSpaceDN w:val="0"/>
        <w:adjustRightInd w:val="0"/>
        <w:spacing w:line="360" w:lineRule="auto"/>
        <w:jc w:val="both"/>
        <w:rPr>
          <w:rFonts w:ascii="Arial" w:eastAsiaTheme="minorHAnsi" w:hAnsi="Arial" w:cs="Arial"/>
          <w:b/>
          <w:sz w:val="20"/>
          <w:szCs w:val="26"/>
        </w:rPr>
      </w:pPr>
      <w:r>
        <w:rPr>
          <w:rFonts w:ascii="Arial" w:hAnsi="Arial"/>
          <w:b/>
          <w:sz w:val="20"/>
          <w:szCs w:val="26"/>
        </w:rPr>
        <w:t>Complete die modules with just a few clicks</w:t>
      </w:r>
    </w:p>
    <w:p w:rsidR="00DF5F07" w:rsidRDefault="00DF5F07" w:rsidP="005653BB">
      <w:pPr>
        <w:autoSpaceDE w:val="0"/>
        <w:autoSpaceDN w:val="0"/>
        <w:adjustRightInd w:val="0"/>
        <w:spacing w:line="360" w:lineRule="auto"/>
        <w:jc w:val="both"/>
        <w:rPr>
          <w:rFonts w:ascii="Arial" w:hAnsi="Arial"/>
          <w:sz w:val="20"/>
          <w:szCs w:val="26"/>
        </w:rPr>
      </w:pPr>
      <w:r>
        <w:rPr>
          <w:rFonts w:ascii="Arial" w:hAnsi="Arial"/>
          <w:sz w:val="20"/>
          <w:szCs w:val="26"/>
        </w:rPr>
        <w:t xml:space="preserve">In order to assemble a module, a lot of time must be invested to individually and manually select a large number of plates. Then, the appropriate base set must also be selected. This is where the new wizard for the modular concept from Meusburger comes into play. It enables quick and easy configuration of die modules in just </w:t>
      </w:r>
      <w:r w:rsidR="000E1EF3">
        <w:rPr>
          <w:rFonts w:ascii="Arial" w:hAnsi="Arial"/>
          <w:sz w:val="20"/>
          <w:szCs w:val="26"/>
        </w:rPr>
        <w:t xml:space="preserve">four </w:t>
      </w:r>
      <w:r>
        <w:rPr>
          <w:rFonts w:ascii="Arial" w:hAnsi="Arial"/>
          <w:sz w:val="20"/>
          <w:szCs w:val="26"/>
        </w:rPr>
        <w:t xml:space="preserve">steps. A variety of plates can be selected with just a few clicks. The individual lengths of the modules ensure maximum flexibility in the total length of the modular die set. After selecting the individual modules, the appropriate SH Two-pillar die set is automatically suggested. Finally, thanks to the direct interfaces to all common CAD systems, the 3D data </w:t>
      </w:r>
      <w:proofErr w:type="gramStart"/>
      <w:r>
        <w:rPr>
          <w:rFonts w:ascii="Arial" w:hAnsi="Arial"/>
          <w:sz w:val="20"/>
          <w:szCs w:val="26"/>
        </w:rPr>
        <w:t>can be exported</w:t>
      </w:r>
      <w:proofErr w:type="gramEnd"/>
      <w:r>
        <w:rPr>
          <w:rFonts w:ascii="Arial" w:hAnsi="Arial"/>
          <w:sz w:val="20"/>
          <w:szCs w:val="26"/>
        </w:rPr>
        <w:t xml:space="preserve"> as usual.</w:t>
      </w:r>
    </w:p>
    <w:p w:rsidR="00B42715" w:rsidRDefault="00B42715" w:rsidP="005653BB">
      <w:pPr>
        <w:autoSpaceDE w:val="0"/>
        <w:autoSpaceDN w:val="0"/>
        <w:adjustRightInd w:val="0"/>
        <w:spacing w:line="360" w:lineRule="auto"/>
        <w:jc w:val="both"/>
        <w:rPr>
          <w:rFonts w:ascii="Arial" w:hAnsi="Arial"/>
          <w:sz w:val="20"/>
          <w:szCs w:val="26"/>
        </w:rPr>
      </w:pPr>
    </w:p>
    <w:p w:rsidR="00B42715" w:rsidRDefault="00B42715" w:rsidP="005653BB">
      <w:pPr>
        <w:autoSpaceDE w:val="0"/>
        <w:autoSpaceDN w:val="0"/>
        <w:adjustRightInd w:val="0"/>
        <w:spacing w:line="360" w:lineRule="auto"/>
        <w:jc w:val="both"/>
        <w:rPr>
          <w:rFonts w:ascii="Arial" w:hAnsi="Arial"/>
          <w:sz w:val="20"/>
          <w:szCs w:val="26"/>
        </w:rPr>
      </w:pPr>
    </w:p>
    <w:p w:rsidR="00B42715" w:rsidRDefault="00B42715" w:rsidP="005653BB">
      <w:pPr>
        <w:autoSpaceDE w:val="0"/>
        <w:autoSpaceDN w:val="0"/>
        <w:adjustRightInd w:val="0"/>
        <w:spacing w:line="360" w:lineRule="auto"/>
        <w:jc w:val="both"/>
        <w:rPr>
          <w:rFonts w:ascii="Arial" w:hAnsi="Arial"/>
          <w:sz w:val="20"/>
          <w:szCs w:val="26"/>
        </w:rPr>
      </w:pPr>
    </w:p>
    <w:p w:rsidR="00B42715" w:rsidRDefault="00B42715" w:rsidP="005653BB">
      <w:pPr>
        <w:autoSpaceDE w:val="0"/>
        <w:autoSpaceDN w:val="0"/>
        <w:adjustRightInd w:val="0"/>
        <w:spacing w:line="360" w:lineRule="auto"/>
        <w:jc w:val="both"/>
        <w:rPr>
          <w:rFonts w:ascii="Arial" w:hAnsi="Arial"/>
          <w:sz w:val="20"/>
          <w:szCs w:val="26"/>
        </w:rPr>
      </w:pPr>
    </w:p>
    <w:p w:rsidR="00B42715" w:rsidRDefault="00B42715" w:rsidP="005653BB">
      <w:pPr>
        <w:autoSpaceDE w:val="0"/>
        <w:autoSpaceDN w:val="0"/>
        <w:adjustRightInd w:val="0"/>
        <w:spacing w:line="360" w:lineRule="auto"/>
        <w:jc w:val="both"/>
        <w:rPr>
          <w:rFonts w:ascii="Arial" w:hAnsi="Arial"/>
          <w:sz w:val="20"/>
          <w:szCs w:val="26"/>
        </w:rPr>
      </w:pPr>
    </w:p>
    <w:p w:rsidR="00424B2E" w:rsidRPr="00A33997" w:rsidRDefault="00424B2E" w:rsidP="00424B2E">
      <w:pPr>
        <w:autoSpaceDE w:val="0"/>
        <w:autoSpaceDN w:val="0"/>
        <w:adjustRightInd w:val="0"/>
        <w:jc w:val="both"/>
        <w:rPr>
          <w:rFonts w:ascii="Arial" w:hAnsi="Arial" w:cs="Arial"/>
          <w:color w:val="000000" w:themeColor="text1"/>
          <w:sz w:val="18"/>
          <w:szCs w:val="20"/>
          <w:lang w:val="en-US"/>
        </w:rPr>
      </w:pPr>
      <w:r w:rsidRPr="00A33997">
        <w:rPr>
          <w:rFonts w:ascii="Arial" w:hAnsi="Arial"/>
          <w:b/>
          <w:color w:val="000000" w:themeColor="text1"/>
          <w:sz w:val="18"/>
          <w:szCs w:val="20"/>
          <w:lang w:val="en-US"/>
        </w:rPr>
        <w:t>Picture credits:</w:t>
      </w:r>
      <w:r w:rsidRPr="00A33997">
        <w:rPr>
          <w:rFonts w:ascii="Arial" w:hAnsi="Arial"/>
          <w:color w:val="000000" w:themeColor="text1"/>
          <w:sz w:val="18"/>
          <w:szCs w:val="20"/>
          <w:lang w:val="en-US"/>
        </w:rPr>
        <w:t xml:space="preserve"> Photo (Meusburger)</w:t>
      </w:r>
    </w:p>
    <w:p w:rsidR="00424B2E" w:rsidRPr="00F061CF" w:rsidRDefault="00424B2E" w:rsidP="00424B2E">
      <w:pPr>
        <w:autoSpaceDE w:val="0"/>
        <w:autoSpaceDN w:val="0"/>
        <w:adjustRightInd w:val="0"/>
        <w:rPr>
          <w:rFonts w:ascii="Arial" w:hAnsi="Arial" w:cs="Arial"/>
          <w:i/>
          <w:color w:val="000000" w:themeColor="text1"/>
          <w:sz w:val="18"/>
          <w:szCs w:val="20"/>
        </w:rPr>
      </w:pPr>
      <w:r>
        <w:rPr>
          <w:rFonts w:ascii="Arial" w:hAnsi="Arial"/>
          <w:b/>
          <w:color w:val="000000" w:themeColor="text1"/>
          <w:sz w:val="18"/>
          <w:szCs w:val="20"/>
        </w:rPr>
        <w:t>Caption:</w:t>
      </w:r>
      <w:r>
        <w:rPr>
          <w:rFonts w:ascii="Arial" w:hAnsi="Arial"/>
          <w:i/>
          <w:color w:val="000000" w:themeColor="text1"/>
          <w:sz w:val="18"/>
          <w:szCs w:val="20"/>
        </w:rPr>
        <w:t xml:space="preserve"> </w:t>
      </w:r>
      <w:r w:rsidRPr="00424B2E">
        <w:rPr>
          <w:rFonts w:ascii="Arial" w:hAnsi="Arial"/>
          <w:i/>
          <w:color w:val="000000" w:themeColor="text1"/>
          <w:sz w:val="18"/>
          <w:szCs w:val="20"/>
        </w:rPr>
        <w:t>Innovations for the modular concept</w:t>
      </w:r>
    </w:p>
    <w:p w:rsidR="00B42715" w:rsidRDefault="00B42715" w:rsidP="005653BB">
      <w:pPr>
        <w:autoSpaceDE w:val="0"/>
        <w:autoSpaceDN w:val="0"/>
        <w:adjustRightInd w:val="0"/>
        <w:spacing w:line="360" w:lineRule="auto"/>
        <w:jc w:val="both"/>
        <w:rPr>
          <w:rFonts w:ascii="Arial" w:hAnsi="Arial"/>
          <w:sz w:val="20"/>
          <w:szCs w:val="26"/>
        </w:rPr>
      </w:pPr>
    </w:p>
    <w:p w:rsidR="00424B2E" w:rsidRDefault="00424B2E" w:rsidP="005653BB">
      <w:pPr>
        <w:autoSpaceDE w:val="0"/>
        <w:autoSpaceDN w:val="0"/>
        <w:adjustRightInd w:val="0"/>
        <w:spacing w:line="360" w:lineRule="auto"/>
        <w:jc w:val="both"/>
        <w:rPr>
          <w:rFonts w:ascii="Arial" w:eastAsiaTheme="minorHAnsi" w:hAnsi="Arial" w:cs="Arial"/>
          <w:noProof/>
          <w:sz w:val="20"/>
          <w:szCs w:val="26"/>
          <w:lang w:val="de-AT" w:eastAsia="de-AT"/>
        </w:rPr>
      </w:pPr>
      <w:r w:rsidRPr="00B42715">
        <w:rPr>
          <w:rFonts w:ascii="Arial" w:eastAsiaTheme="minorHAnsi" w:hAnsi="Arial" w:cs="Arial"/>
          <w:noProof/>
          <w:sz w:val="20"/>
          <w:szCs w:val="26"/>
          <w:lang w:val="de-AT" w:eastAsia="de-AT"/>
        </w:rPr>
        <w:drawing>
          <wp:inline distT="0" distB="0" distL="0" distR="0" wp14:anchorId="4E7BB7AB" wp14:editId="7B41FF8F">
            <wp:extent cx="6263640" cy="3936365"/>
            <wp:effectExtent l="0" t="0" r="0" b="0"/>
            <wp:docPr id="2" name="Grafik 2" descr="\\meusburger-norm.com\meusburger\Marketing\Meusburger\10_Presse\PR_International\S\2018\2018_04_Modultechnik\PIC_PRO_PRE_Neuheiten_Modultechnik_2018_#AQU_#SALL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sburger-norm.com\meusburger\Marketing\Meusburger\10_Presse\PR_International\S\2018\2018_04_Modultechnik\PIC_PRO_PRE_Neuheiten_Modultechnik_2018_#AQU_#SALL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3640" cy="3936365"/>
                    </a:xfrm>
                    <a:prstGeom prst="rect">
                      <a:avLst/>
                    </a:prstGeom>
                    <a:noFill/>
                    <a:ln>
                      <a:noFill/>
                    </a:ln>
                  </pic:spPr>
                </pic:pic>
              </a:graphicData>
            </a:graphic>
          </wp:inline>
        </w:drawing>
      </w:r>
    </w:p>
    <w:p w:rsidR="00424B2E" w:rsidRDefault="00424B2E" w:rsidP="005653BB">
      <w:pPr>
        <w:autoSpaceDE w:val="0"/>
        <w:autoSpaceDN w:val="0"/>
        <w:adjustRightInd w:val="0"/>
        <w:spacing w:line="360" w:lineRule="auto"/>
        <w:jc w:val="both"/>
        <w:rPr>
          <w:rFonts w:ascii="Arial" w:eastAsiaTheme="minorHAnsi" w:hAnsi="Arial" w:cs="Arial"/>
          <w:noProof/>
          <w:sz w:val="20"/>
          <w:szCs w:val="26"/>
          <w:lang w:val="de-AT" w:eastAsia="de-AT"/>
        </w:rPr>
      </w:pPr>
    </w:p>
    <w:p w:rsidR="00424B2E" w:rsidRDefault="00424B2E" w:rsidP="00424B2E">
      <w:pPr>
        <w:pStyle w:val="Kopfzeile"/>
        <w:tabs>
          <w:tab w:val="left" w:pos="708"/>
        </w:tabs>
        <w:rPr>
          <w:rFonts w:cs="Arial"/>
          <w:b/>
          <w:bCs/>
          <w:color w:val="000000"/>
          <w:sz w:val="16"/>
          <w:szCs w:val="16"/>
        </w:rPr>
      </w:pPr>
      <w:r>
        <w:rPr>
          <w:b/>
          <w:bCs/>
          <w:color w:val="000000"/>
          <w:sz w:val="16"/>
          <w:szCs w:val="16"/>
        </w:rPr>
        <w:t>Meusburger Group – Setting Standards</w:t>
      </w:r>
    </w:p>
    <w:p w:rsidR="00424B2E" w:rsidRPr="001E3BC9" w:rsidRDefault="00424B2E" w:rsidP="00424B2E">
      <w:pPr>
        <w:pStyle w:val="Kopfzeile"/>
        <w:tabs>
          <w:tab w:val="left" w:pos="708"/>
        </w:tabs>
        <w:rPr>
          <w:rFonts w:cs="Arial"/>
          <w:b/>
          <w:bCs/>
          <w:color w:val="000000"/>
          <w:sz w:val="16"/>
          <w:szCs w:val="16"/>
        </w:rPr>
      </w:pPr>
    </w:p>
    <w:p w:rsidR="00424B2E" w:rsidRPr="00BC213E" w:rsidRDefault="00424B2E" w:rsidP="00424B2E">
      <w:pPr>
        <w:jc w:val="both"/>
        <w:rPr>
          <w:rStyle w:val="Standard1"/>
          <w:rFonts w:cs="Arial"/>
          <w:sz w:val="16"/>
          <w:szCs w:val="16"/>
        </w:rPr>
      </w:pPr>
      <w:r>
        <w:rPr>
          <w:rStyle w:val="Standard1"/>
          <w:sz w:val="16"/>
          <w:szCs w:val="16"/>
        </w:rPr>
        <w:t xml:space="preserve">As a part of the Meusburger Group, the </w:t>
      </w:r>
      <w:r>
        <w:rPr>
          <w:rStyle w:val="Standard1"/>
          <w:b/>
          <w:sz w:val="16"/>
          <w:szCs w:val="16"/>
        </w:rPr>
        <w:t>Meusburger</w:t>
      </w:r>
      <w:r>
        <w:rPr>
          <w:rStyle w:val="Standard1"/>
          <w:sz w:val="16"/>
          <w:szCs w:val="16"/>
        </w:rPr>
        <w:t xml:space="preserve"> </w:t>
      </w:r>
      <w:proofErr w:type="gramStart"/>
      <w:r>
        <w:rPr>
          <w:rStyle w:val="Standard1"/>
          <w:sz w:val="16"/>
          <w:szCs w:val="16"/>
        </w:rPr>
        <w:t>company</w:t>
      </w:r>
      <w:proofErr w:type="gramEnd"/>
      <w:r>
        <w:rPr>
          <w:rStyle w:val="Standard1"/>
          <w:sz w:val="16"/>
          <w:szCs w:val="16"/>
        </w:rPr>
        <w:t xml:space="preserve"> is the market leader in the field of </w:t>
      </w:r>
      <w:r>
        <w:rPr>
          <w:rStyle w:val="Standard1"/>
          <w:b/>
          <w:sz w:val="16"/>
          <w:szCs w:val="16"/>
        </w:rPr>
        <w:t>high-precision standard parts</w:t>
      </w:r>
      <w:r>
        <w:rPr>
          <w:rStyle w:val="Standard1"/>
          <w:sz w:val="16"/>
          <w:szCs w:val="16"/>
        </w:rPr>
        <w:t xml:space="preserve">. Customers all over the world make use of the advantages of </w:t>
      </w:r>
      <w:r>
        <w:rPr>
          <w:rStyle w:val="Standard1"/>
          <w:b/>
          <w:sz w:val="16"/>
          <w:szCs w:val="16"/>
        </w:rPr>
        <w:t>standardisation</w:t>
      </w:r>
      <w:r>
        <w:rPr>
          <w:rStyle w:val="Standard1"/>
          <w:sz w:val="16"/>
          <w:szCs w:val="16"/>
        </w:rPr>
        <w:t xml:space="preserve"> and benefit from the company's over </w:t>
      </w:r>
      <w:r>
        <w:rPr>
          <w:rStyle w:val="Standard1"/>
          <w:b/>
          <w:sz w:val="16"/>
          <w:szCs w:val="16"/>
        </w:rPr>
        <w:t>50 years of experience</w:t>
      </w:r>
      <w:r>
        <w:rPr>
          <w:rStyle w:val="Standard1"/>
          <w:sz w:val="16"/>
          <w:szCs w:val="16"/>
        </w:rPr>
        <w:t xml:space="preserve"> in working with steel. Offering an extensive range of standard parts, combined with selected products in the field of workshop equipment, Meusburger is the </w:t>
      </w:r>
      <w:r>
        <w:rPr>
          <w:rStyle w:val="Standard1"/>
          <w:b/>
          <w:sz w:val="16"/>
          <w:szCs w:val="16"/>
        </w:rPr>
        <w:t>reliable global partner</w:t>
      </w:r>
      <w:r>
        <w:rPr>
          <w:rStyle w:val="Standard1"/>
          <w:sz w:val="16"/>
          <w:szCs w:val="16"/>
        </w:rPr>
        <w:t xml:space="preserve"> for </w:t>
      </w:r>
      <w:r>
        <w:rPr>
          <w:rStyle w:val="Standard1"/>
          <w:b/>
          <w:sz w:val="16"/>
          <w:szCs w:val="16"/>
        </w:rPr>
        <w:t>making dies, moulds, jigs and fixtures</w:t>
      </w:r>
      <w:r>
        <w:rPr>
          <w:rStyle w:val="Standard1"/>
          <w:sz w:val="16"/>
          <w:szCs w:val="16"/>
        </w:rPr>
        <w:t>.</w:t>
      </w:r>
    </w:p>
    <w:p w:rsidR="00424B2E" w:rsidRPr="00BC213E" w:rsidRDefault="00424B2E" w:rsidP="00424B2E">
      <w:pPr>
        <w:pStyle w:val="Kopfzeile"/>
        <w:tabs>
          <w:tab w:val="left" w:pos="708"/>
        </w:tabs>
        <w:rPr>
          <w:rFonts w:cs="Arial"/>
          <w:b/>
          <w:bCs/>
          <w:color w:val="000000"/>
          <w:sz w:val="16"/>
          <w:szCs w:val="16"/>
        </w:rPr>
      </w:pPr>
    </w:p>
    <w:p w:rsidR="00424B2E" w:rsidRDefault="00424B2E" w:rsidP="00424B2E">
      <w:pPr>
        <w:rPr>
          <w:rFonts w:ascii="Arial" w:hAnsi="Arial" w:cs="Arial"/>
          <w:color w:val="000000"/>
          <w:sz w:val="10"/>
          <w:szCs w:val="10"/>
        </w:rPr>
      </w:pPr>
    </w:p>
    <w:p w:rsidR="00424B2E" w:rsidRPr="00640316" w:rsidRDefault="00424B2E" w:rsidP="00424B2E">
      <w:pPr>
        <w:rPr>
          <w:rFonts w:ascii="Arial" w:hAnsi="Arial" w:cs="Arial"/>
          <w:color w:val="000000"/>
          <w:sz w:val="10"/>
          <w:szCs w:val="10"/>
        </w:rPr>
      </w:pPr>
    </w:p>
    <w:p w:rsidR="00424B2E" w:rsidRPr="00E77647" w:rsidRDefault="00424B2E" w:rsidP="00424B2E">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424B2E" w:rsidRPr="004520CD" w:rsidTr="00900F4A">
        <w:tc>
          <w:tcPr>
            <w:tcW w:w="3331" w:type="dxa"/>
          </w:tcPr>
          <w:p w:rsidR="00424B2E" w:rsidRPr="001E3BC9" w:rsidRDefault="00424B2E" w:rsidP="00900F4A">
            <w:pPr>
              <w:autoSpaceDE w:val="0"/>
              <w:autoSpaceDN w:val="0"/>
              <w:adjustRightInd w:val="0"/>
              <w:jc w:val="both"/>
              <w:rPr>
                <w:rFonts w:ascii="Arial" w:hAnsi="Arial" w:cs="Arial"/>
                <w:color w:val="000000" w:themeColor="text1"/>
                <w:sz w:val="10"/>
                <w:szCs w:val="10"/>
              </w:rPr>
            </w:pPr>
          </w:p>
          <w:p w:rsidR="00424B2E" w:rsidRPr="003E596B" w:rsidRDefault="00424B2E" w:rsidP="00900F4A">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424B2E" w:rsidRDefault="00424B2E" w:rsidP="00900F4A">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Communication / Public relations</w:t>
            </w:r>
          </w:p>
          <w:p w:rsidR="00424B2E" w:rsidRPr="00424B2E" w:rsidRDefault="00424B2E" w:rsidP="00900F4A">
            <w:pPr>
              <w:autoSpaceDE w:val="0"/>
              <w:autoSpaceDN w:val="0"/>
              <w:adjustRightInd w:val="0"/>
              <w:jc w:val="both"/>
              <w:rPr>
                <w:rFonts w:ascii="Arial" w:hAnsi="Arial" w:cs="Arial"/>
                <w:color w:val="000000" w:themeColor="text1"/>
                <w:sz w:val="16"/>
                <w:szCs w:val="20"/>
                <w:lang w:val="fr-FR"/>
              </w:rPr>
            </w:pPr>
            <w:r w:rsidRPr="00424B2E">
              <w:rPr>
                <w:rFonts w:ascii="Arial" w:hAnsi="Arial"/>
                <w:color w:val="000000" w:themeColor="text1"/>
                <w:sz w:val="16"/>
                <w:szCs w:val="20"/>
                <w:lang w:val="fr-FR"/>
              </w:rPr>
              <w:t>Lia Klimmer</w:t>
            </w:r>
          </w:p>
          <w:p w:rsidR="00424B2E" w:rsidRPr="00424B2E" w:rsidRDefault="00424B2E" w:rsidP="00900F4A">
            <w:pPr>
              <w:autoSpaceDE w:val="0"/>
              <w:autoSpaceDN w:val="0"/>
              <w:adjustRightInd w:val="0"/>
              <w:jc w:val="both"/>
              <w:rPr>
                <w:rFonts w:ascii="Arial" w:hAnsi="Arial" w:cs="Arial"/>
                <w:color w:val="000000" w:themeColor="text1"/>
                <w:sz w:val="16"/>
                <w:szCs w:val="20"/>
                <w:lang w:val="fr-FR"/>
              </w:rPr>
            </w:pPr>
            <w:r w:rsidRPr="00424B2E">
              <w:rPr>
                <w:rFonts w:ascii="Arial" w:hAnsi="Arial"/>
                <w:color w:val="000000" w:themeColor="text1"/>
                <w:sz w:val="16"/>
                <w:szCs w:val="20"/>
                <w:lang w:val="fr-FR"/>
              </w:rPr>
              <w:t>Phone: + 43 5574 6706-1446</w:t>
            </w:r>
          </w:p>
          <w:p w:rsidR="00424B2E" w:rsidRPr="00424B2E" w:rsidRDefault="00424B2E" w:rsidP="00900F4A">
            <w:pPr>
              <w:autoSpaceDE w:val="0"/>
              <w:autoSpaceDN w:val="0"/>
              <w:adjustRightInd w:val="0"/>
              <w:jc w:val="both"/>
              <w:rPr>
                <w:lang w:val="fr-FR"/>
              </w:rPr>
            </w:pPr>
            <w:r w:rsidRPr="00424B2E">
              <w:rPr>
                <w:rFonts w:ascii="Arial" w:hAnsi="Arial"/>
                <w:color w:val="000000" w:themeColor="text1"/>
                <w:sz w:val="16"/>
                <w:szCs w:val="20"/>
                <w:lang w:val="fr-FR"/>
              </w:rPr>
              <w:t>Email: press@meusburger.com</w:t>
            </w:r>
            <w:hyperlink r:id="rId13" w:history="1"/>
          </w:p>
          <w:p w:rsidR="00424B2E" w:rsidRPr="00424B2E" w:rsidRDefault="004520CD" w:rsidP="00900F4A">
            <w:pPr>
              <w:autoSpaceDE w:val="0"/>
              <w:autoSpaceDN w:val="0"/>
              <w:adjustRightInd w:val="0"/>
              <w:jc w:val="both"/>
              <w:rPr>
                <w:rFonts w:ascii="Arial" w:hAnsi="Arial" w:cs="Arial"/>
                <w:color w:val="000000" w:themeColor="text1"/>
                <w:sz w:val="16"/>
                <w:szCs w:val="20"/>
                <w:lang w:val="fr-FR"/>
              </w:rPr>
            </w:pPr>
            <w:hyperlink r:id="rId14" w:history="1">
              <w:r w:rsidR="00424B2E" w:rsidRPr="00424B2E">
                <w:rPr>
                  <w:rStyle w:val="Hyperlink"/>
                  <w:rFonts w:ascii="Arial" w:hAnsi="Arial"/>
                  <w:sz w:val="16"/>
                  <w:szCs w:val="20"/>
                  <w:lang w:val="fr-FR"/>
                </w:rPr>
                <w:t>http://www.meusburger.com/en/press/press.html</w:t>
              </w:r>
            </w:hyperlink>
          </w:p>
          <w:p w:rsidR="00424B2E" w:rsidRPr="00640316" w:rsidRDefault="00424B2E" w:rsidP="00900F4A">
            <w:pPr>
              <w:autoSpaceDE w:val="0"/>
              <w:autoSpaceDN w:val="0"/>
              <w:adjustRightInd w:val="0"/>
              <w:jc w:val="both"/>
              <w:rPr>
                <w:rFonts w:ascii="Arial" w:hAnsi="Arial" w:cs="Arial"/>
                <w:b/>
                <w:color w:val="000000" w:themeColor="text1"/>
                <w:sz w:val="10"/>
                <w:szCs w:val="10"/>
                <w:lang w:val="pt-PT"/>
              </w:rPr>
            </w:pPr>
          </w:p>
        </w:tc>
      </w:tr>
    </w:tbl>
    <w:p w:rsidR="00424B2E" w:rsidRPr="00424B2E" w:rsidRDefault="00424B2E" w:rsidP="005653BB">
      <w:pPr>
        <w:autoSpaceDE w:val="0"/>
        <w:autoSpaceDN w:val="0"/>
        <w:adjustRightInd w:val="0"/>
        <w:spacing w:line="360" w:lineRule="auto"/>
        <w:jc w:val="both"/>
        <w:rPr>
          <w:rFonts w:ascii="Arial" w:eastAsiaTheme="minorHAnsi" w:hAnsi="Arial" w:cs="Arial"/>
          <w:noProof/>
          <w:sz w:val="20"/>
          <w:szCs w:val="26"/>
          <w:lang w:val="fr-FR" w:eastAsia="de-AT"/>
        </w:rPr>
      </w:pPr>
    </w:p>
    <w:p w:rsidR="00424B2E" w:rsidRPr="00424B2E" w:rsidRDefault="00424B2E" w:rsidP="005653BB">
      <w:pPr>
        <w:autoSpaceDE w:val="0"/>
        <w:autoSpaceDN w:val="0"/>
        <w:adjustRightInd w:val="0"/>
        <w:spacing w:line="360" w:lineRule="auto"/>
        <w:jc w:val="both"/>
        <w:rPr>
          <w:rFonts w:ascii="Arial" w:eastAsiaTheme="minorHAnsi" w:hAnsi="Arial" w:cs="Arial"/>
          <w:noProof/>
          <w:sz w:val="20"/>
          <w:szCs w:val="26"/>
          <w:lang w:val="fr-FR" w:eastAsia="de-AT"/>
        </w:rPr>
      </w:pPr>
    </w:p>
    <w:p w:rsidR="00424B2E" w:rsidRPr="00424B2E" w:rsidRDefault="00424B2E" w:rsidP="005653BB">
      <w:pPr>
        <w:autoSpaceDE w:val="0"/>
        <w:autoSpaceDN w:val="0"/>
        <w:adjustRightInd w:val="0"/>
        <w:spacing w:line="360" w:lineRule="auto"/>
        <w:jc w:val="both"/>
        <w:rPr>
          <w:rFonts w:ascii="Arial" w:eastAsiaTheme="minorHAnsi" w:hAnsi="Arial" w:cs="Arial"/>
          <w:noProof/>
          <w:sz w:val="20"/>
          <w:szCs w:val="26"/>
          <w:lang w:val="fr-FR" w:eastAsia="de-AT"/>
        </w:rPr>
      </w:pPr>
      <w:bookmarkStart w:id="0" w:name="_GoBack"/>
      <w:bookmarkEnd w:id="0"/>
    </w:p>
    <w:p w:rsidR="00424B2E" w:rsidRPr="00424B2E" w:rsidRDefault="00424B2E" w:rsidP="005653BB">
      <w:pPr>
        <w:autoSpaceDE w:val="0"/>
        <w:autoSpaceDN w:val="0"/>
        <w:adjustRightInd w:val="0"/>
        <w:spacing w:line="360" w:lineRule="auto"/>
        <w:jc w:val="both"/>
        <w:rPr>
          <w:rFonts w:ascii="Arial" w:eastAsiaTheme="minorHAnsi" w:hAnsi="Arial" w:cs="Arial"/>
          <w:noProof/>
          <w:sz w:val="20"/>
          <w:szCs w:val="26"/>
          <w:lang w:val="fr-FR" w:eastAsia="de-AT"/>
        </w:rPr>
      </w:pPr>
    </w:p>
    <w:p w:rsidR="00424B2E" w:rsidRPr="00424B2E" w:rsidRDefault="00424B2E" w:rsidP="005653BB">
      <w:pPr>
        <w:autoSpaceDE w:val="0"/>
        <w:autoSpaceDN w:val="0"/>
        <w:adjustRightInd w:val="0"/>
        <w:spacing w:line="360" w:lineRule="auto"/>
        <w:jc w:val="both"/>
        <w:rPr>
          <w:rFonts w:ascii="Arial" w:eastAsiaTheme="minorHAnsi" w:hAnsi="Arial" w:cs="Arial"/>
          <w:noProof/>
          <w:sz w:val="20"/>
          <w:szCs w:val="26"/>
          <w:lang w:val="fr-FR" w:eastAsia="de-AT"/>
        </w:rPr>
      </w:pPr>
    </w:p>
    <w:p w:rsidR="00424B2E" w:rsidRPr="00424B2E" w:rsidRDefault="00424B2E" w:rsidP="005653BB">
      <w:pPr>
        <w:autoSpaceDE w:val="0"/>
        <w:autoSpaceDN w:val="0"/>
        <w:adjustRightInd w:val="0"/>
        <w:spacing w:line="360" w:lineRule="auto"/>
        <w:jc w:val="both"/>
        <w:rPr>
          <w:rFonts w:ascii="Arial" w:eastAsiaTheme="minorHAnsi" w:hAnsi="Arial" w:cs="Arial"/>
          <w:noProof/>
          <w:sz w:val="20"/>
          <w:szCs w:val="26"/>
          <w:lang w:val="fr-FR" w:eastAsia="de-AT"/>
        </w:rPr>
      </w:pPr>
    </w:p>
    <w:p w:rsidR="00424B2E" w:rsidRPr="00424B2E" w:rsidRDefault="00424B2E" w:rsidP="005653BB">
      <w:pPr>
        <w:autoSpaceDE w:val="0"/>
        <w:autoSpaceDN w:val="0"/>
        <w:adjustRightInd w:val="0"/>
        <w:spacing w:line="360" w:lineRule="auto"/>
        <w:jc w:val="both"/>
        <w:rPr>
          <w:rFonts w:ascii="Arial" w:eastAsiaTheme="minorHAnsi" w:hAnsi="Arial" w:cs="Arial"/>
          <w:noProof/>
          <w:sz w:val="20"/>
          <w:szCs w:val="26"/>
          <w:lang w:val="fr-FR" w:eastAsia="de-AT"/>
        </w:rPr>
      </w:pPr>
    </w:p>
    <w:p w:rsidR="00424B2E" w:rsidRPr="00424B2E" w:rsidRDefault="00424B2E" w:rsidP="005653BB">
      <w:pPr>
        <w:autoSpaceDE w:val="0"/>
        <w:autoSpaceDN w:val="0"/>
        <w:adjustRightInd w:val="0"/>
        <w:spacing w:line="360" w:lineRule="auto"/>
        <w:jc w:val="both"/>
        <w:rPr>
          <w:rFonts w:ascii="Arial" w:eastAsiaTheme="minorHAnsi" w:hAnsi="Arial" w:cs="Arial"/>
          <w:noProof/>
          <w:sz w:val="20"/>
          <w:szCs w:val="26"/>
          <w:lang w:val="fr-FR" w:eastAsia="de-AT"/>
        </w:rPr>
      </w:pPr>
    </w:p>
    <w:p w:rsidR="00424B2E" w:rsidRPr="00424B2E" w:rsidRDefault="00424B2E" w:rsidP="005653BB">
      <w:pPr>
        <w:autoSpaceDE w:val="0"/>
        <w:autoSpaceDN w:val="0"/>
        <w:adjustRightInd w:val="0"/>
        <w:spacing w:line="360" w:lineRule="auto"/>
        <w:jc w:val="both"/>
        <w:rPr>
          <w:rFonts w:ascii="Arial" w:eastAsiaTheme="minorHAnsi" w:hAnsi="Arial" w:cs="Arial"/>
          <w:noProof/>
          <w:sz w:val="20"/>
          <w:szCs w:val="26"/>
          <w:lang w:val="fr-FR" w:eastAsia="de-AT"/>
        </w:rPr>
      </w:pPr>
    </w:p>
    <w:p w:rsidR="00B42715" w:rsidRPr="00424B2E" w:rsidRDefault="00B42715" w:rsidP="005653BB">
      <w:pPr>
        <w:autoSpaceDE w:val="0"/>
        <w:autoSpaceDN w:val="0"/>
        <w:adjustRightInd w:val="0"/>
        <w:spacing w:line="360" w:lineRule="auto"/>
        <w:jc w:val="both"/>
        <w:rPr>
          <w:rFonts w:ascii="Arial" w:eastAsiaTheme="minorHAnsi" w:hAnsi="Arial" w:cs="Arial"/>
          <w:sz w:val="20"/>
          <w:szCs w:val="26"/>
          <w:lang w:val="fr-FR"/>
        </w:rPr>
      </w:pPr>
    </w:p>
    <w:sectPr w:rsidR="00B42715" w:rsidRPr="00424B2E" w:rsidSect="009B0239">
      <w:headerReference w:type="even" r:id="rId15"/>
      <w:headerReference w:type="default" r:id="rId16"/>
      <w:footerReference w:type="even" r:id="rId17"/>
      <w:footerReference w:type="default" r:id="rId18"/>
      <w:headerReference w:type="first" r:id="rId19"/>
      <w:footerReference w:type="first" r:id="rId20"/>
      <w:pgSz w:w="11906" w:h="16838"/>
      <w:pgMar w:top="1418" w:right="1021" w:bottom="426"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B" w:rsidRDefault="0038007B" w:rsidP="009E748D">
      <w:r>
        <w:separator/>
      </w:r>
    </w:p>
  </w:endnote>
  <w:endnote w:type="continuationSeparator" w:id="0">
    <w:p w:rsidR="0038007B" w:rsidRDefault="0038007B"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18" w:rsidRDefault="00D84D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18" w:rsidRDefault="00D84D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18" w:rsidRDefault="00D84D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B" w:rsidRDefault="0038007B" w:rsidP="009E748D">
      <w:r>
        <w:separator/>
      </w:r>
    </w:p>
  </w:footnote>
  <w:footnote w:type="continuationSeparator" w:id="0">
    <w:p w:rsidR="0038007B" w:rsidRDefault="0038007B"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18" w:rsidRDefault="00D84D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644"/>
      <w:gridCol w:w="1360"/>
    </w:tblGrid>
    <w:tr w:rsidR="00587461" w:rsidRPr="009E748D" w:rsidTr="00272305">
      <w:tc>
        <w:tcPr>
          <w:tcW w:w="9142" w:type="dxa"/>
        </w:tcPr>
        <w:p w:rsidR="00587461" w:rsidRPr="0052115E" w:rsidRDefault="001515C8"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17</w:t>
          </w:r>
          <w:r w:rsidR="00B801E0">
            <w:rPr>
              <w:rFonts w:ascii="Arial" w:hAnsi="Arial"/>
              <w:b/>
              <w:color w:val="000000"/>
              <w:sz w:val="22"/>
            </w:rPr>
            <w:t>/05/2018</w:t>
          </w:r>
        </w:p>
        <w:p w:rsidR="00587461" w:rsidRPr="00E02A57" w:rsidRDefault="00D84D18" w:rsidP="00E02A57">
          <w:pPr>
            <w:pStyle w:val="Kopfzeile"/>
          </w:pPr>
          <w:r w:rsidRPr="00323818">
            <w:rPr>
              <w:noProof/>
              <w:lang w:val="de-AT" w:eastAsia="de-AT"/>
            </w:rPr>
            <w:drawing>
              <wp:inline distT="0" distB="0" distL="0" distR="0" wp14:anchorId="5BF69366" wp14:editId="1D819D14">
                <wp:extent cx="1974850" cy="451648"/>
                <wp:effectExtent l="19050" t="0" r="6350" b="0"/>
                <wp:docPr id="3"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587461" w:rsidRPr="009E748D" w:rsidRDefault="00587461" w:rsidP="009E748D">
          <w:pPr>
            <w:pStyle w:val="Kopfzeile"/>
            <w:spacing w:line="276" w:lineRule="auto"/>
            <w:jc w:val="right"/>
            <w:rPr>
              <w:rFonts w:cs="Arial"/>
              <w:b/>
              <w:sz w:val="32"/>
            </w:rPr>
          </w:pPr>
        </w:p>
      </w:tc>
    </w:tr>
  </w:tbl>
  <w:p w:rsidR="00587461" w:rsidRDefault="005874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18" w:rsidRDefault="00D84D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A54C29"/>
    <w:rsid w:val="00001F12"/>
    <w:rsid w:val="0000400C"/>
    <w:rsid w:val="0001585F"/>
    <w:rsid w:val="00017E55"/>
    <w:rsid w:val="00024F80"/>
    <w:rsid w:val="00026B8F"/>
    <w:rsid w:val="00031CC4"/>
    <w:rsid w:val="000332D1"/>
    <w:rsid w:val="00034EE6"/>
    <w:rsid w:val="00040433"/>
    <w:rsid w:val="00046F30"/>
    <w:rsid w:val="000544CB"/>
    <w:rsid w:val="00056CC8"/>
    <w:rsid w:val="000577F7"/>
    <w:rsid w:val="00057DAE"/>
    <w:rsid w:val="000605F9"/>
    <w:rsid w:val="00060B6A"/>
    <w:rsid w:val="00060CD1"/>
    <w:rsid w:val="00061D77"/>
    <w:rsid w:val="00062052"/>
    <w:rsid w:val="00063404"/>
    <w:rsid w:val="0006443E"/>
    <w:rsid w:val="0007161A"/>
    <w:rsid w:val="00075062"/>
    <w:rsid w:val="0007604E"/>
    <w:rsid w:val="000849BC"/>
    <w:rsid w:val="000851A0"/>
    <w:rsid w:val="00091174"/>
    <w:rsid w:val="000943FE"/>
    <w:rsid w:val="000960AF"/>
    <w:rsid w:val="0009777E"/>
    <w:rsid w:val="000B09E5"/>
    <w:rsid w:val="000B1275"/>
    <w:rsid w:val="000C7597"/>
    <w:rsid w:val="000D488B"/>
    <w:rsid w:val="000E1EF3"/>
    <w:rsid w:val="000E2DB9"/>
    <w:rsid w:val="000E4CA2"/>
    <w:rsid w:val="000E5146"/>
    <w:rsid w:val="000E5901"/>
    <w:rsid w:val="000E6547"/>
    <w:rsid w:val="000F05D2"/>
    <w:rsid w:val="00101B56"/>
    <w:rsid w:val="0010237C"/>
    <w:rsid w:val="00103B65"/>
    <w:rsid w:val="00110403"/>
    <w:rsid w:val="00112706"/>
    <w:rsid w:val="00114E8B"/>
    <w:rsid w:val="00117668"/>
    <w:rsid w:val="00122916"/>
    <w:rsid w:val="00124BE2"/>
    <w:rsid w:val="0012525D"/>
    <w:rsid w:val="00127E51"/>
    <w:rsid w:val="0013031A"/>
    <w:rsid w:val="0013060A"/>
    <w:rsid w:val="00132C4E"/>
    <w:rsid w:val="00133355"/>
    <w:rsid w:val="0013642E"/>
    <w:rsid w:val="00137033"/>
    <w:rsid w:val="00137B8E"/>
    <w:rsid w:val="00137E96"/>
    <w:rsid w:val="00140B19"/>
    <w:rsid w:val="00141451"/>
    <w:rsid w:val="001515C8"/>
    <w:rsid w:val="0015353E"/>
    <w:rsid w:val="001552ED"/>
    <w:rsid w:val="0015580C"/>
    <w:rsid w:val="00174AE7"/>
    <w:rsid w:val="001756E8"/>
    <w:rsid w:val="00176289"/>
    <w:rsid w:val="001772B6"/>
    <w:rsid w:val="00181028"/>
    <w:rsid w:val="0018260F"/>
    <w:rsid w:val="001830AC"/>
    <w:rsid w:val="00186FD2"/>
    <w:rsid w:val="00192231"/>
    <w:rsid w:val="00192C3F"/>
    <w:rsid w:val="001938F4"/>
    <w:rsid w:val="001959BF"/>
    <w:rsid w:val="00196223"/>
    <w:rsid w:val="0019667D"/>
    <w:rsid w:val="00196CD7"/>
    <w:rsid w:val="00197FB4"/>
    <w:rsid w:val="001A0695"/>
    <w:rsid w:val="001A3473"/>
    <w:rsid w:val="001A3C30"/>
    <w:rsid w:val="001A6BFA"/>
    <w:rsid w:val="001A6DC7"/>
    <w:rsid w:val="001A7BBE"/>
    <w:rsid w:val="001B0C26"/>
    <w:rsid w:val="001B4B37"/>
    <w:rsid w:val="001B54C5"/>
    <w:rsid w:val="001B56CB"/>
    <w:rsid w:val="001B60BE"/>
    <w:rsid w:val="001B7760"/>
    <w:rsid w:val="001C5C77"/>
    <w:rsid w:val="001D02A2"/>
    <w:rsid w:val="001D60F7"/>
    <w:rsid w:val="001D6A2D"/>
    <w:rsid w:val="001D7657"/>
    <w:rsid w:val="001E4AC2"/>
    <w:rsid w:val="001E7209"/>
    <w:rsid w:val="001F3C8A"/>
    <w:rsid w:val="001F57B9"/>
    <w:rsid w:val="00200FFF"/>
    <w:rsid w:val="00204BCB"/>
    <w:rsid w:val="00207161"/>
    <w:rsid w:val="00207726"/>
    <w:rsid w:val="002114BC"/>
    <w:rsid w:val="002120E6"/>
    <w:rsid w:val="002136C0"/>
    <w:rsid w:val="002147C7"/>
    <w:rsid w:val="00215F0F"/>
    <w:rsid w:val="00215F7A"/>
    <w:rsid w:val="00216F6B"/>
    <w:rsid w:val="00223B97"/>
    <w:rsid w:val="00223E8E"/>
    <w:rsid w:val="0022525A"/>
    <w:rsid w:val="00225D47"/>
    <w:rsid w:val="00226F59"/>
    <w:rsid w:val="002347C9"/>
    <w:rsid w:val="002412CD"/>
    <w:rsid w:val="00245DD5"/>
    <w:rsid w:val="00246526"/>
    <w:rsid w:val="00246BCC"/>
    <w:rsid w:val="00253CB6"/>
    <w:rsid w:val="002548D2"/>
    <w:rsid w:val="0025743A"/>
    <w:rsid w:val="00257B66"/>
    <w:rsid w:val="0026557F"/>
    <w:rsid w:val="00271970"/>
    <w:rsid w:val="00271B65"/>
    <w:rsid w:val="00271C5B"/>
    <w:rsid w:val="00272305"/>
    <w:rsid w:val="002757EE"/>
    <w:rsid w:val="002805CF"/>
    <w:rsid w:val="00283B73"/>
    <w:rsid w:val="00283B9C"/>
    <w:rsid w:val="002870EB"/>
    <w:rsid w:val="00291681"/>
    <w:rsid w:val="00296203"/>
    <w:rsid w:val="00297BEF"/>
    <w:rsid w:val="002A1990"/>
    <w:rsid w:val="002A4380"/>
    <w:rsid w:val="002A5D2E"/>
    <w:rsid w:val="002A5E34"/>
    <w:rsid w:val="002A6A5E"/>
    <w:rsid w:val="002B4AE8"/>
    <w:rsid w:val="002C0403"/>
    <w:rsid w:val="002C3DA2"/>
    <w:rsid w:val="002D1617"/>
    <w:rsid w:val="002D1623"/>
    <w:rsid w:val="002D2EAF"/>
    <w:rsid w:val="002D481A"/>
    <w:rsid w:val="002D6AB5"/>
    <w:rsid w:val="002D7B0F"/>
    <w:rsid w:val="002E0A15"/>
    <w:rsid w:val="002E271E"/>
    <w:rsid w:val="002E37A7"/>
    <w:rsid w:val="002E42C1"/>
    <w:rsid w:val="002E64F0"/>
    <w:rsid w:val="002F0102"/>
    <w:rsid w:val="002F0493"/>
    <w:rsid w:val="002F08B0"/>
    <w:rsid w:val="002F18D2"/>
    <w:rsid w:val="002F1DA0"/>
    <w:rsid w:val="002F24CD"/>
    <w:rsid w:val="002F3EE8"/>
    <w:rsid w:val="002F55FE"/>
    <w:rsid w:val="00302EFD"/>
    <w:rsid w:val="00302F23"/>
    <w:rsid w:val="00304457"/>
    <w:rsid w:val="00312CB0"/>
    <w:rsid w:val="003176DB"/>
    <w:rsid w:val="003177AD"/>
    <w:rsid w:val="003179C0"/>
    <w:rsid w:val="00320A41"/>
    <w:rsid w:val="00322C2D"/>
    <w:rsid w:val="00322CAE"/>
    <w:rsid w:val="00326FBB"/>
    <w:rsid w:val="00341827"/>
    <w:rsid w:val="00343B55"/>
    <w:rsid w:val="00344719"/>
    <w:rsid w:val="0035041F"/>
    <w:rsid w:val="00350563"/>
    <w:rsid w:val="00354F74"/>
    <w:rsid w:val="00356EC3"/>
    <w:rsid w:val="00362F36"/>
    <w:rsid w:val="0036596F"/>
    <w:rsid w:val="003670B6"/>
    <w:rsid w:val="003675C3"/>
    <w:rsid w:val="00367C0E"/>
    <w:rsid w:val="003767C2"/>
    <w:rsid w:val="0038007B"/>
    <w:rsid w:val="0038560B"/>
    <w:rsid w:val="00385C27"/>
    <w:rsid w:val="00397D52"/>
    <w:rsid w:val="003A4EF8"/>
    <w:rsid w:val="003B0EAF"/>
    <w:rsid w:val="003B4F83"/>
    <w:rsid w:val="003B54B8"/>
    <w:rsid w:val="003B76B0"/>
    <w:rsid w:val="003B7F22"/>
    <w:rsid w:val="003C6C6B"/>
    <w:rsid w:val="003D0FE8"/>
    <w:rsid w:val="003D3649"/>
    <w:rsid w:val="003D5376"/>
    <w:rsid w:val="003D59F4"/>
    <w:rsid w:val="003D6DBA"/>
    <w:rsid w:val="003E0282"/>
    <w:rsid w:val="003E0920"/>
    <w:rsid w:val="003E40AF"/>
    <w:rsid w:val="003E596B"/>
    <w:rsid w:val="003E6CBD"/>
    <w:rsid w:val="003F382B"/>
    <w:rsid w:val="00406731"/>
    <w:rsid w:val="0040715A"/>
    <w:rsid w:val="00410C55"/>
    <w:rsid w:val="0041435C"/>
    <w:rsid w:val="00420722"/>
    <w:rsid w:val="00424B2E"/>
    <w:rsid w:val="0043348D"/>
    <w:rsid w:val="004337D9"/>
    <w:rsid w:val="00440000"/>
    <w:rsid w:val="0044063A"/>
    <w:rsid w:val="004422BD"/>
    <w:rsid w:val="0044546F"/>
    <w:rsid w:val="00445C02"/>
    <w:rsid w:val="00446DC8"/>
    <w:rsid w:val="004520CD"/>
    <w:rsid w:val="0045353B"/>
    <w:rsid w:val="0045400B"/>
    <w:rsid w:val="0045733F"/>
    <w:rsid w:val="004617BC"/>
    <w:rsid w:val="00464997"/>
    <w:rsid w:val="00464BE2"/>
    <w:rsid w:val="004653AD"/>
    <w:rsid w:val="00467302"/>
    <w:rsid w:val="004729BC"/>
    <w:rsid w:val="00481F6E"/>
    <w:rsid w:val="004834F7"/>
    <w:rsid w:val="00484C02"/>
    <w:rsid w:val="004933E4"/>
    <w:rsid w:val="00496E72"/>
    <w:rsid w:val="00497CA5"/>
    <w:rsid w:val="004A52BE"/>
    <w:rsid w:val="004A5392"/>
    <w:rsid w:val="004A7CEB"/>
    <w:rsid w:val="004B4DCE"/>
    <w:rsid w:val="004B6344"/>
    <w:rsid w:val="004B78B6"/>
    <w:rsid w:val="004C1D18"/>
    <w:rsid w:val="004C3BEE"/>
    <w:rsid w:val="004C3D70"/>
    <w:rsid w:val="004D0529"/>
    <w:rsid w:val="004D275E"/>
    <w:rsid w:val="004D314B"/>
    <w:rsid w:val="004D5939"/>
    <w:rsid w:val="004D5DA6"/>
    <w:rsid w:val="004E767C"/>
    <w:rsid w:val="004F52A3"/>
    <w:rsid w:val="00506F19"/>
    <w:rsid w:val="00510DEF"/>
    <w:rsid w:val="00512DC6"/>
    <w:rsid w:val="00512FF1"/>
    <w:rsid w:val="00517D23"/>
    <w:rsid w:val="00520C93"/>
    <w:rsid w:val="0052115E"/>
    <w:rsid w:val="0052200D"/>
    <w:rsid w:val="0052431B"/>
    <w:rsid w:val="00525411"/>
    <w:rsid w:val="005263AC"/>
    <w:rsid w:val="005305B2"/>
    <w:rsid w:val="00530973"/>
    <w:rsid w:val="005317C7"/>
    <w:rsid w:val="00534628"/>
    <w:rsid w:val="005407EF"/>
    <w:rsid w:val="00542500"/>
    <w:rsid w:val="00546A6F"/>
    <w:rsid w:val="00551705"/>
    <w:rsid w:val="00552BA2"/>
    <w:rsid w:val="005570BA"/>
    <w:rsid w:val="0056378F"/>
    <w:rsid w:val="005653BB"/>
    <w:rsid w:val="0056583E"/>
    <w:rsid w:val="005706C1"/>
    <w:rsid w:val="00571210"/>
    <w:rsid w:val="00580D60"/>
    <w:rsid w:val="0058143B"/>
    <w:rsid w:val="005840F0"/>
    <w:rsid w:val="00587461"/>
    <w:rsid w:val="00587BA2"/>
    <w:rsid w:val="005941E8"/>
    <w:rsid w:val="00596717"/>
    <w:rsid w:val="005A00F4"/>
    <w:rsid w:val="005A05C7"/>
    <w:rsid w:val="005A09D7"/>
    <w:rsid w:val="005A3610"/>
    <w:rsid w:val="005A3D8C"/>
    <w:rsid w:val="005B11FF"/>
    <w:rsid w:val="005B2784"/>
    <w:rsid w:val="005B3371"/>
    <w:rsid w:val="005B5600"/>
    <w:rsid w:val="005C1958"/>
    <w:rsid w:val="005C655C"/>
    <w:rsid w:val="005D1081"/>
    <w:rsid w:val="005D219C"/>
    <w:rsid w:val="005D260D"/>
    <w:rsid w:val="005D3FBD"/>
    <w:rsid w:val="005D6A5F"/>
    <w:rsid w:val="005E007A"/>
    <w:rsid w:val="005E01D5"/>
    <w:rsid w:val="005E1F2C"/>
    <w:rsid w:val="005E5DDD"/>
    <w:rsid w:val="005F1C18"/>
    <w:rsid w:val="005F1C92"/>
    <w:rsid w:val="005F2AAE"/>
    <w:rsid w:val="00601B88"/>
    <w:rsid w:val="00615BE5"/>
    <w:rsid w:val="00616439"/>
    <w:rsid w:val="0061718A"/>
    <w:rsid w:val="006255E4"/>
    <w:rsid w:val="00627477"/>
    <w:rsid w:val="006307D9"/>
    <w:rsid w:val="006326D6"/>
    <w:rsid w:val="00634428"/>
    <w:rsid w:val="00641880"/>
    <w:rsid w:val="00643125"/>
    <w:rsid w:val="006442C2"/>
    <w:rsid w:val="006443E4"/>
    <w:rsid w:val="00653227"/>
    <w:rsid w:val="00665055"/>
    <w:rsid w:val="00665298"/>
    <w:rsid w:val="00667DE4"/>
    <w:rsid w:val="0067050B"/>
    <w:rsid w:val="00670B9F"/>
    <w:rsid w:val="00672695"/>
    <w:rsid w:val="00672FA0"/>
    <w:rsid w:val="00675CA4"/>
    <w:rsid w:val="00681971"/>
    <w:rsid w:val="00681F37"/>
    <w:rsid w:val="006822FB"/>
    <w:rsid w:val="0068440A"/>
    <w:rsid w:val="006942DC"/>
    <w:rsid w:val="00695B63"/>
    <w:rsid w:val="006A0095"/>
    <w:rsid w:val="006A2044"/>
    <w:rsid w:val="006A2A6D"/>
    <w:rsid w:val="006A30B6"/>
    <w:rsid w:val="006A3449"/>
    <w:rsid w:val="006A3ADC"/>
    <w:rsid w:val="006A3D8F"/>
    <w:rsid w:val="006B38B4"/>
    <w:rsid w:val="006B55BC"/>
    <w:rsid w:val="006B7BDF"/>
    <w:rsid w:val="006C029B"/>
    <w:rsid w:val="006C0F29"/>
    <w:rsid w:val="006C6710"/>
    <w:rsid w:val="006E43E7"/>
    <w:rsid w:val="006E79D8"/>
    <w:rsid w:val="006F0ABC"/>
    <w:rsid w:val="006F0FDC"/>
    <w:rsid w:val="006F31B9"/>
    <w:rsid w:val="006F34DE"/>
    <w:rsid w:val="006F374B"/>
    <w:rsid w:val="006F409F"/>
    <w:rsid w:val="00700E2D"/>
    <w:rsid w:val="0070403A"/>
    <w:rsid w:val="00707130"/>
    <w:rsid w:val="007132B7"/>
    <w:rsid w:val="00716A14"/>
    <w:rsid w:val="00717FA0"/>
    <w:rsid w:val="00721224"/>
    <w:rsid w:val="007214E3"/>
    <w:rsid w:val="007218BA"/>
    <w:rsid w:val="00722534"/>
    <w:rsid w:val="007230C1"/>
    <w:rsid w:val="0073145E"/>
    <w:rsid w:val="00732451"/>
    <w:rsid w:val="007333E3"/>
    <w:rsid w:val="00733F97"/>
    <w:rsid w:val="007350AA"/>
    <w:rsid w:val="00740226"/>
    <w:rsid w:val="007404EA"/>
    <w:rsid w:val="007406B0"/>
    <w:rsid w:val="00747AF3"/>
    <w:rsid w:val="0075107F"/>
    <w:rsid w:val="007557B6"/>
    <w:rsid w:val="00756737"/>
    <w:rsid w:val="00760F63"/>
    <w:rsid w:val="0076137F"/>
    <w:rsid w:val="00770FCB"/>
    <w:rsid w:val="007725C6"/>
    <w:rsid w:val="00773ADC"/>
    <w:rsid w:val="007846F9"/>
    <w:rsid w:val="00792378"/>
    <w:rsid w:val="0079270B"/>
    <w:rsid w:val="00793C0E"/>
    <w:rsid w:val="007A3837"/>
    <w:rsid w:val="007A4200"/>
    <w:rsid w:val="007A617A"/>
    <w:rsid w:val="007B6A6F"/>
    <w:rsid w:val="007B7823"/>
    <w:rsid w:val="007C0CB7"/>
    <w:rsid w:val="007C1402"/>
    <w:rsid w:val="007C45CE"/>
    <w:rsid w:val="007C6C3E"/>
    <w:rsid w:val="007C7490"/>
    <w:rsid w:val="007D4730"/>
    <w:rsid w:val="007E50E5"/>
    <w:rsid w:val="007E5AA7"/>
    <w:rsid w:val="007E6A96"/>
    <w:rsid w:val="007F0A34"/>
    <w:rsid w:val="007F30E5"/>
    <w:rsid w:val="007F3181"/>
    <w:rsid w:val="007F3A10"/>
    <w:rsid w:val="007F6907"/>
    <w:rsid w:val="00801BE9"/>
    <w:rsid w:val="00814587"/>
    <w:rsid w:val="00816E80"/>
    <w:rsid w:val="00820684"/>
    <w:rsid w:val="00821D9E"/>
    <w:rsid w:val="00830557"/>
    <w:rsid w:val="008308DE"/>
    <w:rsid w:val="008320D6"/>
    <w:rsid w:val="00833CAA"/>
    <w:rsid w:val="00842424"/>
    <w:rsid w:val="00846715"/>
    <w:rsid w:val="0084713F"/>
    <w:rsid w:val="008476DC"/>
    <w:rsid w:val="0085192F"/>
    <w:rsid w:val="00854BC8"/>
    <w:rsid w:val="00855CD5"/>
    <w:rsid w:val="0085739E"/>
    <w:rsid w:val="00857585"/>
    <w:rsid w:val="00864C2F"/>
    <w:rsid w:val="00866943"/>
    <w:rsid w:val="00867087"/>
    <w:rsid w:val="00867D34"/>
    <w:rsid w:val="00867EF8"/>
    <w:rsid w:val="008717B5"/>
    <w:rsid w:val="0088089B"/>
    <w:rsid w:val="008816DE"/>
    <w:rsid w:val="00881B61"/>
    <w:rsid w:val="00882740"/>
    <w:rsid w:val="00884DD9"/>
    <w:rsid w:val="0089046C"/>
    <w:rsid w:val="0089177D"/>
    <w:rsid w:val="00892A76"/>
    <w:rsid w:val="008A7B5D"/>
    <w:rsid w:val="008B7168"/>
    <w:rsid w:val="008C0F42"/>
    <w:rsid w:val="008C51AD"/>
    <w:rsid w:val="008C7467"/>
    <w:rsid w:val="008D22C6"/>
    <w:rsid w:val="008E07DD"/>
    <w:rsid w:val="008E0AFB"/>
    <w:rsid w:val="008F0118"/>
    <w:rsid w:val="008F0EF4"/>
    <w:rsid w:val="008F2488"/>
    <w:rsid w:val="008F571D"/>
    <w:rsid w:val="00901C50"/>
    <w:rsid w:val="00903EF1"/>
    <w:rsid w:val="00907892"/>
    <w:rsid w:val="0091747B"/>
    <w:rsid w:val="00922EE4"/>
    <w:rsid w:val="00925E5E"/>
    <w:rsid w:val="009305DA"/>
    <w:rsid w:val="009329C0"/>
    <w:rsid w:val="00934D6B"/>
    <w:rsid w:val="00937331"/>
    <w:rsid w:val="00940334"/>
    <w:rsid w:val="00940EF1"/>
    <w:rsid w:val="00941E0B"/>
    <w:rsid w:val="00945A69"/>
    <w:rsid w:val="009469D7"/>
    <w:rsid w:val="009541EF"/>
    <w:rsid w:val="0095447E"/>
    <w:rsid w:val="00955D87"/>
    <w:rsid w:val="009577AB"/>
    <w:rsid w:val="00967682"/>
    <w:rsid w:val="00974DAD"/>
    <w:rsid w:val="0097655E"/>
    <w:rsid w:val="009768FF"/>
    <w:rsid w:val="00976C3B"/>
    <w:rsid w:val="009808E1"/>
    <w:rsid w:val="00983748"/>
    <w:rsid w:val="00983872"/>
    <w:rsid w:val="00984271"/>
    <w:rsid w:val="0099123D"/>
    <w:rsid w:val="00991C48"/>
    <w:rsid w:val="0099250F"/>
    <w:rsid w:val="00994CDF"/>
    <w:rsid w:val="009A0B61"/>
    <w:rsid w:val="009A7F3B"/>
    <w:rsid w:val="009B0239"/>
    <w:rsid w:val="009B758B"/>
    <w:rsid w:val="009C19F2"/>
    <w:rsid w:val="009C47C7"/>
    <w:rsid w:val="009C587E"/>
    <w:rsid w:val="009C6FA0"/>
    <w:rsid w:val="009C78BA"/>
    <w:rsid w:val="009D094F"/>
    <w:rsid w:val="009D0B37"/>
    <w:rsid w:val="009D486D"/>
    <w:rsid w:val="009D554D"/>
    <w:rsid w:val="009D6702"/>
    <w:rsid w:val="009E169D"/>
    <w:rsid w:val="009E1DF4"/>
    <w:rsid w:val="009E748D"/>
    <w:rsid w:val="009E7858"/>
    <w:rsid w:val="009F1EAC"/>
    <w:rsid w:val="009F3CDD"/>
    <w:rsid w:val="00A008E9"/>
    <w:rsid w:val="00A051A5"/>
    <w:rsid w:val="00A07FCA"/>
    <w:rsid w:val="00A15D00"/>
    <w:rsid w:val="00A160DD"/>
    <w:rsid w:val="00A23BB2"/>
    <w:rsid w:val="00A2685E"/>
    <w:rsid w:val="00A31400"/>
    <w:rsid w:val="00A31DA8"/>
    <w:rsid w:val="00A33C1C"/>
    <w:rsid w:val="00A37A61"/>
    <w:rsid w:val="00A443EC"/>
    <w:rsid w:val="00A465E3"/>
    <w:rsid w:val="00A507D7"/>
    <w:rsid w:val="00A54893"/>
    <w:rsid w:val="00A54C29"/>
    <w:rsid w:val="00A555EF"/>
    <w:rsid w:val="00A55918"/>
    <w:rsid w:val="00A63988"/>
    <w:rsid w:val="00A6400C"/>
    <w:rsid w:val="00A6639E"/>
    <w:rsid w:val="00A66B10"/>
    <w:rsid w:val="00A67A62"/>
    <w:rsid w:val="00A70FB8"/>
    <w:rsid w:val="00A7153C"/>
    <w:rsid w:val="00A80980"/>
    <w:rsid w:val="00A809E1"/>
    <w:rsid w:val="00A81B58"/>
    <w:rsid w:val="00A865D3"/>
    <w:rsid w:val="00A87BAB"/>
    <w:rsid w:val="00A90FE8"/>
    <w:rsid w:val="00A91457"/>
    <w:rsid w:val="00A9211D"/>
    <w:rsid w:val="00A960DD"/>
    <w:rsid w:val="00A974BD"/>
    <w:rsid w:val="00AA0400"/>
    <w:rsid w:val="00AA1851"/>
    <w:rsid w:val="00AA69A2"/>
    <w:rsid w:val="00AB501F"/>
    <w:rsid w:val="00AC3E86"/>
    <w:rsid w:val="00AC4A44"/>
    <w:rsid w:val="00AC7993"/>
    <w:rsid w:val="00AD09C2"/>
    <w:rsid w:val="00AD0E7A"/>
    <w:rsid w:val="00AD13A3"/>
    <w:rsid w:val="00AD51CB"/>
    <w:rsid w:val="00AE055F"/>
    <w:rsid w:val="00AE45A6"/>
    <w:rsid w:val="00AF0BA4"/>
    <w:rsid w:val="00AF2B90"/>
    <w:rsid w:val="00AF2CF8"/>
    <w:rsid w:val="00AF7406"/>
    <w:rsid w:val="00B12BDB"/>
    <w:rsid w:val="00B146A4"/>
    <w:rsid w:val="00B16AB1"/>
    <w:rsid w:val="00B16B5C"/>
    <w:rsid w:val="00B1759D"/>
    <w:rsid w:val="00B219D5"/>
    <w:rsid w:val="00B25A47"/>
    <w:rsid w:val="00B25C63"/>
    <w:rsid w:val="00B2676A"/>
    <w:rsid w:val="00B26C46"/>
    <w:rsid w:val="00B27F24"/>
    <w:rsid w:val="00B32508"/>
    <w:rsid w:val="00B32B96"/>
    <w:rsid w:val="00B33DCE"/>
    <w:rsid w:val="00B34A5B"/>
    <w:rsid w:val="00B40277"/>
    <w:rsid w:val="00B40C1F"/>
    <w:rsid w:val="00B42715"/>
    <w:rsid w:val="00B457FC"/>
    <w:rsid w:val="00B46512"/>
    <w:rsid w:val="00B46767"/>
    <w:rsid w:val="00B506B7"/>
    <w:rsid w:val="00B5491A"/>
    <w:rsid w:val="00B54A72"/>
    <w:rsid w:val="00B54D87"/>
    <w:rsid w:val="00B54E4D"/>
    <w:rsid w:val="00B55A1B"/>
    <w:rsid w:val="00B568C3"/>
    <w:rsid w:val="00B64520"/>
    <w:rsid w:val="00B64F28"/>
    <w:rsid w:val="00B7195A"/>
    <w:rsid w:val="00B74E46"/>
    <w:rsid w:val="00B75F29"/>
    <w:rsid w:val="00B801E0"/>
    <w:rsid w:val="00B8431F"/>
    <w:rsid w:val="00B8622C"/>
    <w:rsid w:val="00B86D11"/>
    <w:rsid w:val="00B90AEE"/>
    <w:rsid w:val="00B93608"/>
    <w:rsid w:val="00B95A80"/>
    <w:rsid w:val="00BA035F"/>
    <w:rsid w:val="00BA14A9"/>
    <w:rsid w:val="00BA41BF"/>
    <w:rsid w:val="00BA57F3"/>
    <w:rsid w:val="00BB1DDF"/>
    <w:rsid w:val="00BB2F7D"/>
    <w:rsid w:val="00BB69B3"/>
    <w:rsid w:val="00BC3556"/>
    <w:rsid w:val="00BC3921"/>
    <w:rsid w:val="00BD0E79"/>
    <w:rsid w:val="00BD126F"/>
    <w:rsid w:val="00BD2638"/>
    <w:rsid w:val="00BD41DF"/>
    <w:rsid w:val="00BD69F7"/>
    <w:rsid w:val="00BE0DB5"/>
    <w:rsid w:val="00BE1B4C"/>
    <w:rsid w:val="00BE3771"/>
    <w:rsid w:val="00BF1896"/>
    <w:rsid w:val="00BF56A6"/>
    <w:rsid w:val="00BF67DA"/>
    <w:rsid w:val="00BF7500"/>
    <w:rsid w:val="00C00426"/>
    <w:rsid w:val="00C02B2C"/>
    <w:rsid w:val="00C04C9D"/>
    <w:rsid w:val="00C1065B"/>
    <w:rsid w:val="00C1344E"/>
    <w:rsid w:val="00C135E6"/>
    <w:rsid w:val="00C247AA"/>
    <w:rsid w:val="00C25004"/>
    <w:rsid w:val="00C251D2"/>
    <w:rsid w:val="00C261D7"/>
    <w:rsid w:val="00C2742A"/>
    <w:rsid w:val="00C2788A"/>
    <w:rsid w:val="00C320CB"/>
    <w:rsid w:val="00C34A25"/>
    <w:rsid w:val="00C41625"/>
    <w:rsid w:val="00C44D3E"/>
    <w:rsid w:val="00C44DF9"/>
    <w:rsid w:val="00C47354"/>
    <w:rsid w:val="00C5683C"/>
    <w:rsid w:val="00C611E5"/>
    <w:rsid w:val="00C64B9D"/>
    <w:rsid w:val="00C6723F"/>
    <w:rsid w:val="00C70ABB"/>
    <w:rsid w:val="00C731B3"/>
    <w:rsid w:val="00C73A73"/>
    <w:rsid w:val="00C73B1B"/>
    <w:rsid w:val="00C73D8A"/>
    <w:rsid w:val="00C81E26"/>
    <w:rsid w:val="00C82380"/>
    <w:rsid w:val="00C8270C"/>
    <w:rsid w:val="00C83D7B"/>
    <w:rsid w:val="00C84638"/>
    <w:rsid w:val="00C860ED"/>
    <w:rsid w:val="00C91DC8"/>
    <w:rsid w:val="00C9233B"/>
    <w:rsid w:val="00CA1C1F"/>
    <w:rsid w:val="00CA29F9"/>
    <w:rsid w:val="00CA2AE8"/>
    <w:rsid w:val="00CA40AB"/>
    <w:rsid w:val="00CA5276"/>
    <w:rsid w:val="00CA68CD"/>
    <w:rsid w:val="00CB551C"/>
    <w:rsid w:val="00CB69ED"/>
    <w:rsid w:val="00CB71DD"/>
    <w:rsid w:val="00CC2982"/>
    <w:rsid w:val="00CC4CBF"/>
    <w:rsid w:val="00CC51BD"/>
    <w:rsid w:val="00CC5BD4"/>
    <w:rsid w:val="00CD4D7D"/>
    <w:rsid w:val="00CE4F53"/>
    <w:rsid w:val="00CE6056"/>
    <w:rsid w:val="00CF0BED"/>
    <w:rsid w:val="00D01F64"/>
    <w:rsid w:val="00D04314"/>
    <w:rsid w:val="00D06068"/>
    <w:rsid w:val="00D10FB7"/>
    <w:rsid w:val="00D1440F"/>
    <w:rsid w:val="00D169C0"/>
    <w:rsid w:val="00D21EE1"/>
    <w:rsid w:val="00D247F6"/>
    <w:rsid w:val="00D3151E"/>
    <w:rsid w:val="00D3305E"/>
    <w:rsid w:val="00D33FF0"/>
    <w:rsid w:val="00D34C9C"/>
    <w:rsid w:val="00D40946"/>
    <w:rsid w:val="00D4136C"/>
    <w:rsid w:val="00D4147A"/>
    <w:rsid w:val="00D41CA2"/>
    <w:rsid w:val="00D43E07"/>
    <w:rsid w:val="00D5127B"/>
    <w:rsid w:val="00D54913"/>
    <w:rsid w:val="00D54DA7"/>
    <w:rsid w:val="00D553BF"/>
    <w:rsid w:val="00D56449"/>
    <w:rsid w:val="00D5672B"/>
    <w:rsid w:val="00D616BB"/>
    <w:rsid w:val="00D64BEA"/>
    <w:rsid w:val="00D66123"/>
    <w:rsid w:val="00D662AB"/>
    <w:rsid w:val="00D67606"/>
    <w:rsid w:val="00D74435"/>
    <w:rsid w:val="00D80C82"/>
    <w:rsid w:val="00D84D18"/>
    <w:rsid w:val="00D85E97"/>
    <w:rsid w:val="00D93EE1"/>
    <w:rsid w:val="00D96C75"/>
    <w:rsid w:val="00DA22EB"/>
    <w:rsid w:val="00DA3D9A"/>
    <w:rsid w:val="00DA6007"/>
    <w:rsid w:val="00DA6A22"/>
    <w:rsid w:val="00DB0359"/>
    <w:rsid w:val="00DB37F9"/>
    <w:rsid w:val="00DC0F0A"/>
    <w:rsid w:val="00DC4B7C"/>
    <w:rsid w:val="00DC56B4"/>
    <w:rsid w:val="00DD3089"/>
    <w:rsid w:val="00DD7221"/>
    <w:rsid w:val="00DD76E7"/>
    <w:rsid w:val="00DE1E74"/>
    <w:rsid w:val="00DF23B3"/>
    <w:rsid w:val="00DF5C96"/>
    <w:rsid w:val="00DF5F07"/>
    <w:rsid w:val="00DF6355"/>
    <w:rsid w:val="00DF6A2C"/>
    <w:rsid w:val="00DF75CE"/>
    <w:rsid w:val="00E00AA1"/>
    <w:rsid w:val="00E01047"/>
    <w:rsid w:val="00E01E26"/>
    <w:rsid w:val="00E02A57"/>
    <w:rsid w:val="00E06F44"/>
    <w:rsid w:val="00E10DAF"/>
    <w:rsid w:val="00E12BBE"/>
    <w:rsid w:val="00E14E44"/>
    <w:rsid w:val="00E21FC0"/>
    <w:rsid w:val="00E23859"/>
    <w:rsid w:val="00E3156E"/>
    <w:rsid w:val="00E35939"/>
    <w:rsid w:val="00E41B13"/>
    <w:rsid w:val="00E43085"/>
    <w:rsid w:val="00E433C1"/>
    <w:rsid w:val="00E43EF2"/>
    <w:rsid w:val="00E50C58"/>
    <w:rsid w:val="00E51810"/>
    <w:rsid w:val="00E54444"/>
    <w:rsid w:val="00E60AE5"/>
    <w:rsid w:val="00E62BAE"/>
    <w:rsid w:val="00E63985"/>
    <w:rsid w:val="00E77647"/>
    <w:rsid w:val="00E81B9A"/>
    <w:rsid w:val="00E85396"/>
    <w:rsid w:val="00E91003"/>
    <w:rsid w:val="00E92DC1"/>
    <w:rsid w:val="00E95DC1"/>
    <w:rsid w:val="00E96B38"/>
    <w:rsid w:val="00E96F11"/>
    <w:rsid w:val="00EA2081"/>
    <w:rsid w:val="00EA3B3D"/>
    <w:rsid w:val="00EA4A30"/>
    <w:rsid w:val="00EB150B"/>
    <w:rsid w:val="00EB5381"/>
    <w:rsid w:val="00EB75AB"/>
    <w:rsid w:val="00EC2DC6"/>
    <w:rsid w:val="00EC581B"/>
    <w:rsid w:val="00ED13F7"/>
    <w:rsid w:val="00ED5A55"/>
    <w:rsid w:val="00ED6E04"/>
    <w:rsid w:val="00EE0E69"/>
    <w:rsid w:val="00EF0987"/>
    <w:rsid w:val="00EF70EF"/>
    <w:rsid w:val="00F00150"/>
    <w:rsid w:val="00F0115B"/>
    <w:rsid w:val="00F07D82"/>
    <w:rsid w:val="00F11967"/>
    <w:rsid w:val="00F13F17"/>
    <w:rsid w:val="00F14C12"/>
    <w:rsid w:val="00F150F1"/>
    <w:rsid w:val="00F17DDA"/>
    <w:rsid w:val="00F24B39"/>
    <w:rsid w:val="00F31D4A"/>
    <w:rsid w:val="00F337BD"/>
    <w:rsid w:val="00F34652"/>
    <w:rsid w:val="00F3524A"/>
    <w:rsid w:val="00F35B5B"/>
    <w:rsid w:val="00F35ED3"/>
    <w:rsid w:val="00F366FF"/>
    <w:rsid w:val="00F36787"/>
    <w:rsid w:val="00F43A59"/>
    <w:rsid w:val="00F43D14"/>
    <w:rsid w:val="00F43E48"/>
    <w:rsid w:val="00F45F0D"/>
    <w:rsid w:val="00F53989"/>
    <w:rsid w:val="00F53E0A"/>
    <w:rsid w:val="00F55673"/>
    <w:rsid w:val="00F573F1"/>
    <w:rsid w:val="00F57BA6"/>
    <w:rsid w:val="00F67053"/>
    <w:rsid w:val="00F70706"/>
    <w:rsid w:val="00F72E2D"/>
    <w:rsid w:val="00F73F8E"/>
    <w:rsid w:val="00F75428"/>
    <w:rsid w:val="00F82470"/>
    <w:rsid w:val="00F825C1"/>
    <w:rsid w:val="00F85100"/>
    <w:rsid w:val="00F908F4"/>
    <w:rsid w:val="00F90ABE"/>
    <w:rsid w:val="00F91AFF"/>
    <w:rsid w:val="00F95D9F"/>
    <w:rsid w:val="00F968B5"/>
    <w:rsid w:val="00F9697E"/>
    <w:rsid w:val="00FA0451"/>
    <w:rsid w:val="00FA12E0"/>
    <w:rsid w:val="00FB0420"/>
    <w:rsid w:val="00FB1F40"/>
    <w:rsid w:val="00FB4C8F"/>
    <w:rsid w:val="00FB5110"/>
    <w:rsid w:val="00FB5D6C"/>
    <w:rsid w:val="00FB725D"/>
    <w:rsid w:val="00FB792A"/>
    <w:rsid w:val="00FC0E89"/>
    <w:rsid w:val="00FC10B7"/>
    <w:rsid w:val="00FC1821"/>
    <w:rsid w:val="00FC4022"/>
    <w:rsid w:val="00FC4760"/>
    <w:rsid w:val="00FC5C94"/>
    <w:rsid w:val="00FD1AEE"/>
    <w:rsid w:val="00FE1FA2"/>
    <w:rsid w:val="00FE3310"/>
    <w:rsid w:val="00FE5672"/>
    <w:rsid w:val="00FE7149"/>
    <w:rsid w:val="00FE7821"/>
    <w:rsid w:val="00FF1B55"/>
    <w:rsid w:val="00FF2D81"/>
    <w:rsid w:val="00FF3375"/>
    <w:rsid w:val="00FF4E4D"/>
    <w:rsid w:val="00FF6606"/>
    <w:rsid w:val="00FF792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F352E49-C8CC-493F-8C93-44B53774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9534152">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usburger.com/en/press/press.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090D7F-D4C4-4F67-A1CC-1D166617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Klimmer Lia</cp:lastModifiedBy>
  <cp:revision>70</cp:revision>
  <cp:lastPrinted>2018-05-02T06:35:00Z</cp:lastPrinted>
  <dcterms:created xsi:type="dcterms:W3CDTF">2017-12-12T13:11:00Z</dcterms:created>
  <dcterms:modified xsi:type="dcterms:W3CDTF">2018-05-15T06:25:00Z</dcterms:modified>
</cp:coreProperties>
</file>