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93EEE" w14:textId="77777777" w:rsidR="00180DD8" w:rsidRPr="00A56C3D" w:rsidRDefault="00180DD8" w:rsidP="004B1DA7">
      <w:pPr>
        <w:pStyle w:val="EinfAbs"/>
        <w:jc w:val="both"/>
        <w:rPr>
          <w:rFonts w:ascii="Arial" w:hAnsi="Arial" w:cs="Arial"/>
          <w:b/>
          <w:bCs/>
        </w:rPr>
      </w:pPr>
      <w:r>
        <w:rPr>
          <w:rFonts w:ascii="Arial" w:hAnsi="Arial"/>
          <w:b/>
          <w:bCs/>
        </w:rPr>
        <w:t>Press Release</w:t>
      </w:r>
    </w:p>
    <w:p w14:paraId="5D200A86" w14:textId="634A8C58" w:rsidR="00180DD8" w:rsidRPr="00CA6BDD" w:rsidRDefault="00180DD8" w:rsidP="004B1DA7">
      <w:pPr>
        <w:spacing w:line="360" w:lineRule="auto"/>
        <w:jc w:val="both"/>
        <w:rPr>
          <w:rStyle w:val="Standard1"/>
          <w:rFonts w:cs="Arial"/>
          <w:i/>
          <w:sz w:val="22"/>
          <w:szCs w:val="28"/>
        </w:rPr>
      </w:pPr>
      <w:r w:rsidRPr="00CA6BDD">
        <w:rPr>
          <w:sz w:val="16"/>
          <w:szCs w:val="16"/>
        </w:rPr>
        <w:t xml:space="preserve">Wolfurt, on </w:t>
      </w:r>
      <w:r w:rsidR="00CA6BDD" w:rsidRPr="00CA6BDD">
        <w:rPr>
          <w:sz w:val="16"/>
          <w:szCs w:val="16"/>
        </w:rPr>
        <w:t>2</w:t>
      </w:r>
      <w:r w:rsidR="00EC4979">
        <w:rPr>
          <w:sz w:val="16"/>
          <w:szCs w:val="16"/>
        </w:rPr>
        <w:t>9</w:t>
      </w:r>
      <w:bookmarkStart w:id="0" w:name="_GoBack"/>
      <w:bookmarkEnd w:id="0"/>
      <w:r w:rsidRPr="00CA6BDD">
        <w:rPr>
          <w:sz w:val="16"/>
          <w:szCs w:val="16"/>
        </w:rPr>
        <w:t>.10.2019</w:t>
      </w:r>
    </w:p>
    <w:p w14:paraId="1CDABBFA" w14:textId="77777777" w:rsidR="00667A7C" w:rsidRPr="001F710F" w:rsidRDefault="00667A7C" w:rsidP="004B1DA7">
      <w:pPr>
        <w:autoSpaceDE w:val="0"/>
        <w:autoSpaceDN w:val="0"/>
        <w:adjustRightInd w:val="0"/>
        <w:jc w:val="both"/>
        <w:rPr>
          <w:rStyle w:val="Standard1"/>
          <w:b/>
          <w:color w:val="00A4A4"/>
          <w:sz w:val="30"/>
          <w:szCs w:val="30"/>
        </w:rPr>
      </w:pPr>
    </w:p>
    <w:p w14:paraId="5722B4BA" w14:textId="06C80DF5" w:rsidR="00516EE9" w:rsidRPr="00097FD6" w:rsidRDefault="00516EE9" w:rsidP="004B1DA7">
      <w:pPr>
        <w:autoSpaceDE w:val="0"/>
        <w:autoSpaceDN w:val="0"/>
        <w:adjustRightInd w:val="0"/>
        <w:jc w:val="both"/>
        <w:rPr>
          <w:rStyle w:val="Standard1"/>
          <w:b/>
          <w:color w:val="00A4A4"/>
          <w:sz w:val="30"/>
          <w:szCs w:val="30"/>
        </w:rPr>
      </w:pPr>
      <w:r>
        <w:rPr>
          <w:rStyle w:val="Standard1"/>
          <w:b/>
          <w:color w:val="00A4A4"/>
          <w:sz w:val="30"/>
          <w:szCs w:val="30"/>
        </w:rPr>
        <w:t>Market innovations presented by Meusburger at the K trade fair</w:t>
      </w:r>
    </w:p>
    <w:p w14:paraId="533587B6" w14:textId="55AC4EB2" w:rsidR="008F10DC" w:rsidRPr="006E0030" w:rsidRDefault="008F10DC" w:rsidP="004B1DA7">
      <w:pPr>
        <w:jc w:val="both"/>
        <w:rPr>
          <w:rStyle w:val="Standard1"/>
          <w:rFonts w:cs="Arial"/>
          <w:b/>
          <w:szCs w:val="22"/>
        </w:rPr>
      </w:pPr>
    </w:p>
    <w:p w14:paraId="512E55D1" w14:textId="321A33EA" w:rsidR="006E0030" w:rsidRDefault="006E0030" w:rsidP="00154525">
      <w:pPr>
        <w:jc w:val="both"/>
        <w:rPr>
          <w:rStyle w:val="Standard1"/>
          <w:rFonts w:cs="Arial"/>
          <w:b/>
          <w:szCs w:val="22"/>
        </w:rPr>
      </w:pPr>
      <w:r>
        <w:rPr>
          <w:rStyle w:val="Standard1"/>
          <w:b/>
          <w:szCs w:val="22"/>
        </w:rPr>
        <w:t>At this year’s K trade fair in Düsseldorf, the Meusburger stand featured the new configurator for hot runner moulds. The new cavity pressure sensors and many other Meusburger products were also presented to visitors, alongside the unmissable hot runner and control systems, WBI Knowledge Management and ERP software.</w:t>
      </w:r>
    </w:p>
    <w:p w14:paraId="658B9A68" w14:textId="77777777" w:rsidR="006E0030" w:rsidRDefault="006E0030" w:rsidP="00154525">
      <w:pPr>
        <w:jc w:val="both"/>
        <w:rPr>
          <w:rStyle w:val="Standard1"/>
          <w:rFonts w:cs="Arial"/>
          <w:b/>
          <w:szCs w:val="22"/>
        </w:rPr>
      </w:pPr>
    </w:p>
    <w:p w14:paraId="3FE0F617" w14:textId="1B8A6D27" w:rsidR="006E0030" w:rsidRDefault="009E7BAF" w:rsidP="002D7620">
      <w:pPr>
        <w:jc w:val="both"/>
        <w:rPr>
          <w:rStyle w:val="Standard1"/>
          <w:rFonts w:cs="Arial"/>
          <w:szCs w:val="22"/>
        </w:rPr>
      </w:pPr>
      <w:r>
        <w:rPr>
          <w:rStyle w:val="Standard1"/>
          <w:szCs w:val="22"/>
        </w:rPr>
        <w:t>At this year’s K in Düsseldorf, the leading trade fair for the plastic industry, everything at the popular Meusburger stand revolved around the new configurator for hot runner moulds, which is available exclusively at Meusburger. The complete mould base including hot runner manifold can be customised with just a few clicks and shipped shortly thereafter in the usual high quality in just one order. In addition to the hot runner mould, the required components and matching accessories can be ordered directly from Meusburger. During the K, the many visitors to the Meusburger stand learned about the benefits of the new configurator.</w:t>
      </w:r>
    </w:p>
    <w:p w14:paraId="5AD2A230" w14:textId="77777777" w:rsidR="002D7620" w:rsidRDefault="002D7620" w:rsidP="002D7620">
      <w:pPr>
        <w:jc w:val="both"/>
        <w:rPr>
          <w:rStyle w:val="Standard1"/>
          <w:rFonts w:cs="Arial"/>
          <w:szCs w:val="22"/>
        </w:rPr>
      </w:pPr>
    </w:p>
    <w:p w14:paraId="0FFCA08E" w14:textId="45003087" w:rsidR="00154525" w:rsidRPr="00102FDF" w:rsidRDefault="00154525" w:rsidP="00154525">
      <w:pPr>
        <w:jc w:val="both"/>
        <w:rPr>
          <w:rStyle w:val="Standard1"/>
          <w:rFonts w:cs="Arial"/>
          <w:b/>
          <w:color w:val="00A4A4"/>
        </w:rPr>
      </w:pPr>
      <w:r>
        <w:rPr>
          <w:rStyle w:val="Standard1"/>
          <w:b/>
          <w:color w:val="00A4A4"/>
        </w:rPr>
        <w:t>New sensors for more process reliability</w:t>
      </w:r>
    </w:p>
    <w:p w14:paraId="69A81E22" w14:textId="44D1C073" w:rsidR="00154525" w:rsidRPr="001E60DE" w:rsidRDefault="00154525" w:rsidP="00154525">
      <w:pPr>
        <w:jc w:val="both"/>
        <w:rPr>
          <w:rStyle w:val="Standard1"/>
          <w:rFonts w:cs="Arial"/>
          <w:color w:val="000000" w:themeColor="text1"/>
          <w:szCs w:val="22"/>
        </w:rPr>
      </w:pPr>
      <w:r>
        <w:rPr>
          <w:rStyle w:val="Standard1"/>
          <w:color w:val="000000" w:themeColor="text1"/>
          <w:szCs w:val="22"/>
        </w:rPr>
        <w:t>As their second product highlight, Meusburger presented their new cavity pressure sensors. The sensors are immediately available from stock, and represent a further step towards industry 4.0. They offer maximum flexibility through direct or indirect cavity pressure measurement and are compatible with all common piezoelectric pressure sensors</w:t>
      </w:r>
      <w:r w:rsidR="00F5297B">
        <w:rPr>
          <w:rStyle w:val="Standard1"/>
          <w:color w:val="000000" w:themeColor="text1"/>
          <w:szCs w:val="22"/>
        </w:rPr>
        <w:t xml:space="preserve">. Another benefit: the small </w:t>
      </w:r>
      <w:r>
        <w:rPr>
          <w:rStyle w:val="Standard1"/>
          <w:color w:val="000000" w:themeColor="text1"/>
          <w:szCs w:val="22"/>
        </w:rPr>
        <w:t xml:space="preserve">installation spaces ensure a high degree of freedom in the mould design. </w:t>
      </w:r>
    </w:p>
    <w:p w14:paraId="7198E12E" w14:textId="1A1818DE" w:rsidR="00154525" w:rsidRDefault="00154525" w:rsidP="00154525">
      <w:pPr>
        <w:jc w:val="both"/>
        <w:rPr>
          <w:rStyle w:val="Standard1"/>
          <w:rFonts w:cs="Arial"/>
        </w:rPr>
      </w:pPr>
    </w:p>
    <w:p w14:paraId="110391F5" w14:textId="77777777" w:rsidR="00154525" w:rsidRPr="001E60DE" w:rsidRDefault="00154525" w:rsidP="00154525">
      <w:pPr>
        <w:jc w:val="both"/>
        <w:rPr>
          <w:rStyle w:val="Standard1"/>
          <w:rFonts w:cs="Arial"/>
          <w:b/>
          <w:color w:val="00A4A4"/>
        </w:rPr>
      </w:pPr>
      <w:r>
        <w:rPr>
          <w:rStyle w:val="Standard1"/>
          <w:b/>
          <w:color w:val="00A4A4"/>
        </w:rPr>
        <w:t>Everything from a single source</w:t>
      </w:r>
    </w:p>
    <w:p w14:paraId="262CE72E" w14:textId="5D16D783" w:rsidR="000F12A5" w:rsidRDefault="000F12A5" w:rsidP="00154525">
      <w:pPr>
        <w:jc w:val="both"/>
        <w:rPr>
          <w:rStyle w:val="Standard1"/>
          <w:rFonts w:cs="Arial"/>
          <w:szCs w:val="22"/>
        </w:rPr>
      </w:pPr>
      <w:r>
        <w:rPr>
          <w:rStyle w:val="Standard1"/>
          <w:szCs w:val="22"/>
        </w:rPr>
        <w:t>The PSG branded product range for hot runner and control systems also offered a lot for visitors. While in the field of hot runners the focus is on customised solutions, in the field of control systems when it comes to reduced cycle times, rapid colour changes, and gating of difficult to reach parts the profiTEMP+ hot runner controller impresses with state-of-the-art technology and space saving design.</w:t>
      </w:r>
    </w:p>
    <w:p w14:paraId="7F3E14A1" w14:textId="77777777" w:rsidR="00154525" w:rsidRPr="00F27B1C" w:rsidRDefault="00154525" w:rsidP="00154525">
      <w:pPr>
        <w:jc w:val="both"/>
        <w:rPr>
          <w:rStyle w:val="Standard1"/>
          <w:rFonts w:cs="Arial"/>
          <w:szCs w:val="22"/>
        </w:rPr>
      </w:pPr>
    </w:p>
    <w:p w14:paraId="0BAA4DC4" w14:textId="77777777" w:rsidR="00154525" w:rsidRPr="00F27B1C" w:rsidRDefault="00154525" w:rsidP="00154525">
      <w:pPr>
        <w:jc w:val="both"/>
        <w:rPr>
          <w:rStyle w:val="Standard1"/>
          <w:rFonts w:cs="Arial"/>
          <w:b/>
          <w:color w:val="00A4A4"/>
        </w:rPr>
      </w:pPr>
      <w:r>
        <w:rPr>
          <w:rStyle w:val="Standard1"/>
          <w:b/>
          <w:color w:val="00A4A4"/>
        </w:rPr>
        <w:t>Digitalisation has arrived</w:t>
      </w:r>
    </w:p>
    <w:p w14:paraId="2B3E05E8" w14:textId="5056B706" w:rsidR="00C03D2E" w:rsidRDefault="00C03D2E" w:rsidP="00154525">
      <w:pPr>
        <w:jc w:val="both"/>
        <w:rPr>
          <w:rStyle w:val="Standard1"/>
          <w:rFonts w:cs="Arial"/>
          <w:szCs w:val="22"/>
        </w:rPr>
      </w:pPr>
      <w:r>
        <w:rPr>
          <w:rStyle w:val="Standard1"/>
          <w:szCs w:val="22"/>
        </w:rPr>
        <w:t>As a digital addition to the range, WBI Knowledge Management presented their software specially developed for the Knowledge Management Method at the Meusburger stand. With the help of this software, the resource of knowledge can be collected, shared, further developed and saved. At the same time, the ERP software SEGONI.PPMS was presented to visitors, which is used for efficient production planning and focuses on companies with individual production structures active in the fields of mould, die, and jigs and fixtures construction. Thanks to these digital tools, Meusburger helps their customers to achieve sustainable success along the entire value chain.</w:t>
      </w:r>
    </w:p>
    <w:p w14:paraId="761D06E6" w14:textId="77777777" w:rsidR="00154525" w:rsidRPr="00F27B1C" w:rsidRDefault="00154525" w:rsidP="00154525">
      <w:pPr>
        <w:jc w:val="both"/>
        <w:rPr>
          <w:rStyle w:val="Standard1"/>
          <w:rFonts w:cs="Arial"/>
        </w:rPr>
      </w:pPr>
    </w:p>
    <w:p w14:paraId="529E9B7E" w14:textId="77777777" w:rsidR="00154525" w:rsidRPr="00F27B1C" w:rsidRDefault="00154525" w:rsidP="00154525">
      <w:pPr>
        <w:jc w:val="both"/>
        <w:rPr>
          <w:rStyle w:val="Standard1"/>
          <w:rFonts w:cs="Arial"/>
          <w:b/>
          <w:color w:val="00A4A4"/>
        </w:rPr>
      </w:pPr>
      <w:r>
        <w:rPr>
          <w:rStyle w:val="Standard1"/>
          <w:b/>
          <w:color w:val="00A4A4"/>
        </w:rPr>
        <w:t xml:space="preserve">Further information: </w:t>
      </w:r>
      <w:hyperlink r:id="rId12" w:history="1">
        <w:r>
          <w:rPr>
            <w:rStyle w:val="Hyperlink"/>
          </w:rPr>
          <w:t>www.meusburger.com</w:t>
        </w:r>
      </w:hyperlink>
      <w:r>
        <w:rPr>
          <w:rStyle w:val="Standard1"/>
          <w:u w:val="single"/>
        </w:rPr>
        <w:t xml:space="preserve"> </w:t>
      </w:r>
    </w:p>
    <w:p w14:paraId="29C00705" w14:textId="1A5C7FE4" w:rsidR="00154525" w:rsidRDefault="00154525" w:rsidP="00154525">
      <w:pPr>
        <w:jc w:val="both"/>
        <w:rPr>
          <w:rStyle w:val="Standard1"/>
          <w:rFonts w:cs="Arial"/>
        </w:rPr>
      </w:pPr>
    </w:p>
    <w:p w14:paraId="69A3031A" w14:textId="7A653DF8" w:rsidR="003132E8" w:rsidRDefault="003132E8" w:rsidP="00154525">
      <w:pPr>
        <w:jc w:val="both"/>
        <w:rPr>
          <w:rStyle w:val="Standard1"/>
          <w:rFonts w:cs="Arial"/>
        </w:rPr>
      </w:pPr>
    </w:p>
    <w:p w14:paraId="334AB379" w14:textId="53D3F7B5" w:rsidR="003132E8" w:rsidRDefault="003132E8" w:rsidP="00154525">
      <w:pPr>
        <w:jc w:val="both"/>
        <w:rPr>
          <w:rStyle w:val="Standard1"/>
          <w:rFonts w:cs="Arial"/>
        </w:rPr>
      </w:pPr>
    </w:p>
    <w:p w14:paraId="05D2B0ED" w14:textId="7EDA2339" w:rsidR="003132E8" w:rsidRDefault="003132E8" w:rsidP="00154525">
      <w:pPr>
        <w:jc w:val="both"/>
        <w:rPr>
          <w:rStyle w:val="Standard1"/>
          <w:rFonts w:cs="Arial"/>
        </w:rPr>
      </w:pPr>
    </w:p>
    <w:p w14:paraId="11864B94" w14:textId="680E28A2" w:rsidR="003132E8" w:rsidRDefault="003132E8" w:rsidP="00154525">
      <w:pPr>
        <w:jc w:val="both"/>
        <w:rPr>
          <w:rStyle w:val="Standard1"/>
          <w:rFonts w:cs="Arial"/>
        </w:rPr>
      </w:pPr>
    </w:p>
    <w:p w14:paraId="0239ADB7" w14:textId="79C9F74E" w:rsidR="003132E8" w:rsidRDefault="003132E8" w:rsidP="00154525">
      <w:pPr>
        <w:jc w:val="both"/>
        <w:rPr>
          <w:rStyle w:val="Standard1"/>
          <w:rFonts w:cs="Arial"/>
        </w:rPr>
      </w:pPr>
    </w:p>
    <w:p w14:paraId="54216386" w14:textId="1FF3E3B9" w:rsidR="003132E8" w:rsidRDefault="003132E8" w:rsidP="00154525">
      <w:pPr>
        <w:jc w:val="both"/>
        <w:rPr>
          <w:rStyle w:val="Standard1"/>
          <w:rFonts w:cs="Arial"/>
        </w:rPr>
      </w:pPr>
    </w:p>
    <w:p w14:paraId="6A73F417" w14:textId="7D6805EC" w:rsidR="003132E8" w:rsidRDefault="003132E8" w:rsidP="00154525">
      <w:pPr>
        <w:jc w:val="both"/>
        <w:rPr>
          <w:rStyle w:val="Standard1"/>
          <w:rFonts w:cs="Arial"/>
        </w:rPr>
      </w:pPr>
    </w:p>
    <w:p w14:paraId="1AB81A56" w14:textId="5FE93227" w:rsidR="003132E8" w:rsidRDefault="003132E8" w:rsidP="00154525">
      <w:pPr>
        <w:jc w:val="both"/>
        <w:rPr>
          <w:rStyle w:val="Standard1"/>
          <w:rFonts w:cs="Arial"/>
        </w:rPr>
      </w:pPr>
    </w:p>
    <w:p w14:paraId="0A84D762" w14:textId="46A44066" w:rsidR="003132E8" w:rsidRDefault="00CA6BDD" w:rsidP="00154525">
      <w:pPr>
        <w:jc w:val="both"/>
        <w:rPr>
          <w:rStyle w:val="Standard1"/>
          <w:rFonts w:cs="Arial"/>
        </w:rPr>
      </w:pPr>
      <w:r>
        <w:rPr>
          <w:rStyle w:val="Standard1"/>
          <w:noProof/>
          <w:szCs w:val="22"/>
          <w:lang w:val="de-AT" w:eastAsia="de-AT"/>
        </w:rPr>
        <w:lastRenderedPageBreak/>
        <w:drawing>
          <wp:inline distT="0" distB="0" distL="0" distR="0" wp14:anchorId="26475CC0" wp14:editId="1ABE0778">
            <wp:extent cx="3474463" cy="2314575"/>
            <wp:effectExtent l="0" t="0" r="0" b="0"/>
            <wp:docPr id="5" name="Grafik 5" descr="C:\Users\OSL\AppData\Local\Microsoft\Windows\INetCache\Content.Word\PIC_PRO_PRE_K-Messe-2019_#SALL_#AIN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IC_PRO_PRE_K-Messe-2019_#SALL_#AIN_#V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5718" cy="2315411"/>
                    </a:xfrm>
                    <a:prstGeom prst="rect">
                      <a:avLst/>
                    </a:prstGeom>
                    <a:noFill/>
                    <a:ln>
                      <a:noFill/>
                    </a:ln>
                  </pic:spPr>
                </pic:pic>
              </a:graphicData>
            </a:graphic>
          </wp:inline>
        </w:drawing>
      </w:r>
    </w:p>
    <w:p w14:paraId="62CD52A5" w14:textId="694823DA" w:rsidR="00061086" w:rsidRPr="00E14625" w:rsidRDefault="00061086" w:rsidP="00061086">
      <w:pPr>
        <w:jc w:val="both"/>
        <w:rPr>
          <w:rStyle w:val="Standard1"/>
          <w:rFonts w:cs="Arial"/>
          <w:strike/>
          <w:sz w:val="18"/>
          <w:szCs w:val="18"/>
        </w:rPr>
      </w:pPr>
      <w:r>
        <w:rPr>
          <w:rStyle w:val="Standard1"/>
          <w:b/>
          <w:strike/>
          <w:sz w:val="18"/>
          <w:szCs w:val="18"/>
        </w:rPr>
        <w:t>Image source</w:t>
      </w:r>
      <w:r>
        <w:rPr>
          <w:rStyle w:val="Standard1"/>
          <w:strike/>
          <w:sz w:val="18"/>
          <w:szCs w:val="18"/>
        </w:rPr>
        <w:t>:</w:t>
      </w:r>
      <w:r>
        <w:rPr>
          <w:rStyle w:val="Standard1"/>
          <w:sz w:val="18"/>
          <w:szCs w:val="18"/>
        </w:rPr>
        <w:t xml:space="preserve"> Meusburger </w:t>
      </w:r>
      <w:r>
        <w:rPr>
          <w:rStyle w:val="Standard1"/>
          <w:strike/>
          <w:sz w:val="18"/>
          <w:szCs w:val="18"/>
        </w:rPr>
        <w:t>publication free of charge</w:t>
      </w:r>
    </w:p>
    <w:p w14:paraId="659B8E36" w14:textId="2C0A9A9C" w:rsidR="00061086" w:rsidRPr="00CB0BC7" w:rsidRDefault="00061086" w:rsidP="00061086">
      <w:pPr>
        <w:rPr>
          <w:rStyle w:val="Standard1"/>
          <w:rFonts w:cs="Arial"/>
          <w:bCs w:val="0"/>
          <w:sz w:val="18"/>
          <w:szCs w:val="18"/>
        </w:rPr>
      </w:pPr>
      <w:r>
        <w:rPr>
          <w:rStyle w:val="Standard1"/>
          <w:b/>
          <w:strike/>
          <w:sz w:val="18"/>
          <w:szCs w:val="18"/>
        </w:rPr>
        <w:t>Caption:</w:t>
      </w:r>
      <w:r>
        <w:rPr>
          <w:rStyle w:val="Standard1"/>
          <w:sz w:val="18"/>
          <w:szCs w:val="18"/>
        </w:rPr>
        <w:t xml:space="preserve"> </w:t>
      </w:r>
      <w:r w:rsidR="00E51967">
        <w:rPr>
          <w:rStyle w:val="Standard1"/>
          <w:sz w:val="18"/>
        </w:rPr>
        <w:t>Meusburger presents tried</w:t>
      </w:r>
      <w:r>
        <w:rPr>
          <w:rStyle w:val="Standard1"/>
          <w:sz w:val="18"/>
        </w:rPr>
        <w:t xml:space="preserve"> and trusted as well as new products at the K 2019.</w:t>
      </w:r>
    </w:p>
    <w:p w14:paraId="1FA4486E" w14:textId="3847561F" w:rsidR="00016939" w:rsidRPr="00E51967" w:rsidRDefault="00CA6BDD" w:rsidP="004B1DA7">
      <w:pPr>
        <w:jc w:val="both"/>
        <w:rPr>
          <w:rFonts w:cs="Arial"/>
        </w:rPr>
      </w:pPr>
      <w:r>
        <w:rPr>
          <w:b/>
          <w:bCs/>
          <w:noProof/>
          <w:lang w:val="de-AT" w:eastAsia="de-AT"/>
        </w:rPr>
        <w:drawing>
          <wp:anchor distT="0" distB="0" distL="114300" distR="114300" simplePos="0" relativeHeight="251655680" behindDoc="1" locked="0" layoutInCell="1" allowOverlap="1" wp14:anchorId="0006B39E" wp14:editId="11B029E0">
            <wp:simplePos x="0" y="0"/>
            <wp:positionH relativeFrom="column">
              <wp:posOffset>21590</wp:posOffset>
            </wp:positionH>
            <wp:positionV relativeFrom="paragraph">
              <wp:posOffset>170180</wp:posOffset>
            </wp:positionV>
            <wp:extent cx="6366510" cy="1076325"/>
            <wp:effectExtent l="0" t="0" r="0" b="9525"/>
            <wp:wrapNone/>
            <wp:docPr id="3" name="Grafik 3" descr="C:\Users\OSL\AppData\Local\Microsoft\Windows\INetCache\Content.Word\LOG_ENT_Meusburger-Group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651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B6FC9" w14:textId="0830194D" w:rsidR="001A13B4" w:rsidRPr="00516EE9" w:rsidRDefault="00CA6BDD" w:rsidP="004B1DA7">
      <w:pPr>
        <w:jc w:val="both"/>
        <w:rPr>
          <w:rFonts w:cs="Arial"/>
        </w:rPr>
      </w:pPr>
      <w:r>
        <w:rPr>
          <w:noProof/>
          <w:lang w:val="de-AT" w:eastAsia="de-AT"/>
        </w:rPr>
        <mc:AlternateContent>
          <mc:Choice Requires="wps">
            <w:drawing>
              <wp:anchor distT="45720" distB="45720" distL="114300" distR="114300" simplePos="0" relativeHeight="251656704" behindDoc="0" locked="0" layoutInCell="1" allowOverlap="1" wp14:anchorId="0EAA6838" wp14:editId="7C8FBC69">
                <wp:simplePos x="0" y="0"/>
                <wp:positionH relativeFrom="column">
                  <wp:posOffset>4488815</wp:posOffset>
                </wp:positionH>
                <wp:positionV relativeFrom="paragraph">
                  <wp:posOffset>40641</wp:posOffset>
                </wp:positionV>
                <wp:extent cx="1654175" cy="990600"/>
                <wp:effectExtent l="0" t="0" r="317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A0CA5"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14:paraId="5513C465" w14:textId="77777777" w:rsidR="001A13B4" w:rsidRPr="00E51967" w:rsidRDefault="001A13B4" w:rsidP="001A13B4">
                            <w:pPr>
                              <w:autoSpaceDE w:val="0"/>
                              <w:autoSpaceDN w:val="0"/>
                              <w:adjustRightInd w:val="0"/>
                              <w:rPr>
                                <w:rFonts w:cs="Arial"/>
                                <w:b/>
                                <w:bCs/>
                                <w:sz w:val="14"/>
                                <w:szCs w:val="14"/>
                              </w:rPr>
                            </w:pPr>
                          </w:p>
                          <w:p w14:paraId="72624834"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3F78FA36" w14:textId="77777777" w:rsidR="001A13B4" w:rsidRPr="00DB3D25" w:rsidRDefault="001A13B4" w:rsidP="001A13B4">
                            <w:pPr>
                              <w:jc w:val="both"/>
                              <w:rPr>
                                <w:rFonts w:cs="Arial"/>
                                <w:color w:val="191919"/>
                                <w:sz w:val="14"/>
                                <w:szCs w:val="14"/>
                                <w:shd w:val="clear" w:color="auto" w:fill="FFFFFF"/>
                              </w:rPr>
                            </w:pPr>
                            <w:r>
                              <w:rPr>
                                <w:color w:val="191919"/>
                                <w:sz w:val="14"/>
                                <w:szCs w:val="14"/>
                                <w:shd w:val="clear" w:color="auto" w:fill="FFFFFF"/>
                              </w:rPr>
                              <w:t>Communication / Public relations</w:t>
                            </w:r>
                          </w:p>
                          <w:p w14:paraId="1F23C542" w14:textId="67C22416" w:rsidR="001A13B4" w:rsidRPr="00A56C3D" w:rsidRDefault="00E14625" w:rsidP="001A13B4">
                            <w:pPr>
                              <w:jc w:val="both"/>
                              <w:rPr>
                                <w:rFonts w:cs="Arial"/>
                                <w:color w:val="191919"/>
                                <w:sz w:val="14"/>
                                <w:szCs w:val="14"/>
                                <w:shd w:val="clear" w:color="auto" w:fill="FFFFFF"/>
                              </w:rPr>
                            </w:pPr>
                            <w:r>
                              <w:rPr>
                                <w:color w:val="191919"/>
                                <w:sz w:val="14"/>
                                <w:szCs w:val="14"/>
                                <w:shd w:val="clear" w:color="auto" w:fill="FFFFFF"/>
                              </w:rPr>
                              <w:t>Phone: +43 5574 6706-0</w:t>
                            </w:r>
                          </w:p>
                          <w:p w14:paraId="3A532E13"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Email: press@meusburger.com</w:t>
                            </w:r>
                          </w:p>
                          <w:p w14:paraId="241B521D"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AA6838" id="_x0000_t202" coordsize="21600,21600" o:spt="202" path="m,l,21600r21600,l21600,xe">
                <v:stroke joinstyle="miter"/>
                <v:path gradientshapeok="t" o:connecttype="rect"/>
              </v:shapetype>
              <v:shape id="Text Box 3" o:spid="_x0000_s1026" type="#_x0000_t202" style="position:absolute;left:0;text-align:left;margin-left:353.45pt;margin-top:3.2pt;width:130.25pt;height:7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" stroked="f">
                <v:textbox>
                  <w:txbxContent>
                    <w:p w14:paraId="128A0CA5"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14:paraId="5513C465" w14:textId="77777777" w:rsidR="001A13B4" w:rsidRPr="00E51967" w:rsidRDefault="001A13B4" w:rsidP="001A13B4">
                      <w:pPr>
                        <w:autoSpaceDE w:val="0"/>
                        <w:autoSpaceDN w:val="0"/>
                        <w:adjustRightInd w:val="0"/>
                        <w:rPr>
                          <w:rFonts w:cs="Arial"/>
                          <w:b/>
                          <w:bCs/>
                          <w:sz w:val="14"/>
                          <w:szCs w:val="14"/>
                        </w:rPr>
                      </w:pPr>
                    </w:p>
                    <w:p w14:paraId="72624834"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3F78FA36" w14:textId="77777777" w:rsidR="001A13B4" w:rsidRPr="00DB3D25" w:rsidRDefault="001A13B4" w:rsidP="001A13B4">
                      <w:pPr>
                        <w:jc w:val="both"/>
                        <w:rPr>
                          <w:rFonts w:cs="Arial"/>
                          <w:color w:val="191919"/>
                          <w:sz w:val="14"/>
                          <w:szCs w:val="14"/>
                          <w:shd w:val="clear" w:color="auto" w:fill="FFFFFF"/>
                        </w:rPr>
                      </w:pPr>
                      <w:r>
                        <w:rPr>
                          <w:color w:val="191919"/>
                          <w:sz w:val="14"/>
                          <w:szCs w:val="14"/>
                          <w:shd w:val="clear" w:color="auto" w:fill="FFFFFF"/>
                        </w:rPr>
                        <w:t>Communication / Public relations</w:t>
                      </w:r>
                    </w:p>
                    <w:p w14:paraId="1F23C542" w14:textId="67C22416" w:rsidR="001A13B4" w:rsidRPr="00A56C3D" w:rsidRDefault="00E14625" w:rsidP="001A13B4">
                      <w:pPr>
                        <w:jc w:val="both"/>
                        <w:rPr>
                          <w:rFonts w:cs="Arial"/>
                          <w:color w:val="191919"/>
                          <w:sz w:val="14"/>
                          <w:szCs w:val="14"/>
                          <w:shd w:val="clear" w:color="auto" w:fill="FFFFFF"/>
                        </w:rPr>
                      </w:pPr>
                      <w:r>
                        <w:rPr>
                          <w:color w:val="191919"/>
                          <w:sz w:val="14"/>
                          <w:szCs w:val="14"/>
                          <w:shd w:val="clear" w:color="auto" w:fill="FFFFFF"/>
                        </w:rPr>
                        <w:t>Phone: +43 5574 6706-0</w:t>
                      </w:r>
                    </w:p>
                    <w:p w14:paraId="3A532E13"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Email: press@meusburger.com</w:t>
                      </w:r>
                    </w:p>
                    <w:p w14:paraId="241B521D"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v:textbox>
              </v:shape>
            </w:pict>
          </mc:Fallback>
        </mc:AlternateContent>
      </w:r>
      <w:r w:rsidR="00F36A41">
        <w:rPr>
          <w:b/>
          <w:bCs/>
          <w:noProof/>
          <w:lang w:val="de-AT" w:eastAsia="de-AT"/>
        </w:rPr>
        <mc:AlternateContent>
          <mc:Choice Requires="wps">
            <w:drawing>
              <wp:anchor distT="45720" distB="45720" distL="114300" distR="114300" simplePos="0" relativeHeight="251657728" behindDoc="0" locked="0" layoutInCell="1" allowOverlap="1" wp14:anchorId="5B9DD53B" wp14:editId="7D45D4BA">
                <wp:simplePos x="0" y="0"/>
                <wp:positionH relativeFrom="column">
                  <wp:posOffset>40640</wp:posOffset>
                </wp:positionH>
                <wp:positionV relativeFrom="paragraph">
                  <wp:posOffset>59690</wp:posOffset>
                </wp:positionV>
                <wp:extent cx="4276725" cy="971550"/>
                <wp:effectExtent l="0" t="0" r="952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56A07" w14:textId="77777777" w:rsidR="00E36FC5" w:rsidRPr="00A56C3D" w:rsidRDefault="00E36FC5" w:rsidP="00E36FC5">
                            <w:pPr>
                              <w:autoSpaceDE w:val="0"/>
                              <w:autoSpaceDN w:val="0"/>
                              <w:adjustRightInd w:val="0"/>
                              <w:jc w:val="both"/>
                              <w:rPr>
                                <w:rFonts w:cs="Arial"/>
                                <w:b/>
                                <w:color w:val="00A4A4"/>
                                <w:sz w:val="14"/>
                                <w:szCs w:val="14"/>
                              </w:rPr>
                            </w:pPr>
                            <w:r>
                              <w:rPr>
                                <w:b/>
                                <w:color w:val="00A4A4"/>
                                <w:sz w:val="14"/>
                                <w:szCs w:val="14"/>
                              </w:rPr>
                              <w:t>Meusburger – Setting Standards.</w:t>
                            </w:r>
                          </w:p>
                          <w:p w14:paraId="0B715FD8" w14:textId="77777777" w:rsidR="00E36FC5" w:rsidRPr="00E51967" w:rsidRDefault="00E36FC5" w:rsidP="00E36FC5">
                            <w:pPr>
                              <w:autoSpaceDE w:val="0"/>
                              <w:autoSpaceDN w:val="0"/>
                              <w:adjustRightInd w:val="0"/>
                              <w:jc w:val="both"/>
                              <w:rPr>
                                <w:rFonts w:cs="Arial"/>
                                <w:b/>
                                <w:color w:val="00A4A4"/>
                                <w:sz w:val="14"/>
                                <w:szCs w:val="14"/>
                              </w:rPr>
                            </w:pPr>
                          </w:p>
                          <w:p w14:paraId="17769805" w14:textId="2A2B730B" w:rsidR="00E36FC5" w:rsidRPr="00A56C3D" w:rsidRDefault="00E36FC5" w:rsidP="00E36FC5">
                            <w:pPr>
                              <w:jc w:val="both"/>
                              <w:rPr>
                                <w:rFonts w:cs="Arial"/>
                                <w:color w:val="191919"/>
                                <w:sz w:val="14"/>
                                <w:szCs w:val="14"/>
                                <w:shd w:val="clear" w:color="auto" w:fill="FFFFFF"/>
                              </w:rPr>
                            </w:pPr>
                            <w:r>
                              <w:rPr>
                                <w:b/>
                                <w:bCs/>
                                <w:color w:val="191919"/>
                                <w:sz w:val="14"/>
                                <w:szCs w:val="14"/>
                                <w:shd w:val="clear" w:color="auto" w:fill="FFFFFF"/>
                              </w:rPr>
                              <w:t>Meusburger</w:t>
                            </w:r>
                            <w:r>
                              <w:rPr>
                                <w:color w:val="191919"/>
                                <w:sz w:val="14"/>
                                <w:szCs w:val="14"/>
                                <w:shd w:val="clear" w:color="auto" w:fill="FFFFFF"/>
                              </w:rPr>
                              <w:t xml:space="preserve"> is the market leader in the field of </w:t>
                            </w:r>
                            <w:r>
                              <w:rPr>
                                <w:b/>
                                <w:bCs/>
                                <w:color w:val="191919"/>
                                <w:sz w:val="14"/>
                                <w:szCs w:val="14"/>
                                <w:shd w:val="clear" w:color="auto" w:fill="FFFFFF"/>
                              </w:rPr>
                              <w:t>high-precision standard parts.</w:t>
                            </w:r>
                            <w:r>
                              <w:rPr>
                                <w:color w:val="191919"/>
                                <w:sz w:val="14"/>
                                <w:szCs w:val="14"/>
                                <w:shd w:val="clear" w:color="auto" w:fill="FFFFFF"/>
                              </w:rPr>
                              <w:t xml:space="preserve"> 21,000 customers all over the world make use of the advantages of </w:t>
                            </w:r>
                            <w:r>
                              <w:rPr>
                                <w:b/>
                                <w:bCs/>
                                <w:color w:val="191919"/>
                                <w:sz w:val="14"/>
                                <w:szCs w:val="14"/>
                                <w:shd w:val="clear" w:color="auto" w:fill="FFFFFF"/>
                              </w:rPr>
                              <w:t>standardisation</w:t>
                            </w:r>
                            <w:r>
                              <w:rPr>
                                <w:color w:val="191919"/>
                                <w:sz w:val="14"/>
                                <w:szCs w:val="14"/>
                                <w:shd w:val="clear" w:color="auto" w:fill="FFFFFF"/>
                              </w:rPr>
                              <w:t xml:space="preserve"> and benefit from the company's over </w:t>
                            </w:r>
                            <w:r>
                              <w:rPr>
                                <w:b/>
                                <w:bCs/>
                                <w:color w:val="191919"/>
                                <w:sz w:val="14"/>
                                <w:szCs w:val="14"/>
                                <w:shd w:val="clear" w:color="auto" w:fill="FFFFFF"/>
                              </w:rPr>
                              <w:t>50 years of experience</w:t>
                            </w:r>
                            <w:r>
                              <w:rPr>
                                <w:color w:val="191919"/>
                                <w:sz w:val="14"/>
                                <w:szCs w:val="14"/>
                                <w:shd w:val="clear" w:color="auto" w:fill="FFFFFF"/>
                              </w:rPr>
                              <w:t xml:space="preserve"> in working with steel. Offering an extensive range of standard parts, combined with selected products in the field of workshop equipment, Meusburger is the </w:t>
                            </w:r>
                            <w:r>
                              <w:rPr>
                                <w:b/>
                                <w:bCs/>
                                <w:color w:val="191919"/>
                                <w:sz w:val="14"/>
                                <w:szCs w:val="14"/>
                                <w:shd w:val="clear" w:color="auto" w:fill="FFFFFF"/>
                              </w:rPr>
                              <w:t>reliable global partner</w:t>
                            </w:r>
                            <w:r>
                              <w:rPr>
                                <w:color w:val="191919"/>
                                <w:sz w:val="14"/>
                                <w:szCs w:val="14"/>
                                <w:shd w:val="clear" w:color="auto" w:fill="FFFFFF"/>
                              </w:rPr>
                              <w:t xml:space="preserve"> for making </w:t>
                            </w:r>
                            <w:r>
                              <w:rPr>
                                <w:b/>
                                <w:bCs/>
                                <w:color w:val="191919"/>
                                <w:sz w:val="14"/>
                                <w:szCs w:val="14"/>
                                <w:shd w:val="clear" w:color="auto" w:fill="FFFFFF"/>
                              </w:rPr>
                              <w:t>moulds, dies, jigs and fixtures</w:t>
                            </w:r>
                            <w:r>
                              <w:rPr>
                                <w:color w:val="191919"/>
                                <w:sz w:val="14"/>
                                <w:szCs w:val="14"/>
                                <w:shd w:val="clear" w:color="auto" w:fill="FFFFFF"/>
                              </w:rPr>
                              <w:t>.</w:t>
                            </w:r>
                          </w:p>
                          <w:p w14:paraId="3BB2B449" w14:textId="77777777" w:rsidR="001A13B4" w:rsidRPr="00A56C3D" w:rsidRDefault="001A13B4" w:rsidP="00E36FC5">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9DD53B" id="Textfeld 2" o:spid="_x0000_s1027" type="#_x0000_t202" style="position:absolute;left:0;text-align:left;margin-left:3.2pt;margin-top:4.7pt;width:336.75pt;height:7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BogwIAAA8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" stroked="f">
                <v:textbox>
                  <w:txbxContent>
                    <w:p w14:paraId="38756A07" w14:textId="77777777" w:rsidR="00E36FC5" w:rsidRPr="00A56C3D" w:rsidRDefault="00E36FC5" w:rsidP="00E36FC5">
                      <w:pPr>
                        <w:autoSpaceDE w:val="0"/>
                        <w:autoSpaceDN w:val="0"/>
                        <w:adjustRightInd w:val="0"/>
                        <w:jc w:val="both"/>
                        <w:rPr>
                          <w:rFonts w:cs="Arial"/>
                          <w:b/>
                          <w:color w:val="00A4A4"/>
                          <w:sz w:val="14"/>
                          <w:szCs w:val="14"/>
                        </w:rPr>
                      </w:pPr>
                      <w:r>
                        <w:rPr>
                          <w:b/>
                          <w:color w:val="00A4A4"/>
                          <w:sz w:val="14"/>
                          <w:szCs w:val="14"/>
                        </w:rPr>
                        <w:t>Meusburger – Setting Standards.</w:t>
                      </w:r>
                    </w:p>
                    <w:p w14:paraId="0B715FD8" w14:textId="77777777" w:rsidR="00E36FC5" w:rsidRPr="00E51967" w:rsidRDefault="00E36FC5" w:rsidP="00E36FC5">
                      <w:pPr>
                        <w:autoSpaceDE w:val="0"/>
                        <w:autoSpaceDN w:val="0"/>
                        <w:adjustRightInd w:val="0"/>
                        <w:jc w:val="both"/>
                        <w:rPr>
                          <w:rFonts w:cs="Arial"/>
                          <w:b/>
                          <w:color w:val="00A4A4"/>
                          <w:sz w:val="14"/>
                          <w:szCs w:val="14"/>
                        </w:rPr>
                      </w:pPr>
                    </w:p>
                    <w:p w14:paraId="17769805" w14:textId="2A2B730B" w:rsidR="00E36FC5" w:rsidRPr="00A56C3D" w:rsidRDefault="00E36FC5" w:rsidP="00E36FC5">
                      <w:pPr>
                        <w:jc w:val="both"/>
                        <w:rPr>
                          <w:rFonts w:cs="Arial"/>
                          <w:color w:val="191919"/>
                          <w:sz w:val="14"/>
                          <w:szCs w:val="14"/>
                          <w:shd w:val="clear" w:color="auto" w:fill="FFFFFF"/>
                        </w:rPr>
                      </w:pPr>
                      <w:r>
                        <w:rPr>
                          <w:b/>
                          <w:bCs/>
                          <w:color w:val="191919"/>
                          <w:sz w:val="14"/>
                          <w:szCs w:val="14"/>
                          <w:shd w:val="clear" w:color="auto" w:fill="FFFFFF"/>
                        </w:rPr>
                        <w:t>Meusburger</w:t>
                      </w:r>
                      <w:r>
                        <w:rPr>
                          <w:color w:val="191919"/>
                          <w:sz w:val="14"/>
                          <w:szCs w:val="14"/>
                          <w:shd w:val="clear" w:color="auto" w:fill="FFFFFF"/>
                        </w:rPr>
                        <w:t xml:space="preserve"> is the market leader in the field of </w:t>
                      </w:r>
                      <w:r>
                        <w:rPr>
                          <w:b/>
                          <w:bCs/>
                          <w:color w:val="191919"/>
                          <w:sz w:val="14"/>
                          <w:szCs w:val="14"/>
                          <w:shd w:val="clear" w:color="auto" w:fill="FFFFFF"/>
                        </w:rPr>
                        <w:t>high-precision standard parts.</w:t>
                      </w:r>
                      <w:r>
                        <w:rPr>
                          <w:color w:val="191919"/>
                          <w:sz w:val="14"/>
                          <w:szCs w:val="14"/>
                          <w:shd w:val="clear" w:color="auto" w:fill="FFFFFF"/>
                        </w:rPr>
                        <w:t xml:space="preserve"> 21,000 customers all over the world make use of the advantages of </w:t>
                      </w:r>
                      <w:r>
                        <w:rPr>
                          <w:b/>
                          <w:bCs/>
                          <w:color w:val="191919"/>
                          <w:sz w:val="14"/>
                          <w:szCs w:val="14"/>
                          <w:shd w:val="clear" w:color="auto" w:fill="FFFFFF"/>
                        </w:rPr>
                        <w:t>standardisation</w:t>
                      </w:r>
                      <w:r>
                        <w:rPr>
                          <w:color w:val="191919"/>
                          <w:sz w:val="14"/>
                          <w:szCs w:val="14"/>
                          <w:shd w:val="clear" w:color="auto" w:fill="FFFFFF"/>
                        </w:rPr>
                        <w:t xml:space="preserve"> and benefit from the company's over </w:t>
                      </w:r>
                      <w:r>
                        <w:rPr>
                          <w:b/>
                          <w:bCs/>
                          <w:color w:val="191919"/>
                          <w:sz w:val="14"/>
                          <w:szCs w:val="14"/>
                          <w:shd w:val="clear" w:color="auto" w:fill="FFFFFF"/>
                        </w:rPr>
                        <w:t>50 years of experience</w:t>
                      </w:r>
                      <w:r>
                        <w:rPr>
                          <w:color w:val="191919"/>
                          <w:sz w:val="14"/>
                          <w:szCs w:val="14"/>
                          <w:shd w:val="clear" w:color="auto" w:fill="FFFFFF"/>
                        </w:rPr>
                        <w:t xml:space="preserve"> in working with steel. Offering an extensive range of standard parts, combined with selected products in the field of workshop equipment, Meusburger is the </w:t>
                      </w:r>
                      <w:r>
                        <w:rPr>
                          <w:b/>
                          <w:bCs/>
                          <w:color w:val="191919"/>
                          <w:sz w:val="14"/>
                          <w:szCs w:val="14"/>
                          <w:shd w:val="clear" w:color="auto" w:fill="FFFFFF"/>
                        </w:rPr>
                        <w:t>reliable global partner</w:t>
                      </w:r>
                      <w:r>
                        <w:rPr>
                          <w:color w:val="191919"/>
                          <w:sz w:val="14"/>
                          <w:szCs w:val="14"/>
                          <w:shd w:val="clear" w:color="auto" w:fill="FFFFFF"/>
                        </w:rPr>
                        <w:t xml:space="preserve"> for making </w:t>
                      </w:r>
                      <w:r>
                        <w:rPr>
                          <w:b/>
                          <w:bCs/>
                          <w:color w:val="191919"/>
                          <w:sz w:val="14"/>
                          <w:szCs w:val="14"/>
                          <w:shd w:val="clear" w:color="auto" w:fill="FFFFFF"/>
                        </w:rPr>
                        <w:t>moulds, dies, jigs and fixtures</w:t>
                      </w:r>
                      <w:r>
                        <w:rPr>
                          <w:color w:val="191919"/>
                          <w:sz w:val="14"/>
                          <w:szCs w:val="14"/>
                          <w:shd w:val="clear" w:color="auto" w:fill="FFFFFF"/>
                        </w:rPr>
                        <w:t>.</w:t>
                      </w:r>
                    </w:p>
                    <w:p w14:paraId="3BB2B449" w14:textId="77777777" w:rsidR="001A13B4" w:rsidRPr="00A56C3D" w:rsidRDefault="001A13B4" w:rsidP="00E36FC5">
                      <w:pPr>
                        <w:jc w:val="both"/>
                        <w:rPr>
                          <w:rFonts w:cs="Arial"/>
                          <w:sz w:val="14"/>
                          <w:szCs w:val="14"/>
                        </w:rPr>
                      </w:pPr>
                    </w:p>
                  </w:txbxContent>
                </v:textbox>
              </v:shape>
            </w:pict>
          </mc:Fallback>
        </mc:AlternateContent>
      </w:r>
    </w:p>
    <w:p w14:paraId="267C6B55" w14:textId="77777777" w:rsidR="001A13B4" w:rsidRPr="00E51967" w:rsidRDefault="001A13B4" w:rsidP="004B1DA7">
      <w:pPr>
        <w:jc w:val="both"/>
        <w:rPr>
          <w:rFonts w:cs="Arial"/>
        </w:rPr>
      </w:pPr>
    </w:p>
    <w:p w14:paraId="0E2E525B" w14:textId="77777777" w:rsidR="001A13B4" w:rsidRPr="00E51967" w:rsidRDefault="001A13B4" w:rsidP="004B1DA7">
      <w:pPr>
        <w:jc w:val="both"/>
        <w:rPr>
          <w:rFonts w:cs="Arial"/>
        </w:rPr>
      </w:pPr>
    </w:p>
    <w:p w14:paraId="221A228F" w14:textId="77777777" w:rsidR="001A13B4" w:rsidRPr="00E51967" w:rsidRDefault="001A13B4" w:rsidP="004B1DA7">
      <w:pPr>
        <w:jc w:val="both"/>
        <w:rPr>
          <w:rFonts w:cs="Arial"/>
        </w:rPr>
      </w:pPr>
    </w:p>
    <w:p w14:paraId="5FAC95F3" w14:textId="77777777" w:rsidR="001A13B4" w:rsidRPr="00E51967" w:rsidRDefault="001A13B4" w:rsidP="004B1DA7">
      <w:pPr>
        <w:jc w:val="both"/>
        <w:rPr>
          <w:rFonts w:cs="Arial"/>
        </w:rPr>
      </w:pPr>
    </w:p>
    <w:p w14:paraId="7B01687C" w14:textId="77777777" w:rsidR="00477555" w:rsidRPr="00E51967" w:rsidRDefault="00477555" w:rsidP="004B1DA7">
      <w:pPr>
        <w:jc w:val="both"/>
        <w:rPr>
          <w:rFonts w:cs="Arial"/>
        </w:rPr>
      </w:pPr>
    </w:p>
    <w:sectPr w:rsidR="00477555" w:rsidRPr="00E51967" w:rsidSect="00523B75">
      <w:headerReference w:type="default" r:id="rId15"/>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EFA15" w14:textId="77777777" w:rsidR="000905A3" w:rsidRDefault="000905A3" w:rsidP="009E748D">
      <w:pPr>
        <w:spacing w:line="240" w:lineRule="auto"/>
      </w:pPr>
      <w:r>
        <w:separator/>
      </w:r>
    </w:p>
  </w:endnote>
  <w:endnote w:type="continuationSeparator" w:id="0">
    <w:p w14:paraId="21A275C2" w14:textId="77777777" w:rsidR="000905A3" w:rsidRDefault="000905A3"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E8454" w14:textId="77777777" w:rsidR="000905A3" w:rsidRDefault="000905A3" w:rsidP="009E748D">
      <w:pPr>
        <w:spacing w:line="240" w:lineRule="auto"/>
      </w:pPr>
      <w:r>
        <w:separator/>
      </w:r>
    </w:p>
  </w:footnote>
  <w:footnote w:type="continuationSeparator" w:id="0">
    <w:p w14:paraId="04F9D543" w14:textId="77777777" w:rsidR="000905A3" w:rsidRDefault="000905A3"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2600" w14:textId="71658637" w:rsidR="00215CEF" w:rsidRDefault="00034D9C" w:rsidP="00523B75">
    <w:pPr>
      <w:pStyle w:val="Kopfzeile"/>
    </w:pPr>
    <w:r>
      <w:rPr>
        <w:b/>
        <w:noProof/>
        <w:sz w:val="32"/>
        <w:lang w:val="de-AT" w:eastAsia="de-AT"/>
      </w:rPr>
      <w:drawing>
        <wp:inline distT="0" distB="0" distL="0" distR="0" wp14:anchorId="18C4E01F" wp14:editId="53D6C58D">
          <wp:extent cx="1941195" cy="327660"/>
          <wp:effectExtent l="0" t="0" r="0" b="0"/>
          <wp:docPr id="1" name="Bild 1" descr="Meusbur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p w14:paraId="5EDADD92" w14:textId="77777777" w:rsidR="00034D9C" w:rsidRDefault="00034D9C" w:rsidP="00523B7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35A7"/>
    <w:multiLevelType w:val="hybridMultilevel"/>
    <w:tmpl w:val="304E8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DC0F1B"/>
    <w:multiLevelType w:val="hybridMultilevel"/>
    <w:tmpl w:val="57F4B34E"/>
    <w:lvl w:ilvl="0" w:tplc="2F8C72B8">
      <w:start w:val="1"/>
      <w:numFmt w:val="bullet"/>
      <w:lvlText w:val="»"/>
      <w:lvlJc w:val="left"/>
      <w:pPr>
        <w:tabs>
          <w:tab w:val="num" w:pos="720"/>
        </w:tabs>
        <w:ind w:left="720" w:hanging="360"/>
      </w:pPr>
      <w:rPr>
        <w:rFonts w:ascii="Arial" w:hAnsi="Arial" w:hint="default"/>
      </w:rPr>
    </w:lvl>
    <w:lvl w:ilvl="1" w:tplc="8E20EC78" w:tentative="1">
      <w:start w:val="1"/>
      <w:numFmt w:val="bullet"/>
      <w:lvlText w:val="»"/>
      <w:lvlJc w:val="left"/>
      <w:pPr>
        <w:tabs>
          <w:tab w:val="num" w:pos="1440"/>
        </w:tabs>
        <w:ind w:left="1440" w:hanging="360"/>
      </w:pPr>
      <w:rPr>
        <w:rFonts w:ascii="Arial" w:hAnsi="Arial" w:hint="default"/>
      </w:rPr>
    </w:lvl>
    <w:lvl w:ilvl="2" w:tplc="566CDDB0" w:tentative="1">
      <w:start w:val="1"/>
      <w:numFmt w:val="bullet"/>
      <w:lvlText w:val="»"/>
      <w:lvlJc w:val="left"/>
      <w:pPr>
        <w:tabs>
          <w:tab w:val="num" w:pos="2160"/>
        </w:tabs>
        <w:ind w:left="2160" w:hanging="360"/>
      </w:pPr>
      <w:rPr>
        <w:rFonts w:ascii="Arial" w:hAnsi="Arial" w:hint="default"/>
      </w:rPr>
    </w:lvl>
    <w:lvl w:ilvl="3" w:tplc="6BAC278C" w:tentative="1">
      <w:start w:val="1"/>
      <w:numFmt w:val="bullet"/>
      <w:lvlText w:val="»"/>
      <w:lvlJc w:val="left"/>
      <w:pPr>
        <w:tabs>
          <w:tab w:val="num" w:pos="2880"/>
        </w:tabs>
        <w:ind w:left="2880" w:hanging="360"/>
      </w:pPr>
      <w:rPr>
        <w:rFonts w:ascii="Arial" w:hAnsi="Arial" w:hint="default"/>
      </w:rPr>
    </w:lvl>
    <w:lvl w:ilvl="4" w:tplc="A0148D36" w:tentative="1">
      <w:start w:val="1"/>
      <w:numFmt w:val="bullet"/>
      <w:lvlText w:val="»"/>
      <w:lvlJc w:val="left"/>
      <w:pPr>
        <w:tabs>
          <w:tab w:val="num" w:pos="3600"/>
        </w:tabs>
        <w:ind w:left="3600" w:hanging="360"/>
      </w:pPr>
      <w:rPr>
        <w:rFonts w:ascii="Arial" w:hAnsi="Arial" w:hint="default"/>
      </w:rPr>
    </w:lvl>
    <w:lvl w:ilvl="5" w:tplc="FBF6CD62" w:tentative="1">
      <w:start w:val="1"/>
      <w:numFmt w:val="bullet"/>
      <w:lvlText w:val="»"/>
      <w:lvlJc w:val="left"/>
      <w:pPr>
        <w:tabs>
          <w:tab w:val="num" w:pos="4320"/>
        </w:tabs>
        <w:ind w:left="4320" w:hanging="360"/>
      </w:pPr>
      <w:rPr>
        <w:rFonts w:ascii="Arial" w:hAnsi="Arial" w:hint="default"/>
      </w:rPr>
    </w:lvl>
    <w:lvl w:ilvl="6" w:tplc="C65A0908" w:tentative="1">
      <w:start w:val="1"/>
      <w:numFmt w:val="bullet"/>
      <w:lvlText w:val="»"/>
      <w:lvlJc w:val="left"/>
      <w:pPr>
        <w:tabs>
          <w:tab w:val="num" w:pos="5040"/>
        </w:tabs>
        <w:ind w:left="5040" w:hanging="360"/>
      </w:pPr>
      <w:rPr>
        <w:rFonts w:ascii="Arial" w:hAnsi="Arial" w:hint="default"/>
      </w:rPr>
    </w:lvl>
    <w:lvl w:ilvl="7" w:tplc="F9CE1446" w:tentative="1">
      <w:start w:val="1"/>
      <w:numFmt w:val="bullet"/>
      <w:lvlText w:val="»"/>
      <w:lvlJc w:val="left"/>
      <w:pPr>
        <w:tabs>
          <w:tab w:val="num" w:pos="5760"/>
        </w:tabs>
        <w:ind w:left="5760" w:hanging="360"/>
      </w:pPr>
      <w:rPr>
        <w:rFonts w:ascii="Arial" w:hAnsi="Arial" w:hint="default"/>
      </w:rPr>
    </w:lvl>
    <w:lvl w:ilvl="8" w:tplc="029C53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49904ED"/>
    <w:multiLevelType w:val="hybridMultilevel"/>
    <w:tmpl w:val="89144472"/>
    <w:lvl w:ilvl="0" w:tplc="5FB88A2A">
      <w:numFmt w:val="bullet"/>
      <w:lvlText w:val=""/>
      <w:lvlJc w:val="left"/>
      <w:pPr>
        <w:ind w:left="720" w:hanging="360"/>
      </w:pPr>
      <w:rPr>
        <w:rFonts w:ascii="Wingdings" w:eastAsiaTheme="minorHAnsi" w:hAnsi="Wingdings" w:cs="Arial" w:hint="default"/>
        <w:color w:val="000000" w:themeColor="tex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6713F6"/>
    <w:multiLevelType w:val="hybridMultilevel"/>
    <w:tmpl w:val="CEDEA35A"/>
    <w:lvl w:ilvl="0" w:tplc="2CDA09E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36E6"/>
    <w:rsid w:val="00003A6E"/>
    <w:rsid w:val="000160D8"/>
    <w:rsid w:val="00016771"/>
    <w:rsid w:val="00016939"/>
    <w:rsid w:val="0002001C"/>
    <w:rsid w:val="00021087"/>
    <w:rsid w:val="00026B8F"/>
    <w:rsid w:val="00031574"/>
    <w:rsid w:val="000344FD"/>
    <w:rsid w:val="00034D9C"/>
    <w:rsid w:val="0003683E"/>
    <w:rsid w:val="00040749"/>
    <w:rsid w:val="00043B2C"/>
    <w:rsid w:val="00046F30"/>
    <w:rsid w:val="00053D07"/>
    <w:rsid w:val="000540F0"/>
    <w:rsid w:val="000544CB"/>
    <w:rsid w:val="00054E1C"/>
    <w:rsid w:val="00056CC8"/>
    <w:rsid w:val="00060037"/>
    <w:rsid w:val="00060CD1"/>
    <w:rsid w:val="00061086"/>
    <w:rsid w:val="00061331"/>
    <w:rsid w:val="0006268E"/>
    <w:rsid w:val="00062FB4"/>
    <w:rsid w:val="00063D11"/>
    <w:rsid w:val="00075B4D"/>
    <w:rsid w:val="00076B93"/>
    <w:rsid w:val="00086541"/>
    <w:rsid w:val="00086B42"/>
    <w:rsid w:val="00086E75"/>
    <w:rsid w:val="00090097"/>
    <w:rsid w:val="000905A3"/>
    <w:rsid w:val="00090844"/>
    <w:rsid w:val="0009330C"/>
    <w:rsid w:val="00093CF5"/>
    <w:rsid w:val="00095CD6"/>
    <w:rsid w:val="00097FD6"/>
    <w:rsid w:val="000A1228"/>
    <w:rsid w:val="000A2554"/>
    <w:rsid w:val="000A4B1F"/>
    <w:rsid w:val="000A6D49"/>
    <w:rsid w:val="000A7E94"/>
    <w:rsid w:val="000B09E5"/>
    <w:rsid w:val="000B17BB"/>
    <w:rsid w:val="000B3DF6"/>
    <w:rsid w:val="000B567F"/>
    <w:rsid w:val="000B7F88"/>
    <w:rsid w:val="000C2128"/>
    <w:rsid w:val="000C34B1"/>
    <w:rsid w:val="000C3CC2"/>
    <w:rsid w:val="000C4B42"/>
    <w:rsid w:val="000C78C4"/>
    <w:rsid w:val="000C7938"/>
    <w:rsid w:val="000D02A3"/>
    <w:rsid w:val="000D2305"/>
    <w:rsid w:val="000E0ED5"/>
    <w:rsid w:val="000E40D3"/>
    <w:rsid w:val="000E443F"/>
    <w:rsid w:val="000E52A2"/>
    <w:rsid w:val="000E53DC"/>
    <w:rsid w:val="000F12A5"/>
    <w:rsid w:val="000F5A3B"/>
    <w:rsid w:val="000F616F"/>
    <w:rsid w:val="00101FDB"/>
    <w:rsid w:val="00102FDF"/>
    <w:rsid w:val="00105673"/>
    <w:rsid w:val="001105BC"/>
    <w:rsid w:val="001131DA"/>
    <w:rsid w:val="00113A78"/>
    <w:rsid w:val="00114DFA"/>
    <w:rsid w:val="00114E8B"/>
    <w:rsid w:val="00116E11"/>
    <w:rsid w:val="00116E4A"/>
    <w:rsid w:val="00125276"/>
    <w:rsid w:val="001258ED"/>
    <w:rsid w:val="00134B19"/>
    <w:rsid w:val="00135C2F"/>
    <w:rsid w:val="00137E96"/>
    <w:rsid w:val="00140B19"/>
    <w:rsid w:val="00142084"/>
    <w:rsid w:val="001502C3"/>
    <w:rsid w:val="00151823"/>
    <w:rsid w:val="00151E41"/>
    <w:rsid w:val="00152719"/>
    <w:rsid w:val="00152C8B"/>
    <w:rsid w:val="0015358C"/>
    <w:rsid w:val="00154525"/>
    <w:rsid w:val="00155522"/>
    <w:rsid w:val="0015717F"/>
    <w:rsid w:val="001572DB"/>
    <w:rsid w:val="00160A02"/>
    <w:rsid w:val="00162D55"/>
    <w:rsid w:val="001638FD"/>
    <w:rsid w:val="00165757"/>
    <w:rsid w:val="00165775"/>
    <w:rsid w:val="001663B2"/>
    <w:rsid w:val="00167688"/>
    <w:rsid w:val="0017047F"/>
    <w:rsid w:val="001730B6"/>
    <w:rsid w:val="001730E2"/>
    <w:rsid w:val="00176289"/>
    <w:rsid w:val="00176C3D"/>
    <w:rsid w:val="00180DD8"/>
    <w:rsid w:val="001820A9"/>
    <w:rsid w:val="001838E9"/>
    <w:rsid w:val="001865E1"/>
    <w:rsid w:val="0019003A"/>
    <w:rsid w:val="001918E1"/>
    <w:rsid w:val="001938F4"/>
    <w:rsid w:val="001A0143"/>
    <w:rsid w:val="001A13B4"/>
    <w:rsid w:val="001A5F6C"/>
    <w:rsid w:val="001A7C13"/>
    <w:rsid w:val="001B1120"/>
    <w:rsid w:val="001B70FA"/>
    <w:rsid w:val="001B7212"/>
    <w:rsid w:val="001C07D7"/>
    <w:rsid w:val="001C0803"/>
    <w:rsid w:val="001C12AE"/>
    <w:rsid w:val="001C30E8"/>
    <w:rsid w:val="001C6BCD"/>
    <w:rsid w:val="001C725E"/>
    <w:rsid w:val="001D02A2"/>
    <w:rsid w:val="001D156B"/>
    <w:rsid w:val="001D168B"/>
    <w:rsid w:val="001D60F7"/>
    <w:rsid w:val="001D6A2D"/>
    <w:rsid w:val="001E60DE"/>
    <w:rsid w:val="001E7C60"/>
    <w:rsid w:val="001F4C73"/>
    <w:rsid w:val="001F710F"/>
    <w:rsid w:val="0020134F"/>
    <w:rsid w:val="00205542"/>
    <w:rsid w:val="0020740F"/>
    <w:rsid w:val="00207853"/>
    <w:rsid w:val="00213056"/>
    <w:rsid w:val="00215CEF"/>
    <w:rsid w:val="00215F7A"/>
    <w:rsid w:val="0021746A"/>
    <w:rsid w:val="00221276"/>
    <w:rsid w:val="002243BC"/>
    <w:rsid w:val="00225F96"/>
    <w:rsid w:val="00226687"/>
    <w:rsid w:val="00231C47"/>
    <w:rsid w:val="00240C75"/>
    <w:rsid w:val="002423CA"/>
    <w:rsid w:val="00244CEA"/>
    <w:rsid w:val="00245265"/>
    <w:rsid w:val="00245DD5"/>
    <w:rsid w:val="002466DA"/>
    <w:rsid w:val="00246CCE"/>
    <w:rsid w:val="002478B2"/>
    <w:rsid w:val="002479D0"/>
    <w:rsid w:val="00247C61"/>
    <w:rsid w:val="002524AE"/>
    <w:rsid w:val="00252AA4"/>
    <w:rsid w:val="00255FC5"/>
    <w:rsid w:val="00261783"/>
    <w:rsid w:val="002628A7"/>
    <w:rsid w:val="002661A0"/>
    <w:rsid w:val="00266384"/>
    <w:rsid w:val="0027185C"/>
    <w:rsid w:val="00272305"/>
    <w:rsid w:val="00282DDD"/>
    <w:rsid w:val="002848BF"/>
    <w:rsid w:val="00284FE8"/>
    <w:rsid w:val="0028537B"/>
    <w:rsid w:val="002870EB"/>
    <w:rsid w:val="002926B2"/>
    <w:rsid w:val="00295C85"/>
    <w:rsid w:val="002A126E"/>
    <w:rsid w:val="002A3D05"/>
    <w:rsid w:val="002A5D2E"/>
    <w:rsid w:val="002B2269"/>
    <w:rsid w:val="002B7AC5"/>
    <w:rsid w:val="002D0993"/>
    <w:rsid w:val="002D23B6"/>
    <w:rsid w:val="002D2FA0"/>
    <w:rsid w:val="002D5084"/>
    <w:rsid w:val="002D7620"/>
    <w:rsid w:val="002E0F47"/>
    <w:rsid w:val="002E1B43"/>
    <w:rsid w:val="002E27E3"/>
    <w:rsid w:val="002E42C1"/>
    <w:rsid w:val="002F1409"/>
    <w:rsid w:val="002F24CD"/>
    <w:rsid w:val="002F25CA"/>
    <w:rsid w:val="002F3EE8"/>
    <w:rsid w:val="002F5EC8"/>
    <w:rsid w:val="00300C44"/>
    <w:rsid w:val="00302EFD"/>
    <w:rsid w:val="00302F23"/>
    <w:rsid w:val="003050F0"/>
    <w:rsid w:val="003108CB"/>
    <w:rsid w:val="003132E8"/>
    <w:rsid w:val="00313807"/>
    <w:rsid w:val="00314FA9"/>
    <w:rsid w:val="00315AA9"/>
    <w:rsid w:val="003177AD"/>
    <w:rsid w:val="00323A5A"/>
    <w:rsid w:val="00324B65"/>
    <w:rsid w:val="003271A7"/>
    <w:rsid w:val="003278D2"/>
    <w:rsid w:val="00333B61"/>
    <w:rsid w:val="003353B9"/>
    <w:rsid w:val="003360CE"/>
    <w:rsid w:val="003360EB"/>
    <w:rsid w:val="0034225C"/>
    <w:rsid w:val="00344719"/>
    <w:rsid w:val="00352FF3"/>
    <w:rsid w:val="00354F74"/>
    <w:rsid w:val="00357D4F"/>
    <w:rsid w:val="00360619"/>
    <w:rsid w:val="0036118C"/>
    <w:rsid w:val="00366CE4"/>
    <w:rsid w:val="00367B08"/>
    <w:rsid w:val="00374A1F"/>
    <w:rsid w:val="003828EE"/>
    <w:rsid w:val="00382C3E"/>
    <w:rsid w:val="00385C27"/>
    <w:rsid w:val="003867BC"/>
    <w:rsid w:val="0039387E"/>
    <w:rsid w:val="003978AA"/>
    <w:rsid w:val="003A143A"/>
    <w:rsid w:val="003A5F9F"/>
    <w:rsid w:val="003B0290"/>
    <w:rsid w:val="003B4F83"/>
    <w:rsid w:val="003B7514"/>
    <w:rsid w:val="003B7F22"/>
    <w:rsid w:val="003C3386"/>
    <w:rsid w:val="003C543B"/>
    <w:rsid w:val="003C647D"/>
    <w:rsid w:val="003D1C88"/>
    <w:rsid w:val="003D4133"/>
    <w:rsid w:val="003D5398"/>
    <w:rsid w:val="003D763D"/>
    <w:rsid w:val="003D7DAD"/>
    <w:rsid w:val="003E39E7"/>
    <w:rsid w:val="003E3F42"/>
    <w:rsid w:val="003E78DA"/>
    <w:rsid w:val="003F36BA"/>
    <w:rsid w:val="003F6F3D"/>
    <w:rsid w:val="00400B55"/>
    <w:rsid w:val="00406D73"/>
    <w:rsid w:val="00411356"/>
    <w:rsid w:val="00416837"/>
    <w:rsid w:val="004174C6"/>
    <w:rsid w:val="004201F6"/>
    <w:rsid w:val="00421FFA"/>
    <w:rsid w:val="004222CD"/>
    <w:rsid w:val="004231D3"/>
    <w:rsid w:val="00424305"/>
    <w:rsid w:val="004257D5"/>
    <w:rsid w:val="004302AA"/>
    <w:rsid w:val="004337D9"/>
    <w:rsid w:val="00433F54"/>
    <w:rsid w:val="00434CA0"/>
    <w:rsid w:val="0043676A"/>
    <w:rsid w:val="00440E98"/>
    <w:rsid w:val="00441A98"/>
    <w:rsid w:val="004429AC"/>
    <w:rsid w:val="0044375F"/>
    <w:rsid w:val="004461B4"/>
    <w:rsid w:val="00450B54"/>
    <w:rsid w:val="0045338C"/>
    <w:rsid w:val="00464997"/>
    <w:rsid w:val="00466A60"/>
    <w:rsid w:val="004675BC"/>
    <w:rsid w:val="00475E72"/>
    <w:rsid w:val="00477555"/>
    <w:rsid w:val="00477DAA"/>
    <w:rsid w:val="00482D91"/>
    <w:rsid w:val="00484520"/>
    <w:rsid w:val="004845FD"/>
    <w:rsid w:val="00484C02"/>
    <w:rsid w:val="00486B28"/>
    <w:rsid w:val="004873E6"/>
    <w:rsid w:val="004903D6"/>
    <w:rsid w:val="00490D62"/>
    <w:rsid w:val="00495031"/>
    <w:rsid w:val="00496E72"/>
    <w:rsid w:val="004A52BE"/>
    <w:rsid w:val="004A5392"/>
    <w:rsid w:val="004B0762"/>
    <w:rsid w:val="004B1DA7"/>
    <w:rsid w:val="004B32CF"/>
    <w:rsid w:val="004B40B8"/>
    <w:rsid w:val="004B442B"/>
    <w:rsid w:val="004C3D70"/>
    <w:rsid w:val="004C77D5"/>
    <w:rsid w:val="004D01D8"/>
    <w:rsid w:val="004D36E9"/>
    <w:rsid w:val="004D7103"/>
    <w:rsid w:val="004E1759"/>
    <w:rsid w:val="004E1A12"/>
    <w:rsid w:val="004E7823"/>
    <w:rsid w:val="004F0286"/>
    <w:rsid w:val="004F2A3A"/>
    <w:rsid w:val="004F3AC2"/>
    <w:rsid w:val="00502089"/>
    <w:rsid w:val="005073A9"/>
    <w:rsid w:val="00512DC6"/>
    <w:rsid w:val="00515061"/>
    <w:rsid w:val="00516EE9"/>
    <w:rsid w:val="00522F13"/>
    <w:rsid w:val="00522F63"/>
    <w:rsid w:val="00523B75"/>
    <w:rsid w:val="00523D68"/>
    <w:rsid w:val="00523FE8"/>
    <w:rsid w:val="00525411"/>
    <w:rsid w:val="005305B2"/>
    <w:rsid w:val="00531009"/>
    <w:rsid w:val="005327DB"/>
    <w:rsid w:val="00533931"/>
    <w:rsid w:val="005342E3"/>
    <w:rsid w:val="00537E00"/>
    <w:rsid w:val="00540049"/>
    <w:rsid w:val="005410F3"/>
    <w:rsid w:val="00542500"/>
    <w:rsid w:val="005445C1"/>
    <w:rsid w:val="005466A9"/>
    <w:rsid w:val="00547F89"/>
    <w:rsid w:val="00552BA2"/>
    <w:rsid w:val="00553429"/>
    <w:rsid w:val="00555104"/>
    <w:rsid w:val="00555D77"/>
    <w:rsid w:val="0055756B"/>
    <w:rsid w:val="005611E4"/>
    <w:rsid w:val="00566B45"/>
    <w:rsid w:val="00566BC2"/>
    <w:rsid w:val="005706C1"/>
    <w:rsid w:val="00574FD8"/>
    <w:rsid w:val="00577CCA"/>
    <w:rsid w:val="0058276D"/>
    <w:rsid w:val="00583A4A"/>
    <w:rsid w:val="00585C90"/>
    <w:rsid w:val="00585D82"/>
    <w:rsid w:val="00591D08"/>
    <w:rsid w:val="005921D2"/>
    <w:rsid w:val="00596717"/>
    <w:rsid w:val="005A03D1"/>
    <w:rsid w:val="005A09D7"/>
    <w:rsid w:val="005A2C06"/>
    <w:rsid w:val="005A3D8C"/>
    <w:rsid w:val="005A43D3"/>
    <w:rsid w:val="005A5134"/>
    <w:rsid w:val="005A65C5"/>
    <w:rsid w:val="005A696E"/>
    <w:rsid w:val="005B1F82"/>
    <w:rsid w:val="005B2306"/>
    <w:rsid w:val="005B2784"/>
    <w:rsid w:val="005B3371"/>
    <w:rsid w:val="005B7BE5"/>
    <w:rsid w:val="005C4E3D"/>
    <w:rsid w:val="005D260E"/>
    <w:rsid w:val="005D37CE"/>
    <w:rsid w:val="005D4352"/>
    <w:rsid w:val="005D4A4A"/>
    <w:rsid w:val="005D73A0"/>
    <w:rsid w:val="005E01D5"/>
    <w:rsid w:val="005E50B8"/>
    <w:rsid w:val="005F0ED3"/>
    <w:rsid w:val="005F1C18"/>
    <w:rsid w:val="005F3BEB"/>
    <w:rsid w:val="005F492A"/>
    <w:rsid w:val="005F5AD0"/>
    <w:rsid w:val="005F74BE"/>
    <w:rsid w:val="0060007F"/>
    <w:rsid w:val="00601B88"/>
    <w:rsid w:val="00603E40"/>
    <w:rsid w:val="00604EDF"/>
    <w:rsid w:val="006103DE"/>
    <w:rsid w:val="00611B8E"/>
    <w:rsid w:val="00613253"/>
    <w:rsid w:val="00615BE5"/>
    <w:rsid w:val="00617020"/>
    <w:rsid w:val="0061718A"/>
    <w:rsid w:val="006206D9"/>
    <w:rsid w:val="00632394"/>
    <w:rsid w:val="00632673"/>
    <w:rsid w:val="006326D6"/>
    <w:rsid w:val="00632C16"/>
    <w:rsid w:val="006353E2"/>
    <w:rsid w:val="0064183D"/>
    <w:rsid w:val="00641A65"/>
    <w:rsid w:val="00645775"/>
    <w:rsid w:val="00646AC9"/>
    <w:rsid w:val="00647105"/>
    <w:rsid w:val="006518D4"/>
    <w:rsid w:val="00653033"/>
    <w:rsid w:val="006534D2"/>
    <w:rsid w:val="006565B8"/>
    <w:rsid w:val="006625B0"/>
    <w:rsid w:val="00665298"/>
    <w:rsid w:val="00665B7A"/>
    <w:rsid w:val="00666864"/>
    <w:rsid w:val="006671BA"/>
    <w:rsid w:val="00667278"/>
    <w:rsid w:val="00667A7C"/>
    <w:rsid w:val="00667DE4"/>
    <w:rsid w:val="0067022C"/>
    <w:rsid w:val="00670B9F"/>
    <w:rsid w:val="00670E38"/>
    <w:rsid w:val="006721CA"/>
    <w:rsid w:val="0068440A"/>
    <w:rsid w:val="006868ED"/>
    <w:rsid w:val="0069014A"/>
    <w:rsid w:val="00690912"/>
    <w:rsid w:val="00693972"/>
    <w:rsid w:val="006965E9"/>
    <w:rsid w:val="006A1BD3"/>
    <w:rsid w:val="006A4070"/>
    <w:rsid w:val="006B0392"/>
    <w:rsid w:val="006B447B"/>
    <w:rsid w:val="006B625F"/>
    <w:rsid w:val="006C42BA"/>
    <w:rsid w:val="006D0484"/>
    <w:rsid w:val="006E0030"/>
    <w:rsid w:val="006E25D9"/>
    <w:rsid w:val="006F0FDC"/>
    <w:rsid w:val="006F29E0"/>
    <w:rsid w:val="006F34DE"/>
    <w:rsid w:val="006F374B"/>
    <w:rsid w:val="006F6B7A"/>
    <w:rsid w:val="006F723C"/>
    <w:rsid w:val="00703E5D"/>
    <w:rsid w:val="00705A54"/>
    <w:rsid w:val="007069B9"/>
    <w:rsid w:val="00706D11"/>
    <w:rsid w:val="00707F63"/>
    <w:rsid w:val="007132B7"/>
    <w:rsid w:val="0071366D"/>
    <w:rsid w:val="00714338"/>
    <w:rsid w:val="00716C42"/>
    <w:rsid w:val="00725BD7"/>
    <w:rsid w:val="007275DA"/>
    <w:rsid w:val="00727F5E"/>
    <w:rsid w:val="007301CC"/>
    <w:rsid w:val="00731934"/>
    <w:rsid w:val="00732F71"/>
    <w:rsid w:val="00733780"/>
    <w:rsid w:val="00740712"/>
    <w:rsid w:val="007520A8"/>
    <w:rsid w:val="007607A2"/>
    <w:rsid w:val="0076137F"/>
    <w:rsid w:val="007665EB"/>
    <w:rsid w:val="007725C6"/>
    <w:rsid w:val="0077287A"/>
    <w:rsid w:val="00776792"/>
    <w:rsid w:val="007824D7"/>
    <w:rsid w:val="00783DAC"/>
    <w:rsid w:val="007848C6"/>
    <w:rsid w:val="00792BCF"/>
    <w:rsid w:val="00793F4C"/>
    <w:rsid w:val="00793F9F"/>
    <w:rsid w:val="007A40BD"/>
    <w:rsid w:val="007B3295"/>
    <w:rsid w:val="007B7823"/>
    <w:rsid w:val="007C24E5"/>
    <w:rsid w:val="007C360A"/>
    <w:rsid w:val="007C45CE"/>
    <w:rsid w:val="007C70DC"/>
    <w:rsid w:val="007C7490"/>
    <w:rsid w:val="007C7847"/>
    <w:rsid w:val="007D2013"/>
    <w:rsid w:val="007E0EC4"/>
    <w:rsid w:val="007E2DE8"/>
    <w:rsid w:val="007E4318"/>
    <w:rsid w:val="007E4F6C"/>
    <w:rsid w:val="007E5283"/>
    <w:rsid w:val="007F0EF9"/>
    <w:rsid w:val="007F2F5E"/>
    <w:rsid w:val="007F3A10"/>
    <w:rsid w:val="007F3E5B"/>
    <w:rsid w:val="007F5224"/>
    <w:rsid w:val="00807BC9"/>
    <w:rsid w:val="00811BF4"/>
    <w:rsid w:val="0081291C"/>
    <w:rsid w:val="008131A4"/>
    <w:rsid w:val="00816B37"/>
    <w:rsid w:val="00821760"/>
    <w:rsid w:val="00823079"/>
    <w:rsid w:val="00824744"/>
    <w:rsid w:val="00825098"/>
    <w:rsid w:val="00827732"/>
    <w:rsid w:val="008320D6"/>
    <w:rsid w:val="008365B1"/>
    <w:rsid w:val="00836D5E"/>
    <w:rsid w:val="008410C6"/>
    <w:rsid w:val="0084713F"/>
    <w:rsid w:val="008476DC"/>
    <w:rsid w:val="00851670"/>
    <w:rsid w:val="00852EEB"/>
    <w:rsid w:val="00853666"/>
    <w:rsid w:val="00861E8D"/>
    <w:rsid w:val="008651FC"/>
    <w:rsid w:val="0086538E"/>
    <w:rsid w:val="00872730"/>
    <w:rsid w:val="00874F48"/>
    <w:rsid w:val="008809F2"/>
    <w:rsid w:val="00882708"/>
    <w:rsid w:val="00892858"/>
    <w:rsid w:val="00897920"/>
    <w:rsid w:val="008A4682"/>
    <w:rsid w:val="008A59F0"/>
    <w:rsid w:val="008A6B1F"/>
    <w:rsid w:val="008A7771"/>
    <w:rsid w:val="008C11D8"/>
    <w:rsid w:val="008C3A98"/>
    <w:rsid w:val="008C4336"/>
    <w:rsid w:val="008C656B"/>
    <w:rsid w:val="008C7682"/>
    <w:rsid w:val="008C7B93"/>
    <w:rsid w:val="008D08AB"/>
    <w:rsid w:val="008D1BB6"/>
    <w:rsid w:val="008D2E4E"/>
    <w:rsid w:val="008D3DC5"/>
    <w:rsid w:val="008D6C5A"/>
    <w:rsid w:val="008E07DD"/>
    <w:rsid w:val="008E0CA1"/>
    <w:rsid w:val="008E3A87"/>
    <w:rsid w:val="008E6B2E"/>
    <w:rsid w:val="008F10DC"/>
    <w:rsid w:val="008F13E1"/>
    <w:rsid w:val="008F2488"/>
    <w:rsid w:val="008F40EE"/>
    <w:rsid w:val="008F6C18"/>
    <w:rsid w:val="00900BC1"/>
    <w:rsid w:val="00902111"/>
    <w:rsid w:val="00904607"/>
    <w:rsid w:val="00906033"/>
    <w:rsid w:val="00907892"/>
    <w:rsid w:val="00911939"/>
    <w:rsid w:val="00915736"/>
    <w:rsid w:val="0091764B"/>
    <w:rsid w:val="00921E9E"/>
    <w:rsid w:val="00922057"/>
    <w:rsid w:val="009230A3"/>
    <w:rsid w:val="009238E6"/>
    <w:rsid w:val="00923A1A"/>
    <w:rsid w:val="00925E5E"/>
    <w:rsid w:val="00927C34"/>
    <w:rsid w:val="0093217B"/>
    <w:rsid w:val="009370EE"/>
    <w:rsid w:val="00941966"/>
    <w:rsid w:val="0094430D"/>
    <w:rsid w:val="00945559"/>
    <w:rsid w:val="00945EF2"/>
    <w:rsid w:val="0095072E"/>
    <w:rsid w:val="00960390"/>
    <w:rsid w:val="00960A0D"/>
    <w:rsid w:val="00961AF1"/>
    <w:rsid w:val="009655BD"/>
    <w:rsid w:val="00967444"/>
    <w:rsid w:val="0097096E"/>
    <w:rsid w:val="0097163F"/>
    <w:rsid w:val="009722E0"/>
    <w:rsid w:val="00972718"/>
    <w:rsid w:val="00973FA6"/>
    <w:rsid w:val="00974A0C"/>
    <w:rsid w:val="009768FF"/>
    <w:rsid w:val="00980EFE"/>
    <w:rsid w:val="009819CB"/>
    <w:rsid w:val="0098226C"/>
    <w:rsid w:val="00984123"/>
    <w:rsid w:val="00984271"/>
    <w:rsid w:val="00985E19"/>
    <w:rsid w:val="009936C3"/>
    <w:rsid w:val="009974E0"/>
    <w:rsid w:val="009A5AAE"/>
    <w:rsid w:val="009A6049"/>
    <w:rsid w:val="009A7C04"/>
    <w:rsid w:val="009B171B"/>
    <w:rsid w:val="009B198E"/>
    <w:rsid w:val="009B4A1E"/>
    <w:rsid w:val="009B74DA"/>
    <w:rsid w:val="009C1A62"/>
    <w:rsid w:val="009C587E"/>
    <w:rsid w:val="009D486D"/>
    <w:rsid w:val="009D5A59"/>
    <w:rsid w:val="009E440F"/>
    <w:rsid w:val="009E6545"/>
    <w:rsid w:val="009E748D"/>
    <w:rsid w:val="009E7BAF"/>
    <w:rsid w:val="009E7CFB"/>
    <w:rsid w:val="009F224D"/>
    <w:rsid w:val="009F34BA"/>
    <w:rsid w:val="00A037E2"/>
    <w:rsid w:val="00A04B66"/>
    <w:rsid w:val="00A06A56"/>
    <w:rsid w:val="00A13D0D"/>
    <w:rsid w:val="00A15D00"/>
    <w:rsid w:val="00A2029E"/>
    <w:rsid w:val="00A2078C"/>
    <w:rsid w:val="00A24B00"/>
    <w:rsid w:val="00A25171"/>
    <w:rsid w:val="00A25D2E"/>
    <w:rsid w:val="00A31078"/>
    <w:rsid w:val="00A335CC"/>
    <w:rsid w:val="00A33A45"/>
    <w:rsid w:val="00A45ECD"/>
    <w:rsid w:val="00A46FB6"/>
    <w:rsid w:val="00A507D7"/>
    <w:rsid w:val="00A52A2D"/>
    <w:rsid w:val="00A54893"/>
    <w:rsid w:val="00A55918"/>
    <w:rsid w:val="00A5640C"/>
    <w:rsid w:val="00A56C3D"/>
    <w:rsid w:val="00A61009"/>
    <w:rsid w:val="00A62068"/>
    <w:rsid w:val="00A700A2"/>
    <w:rsid w:val="00A72753"/>
    <w:rsid w:val="00A76BC3"/>
    <w:rsid w:val="00A809E1"/>
    <w:rsid w:val="00A82A0B"/>
    <w:rsid w:val="00A83370"/>
    <w:rsid w:val="00A8454B"/>
    <w:rsid w:val="00A865D3"/>
    <w:rsid w:val="00A870C6"/>
    <w:rsid w:val="00AA1851"/>
    <w:rsid w:val="00AA1B9C"/>
    <w:rsid w:val="00AA69A2"/>
    <w:rsid w:val="00AA7674"/>
    <w:rsid w:val="00AB501F"/>
    <w:rsid w:val="00AB6FE3"/>
    <w:rsid w:val="00AC0805"/>
    <w:rsid w:val="00AC3E86"/>
    <w:rsid w:val="00AC40B9"/>
    <w:rsid w:val="00AC446E"/>
    <w:rsid w:val="00AC4A44"/>
    <w:rsid w:val="00AD09C2"/>
    <w:rsid w:val="00AD0FF6"/>
    <w:rsid w:val="00AD5931"/>
    <w:rsid w:val="00AD6741"/>
    <w:rsid w:val="00AD755E"/>
    <w:rsid w:val="00AE048B"/>
    <w:rsid w:val="00AE2BEE"/>
    <w:rsid w:val="00AE6ED3"/>
    <w:rsid w:val="00B01435"/>
    <w:rsid w:val="00B0280E"/>
    <w:rsid w:val="00B070CC"/>
    <w:rsid w:val="00B11647"/>
    <w:rsid w:val="00B12199"/>
    <w:rsid w:val="00B1759D"/>
    <w:rsid w:val="00B219D5"/>
    <w:rsid w:val="00B21DB1"/>
    <w:rsid w:val="00B21F05"/>
    <w:rsid w:val="00B26787"/>
    <w:rsid w:val="00B2726A"/>
    <w:rsid w:val="00B27F24"/>
    <w:rsid w:val="00B36772"/>
    <w:rsid w:val="00B368B9"/>
    <w:rsid w:val="00B429B4"/>
    <w:rsid w:val="00B4788F"/>
    <w:rsid w:val="00B55CBA"/>
    <w:rsid w:val="00B5733A"/>
    <w:rsid w:val="00B609F8"/>
    <w:rsid w:val="00B63DB9"/>
    <w:rsid w:val="00B64F28"/>
    <w:rsid w:val="00B7195A"/>
    <w:rsid w:val="00B72B89"/>
    <w:rsid w:val="00B74E46"/>
    <w:rsid w:val="00B752EE"/>
    <w:rsid w:val="00B773F3"/>
    <w:rsid w:val="00B918F1"/>
    <w:rsid w:val="00B91C7B"/>
    <w:rsid w:val="00B95A80"/>
    <w:rsid w:val="00B96811"/>
    <w:rsid w:val="00BA21AD"/>
    <w:rsid w:val="00BA28CF"/>
    <w:rsid w:val="00BA41BF"/>
    <w:rsid w:val="00BA47FD"/>
    <w:rsid w:val="00BA73E7"/>
    <w:rsid w:val="00BA7AB9"/>
    <w:rsid w:val="00BB205A"/>
    <w:rsid w:val="00BB5A7C"/>
    <w:rsid w:val="00BC0494"/>
    <w:rsid w:val="00BC0536"/>
    <w:rsid w:val="00BC080B"/>
    <w:rsid w:val="00BC46DE"/>
    <w:rsid w:val="00BC55E1"/>
    <w:rsid w:val="00BD0051"/>
    <w:rsid w:val="00BD41DF"/>
    <w:rsid w:val="00BD79E0"/>
    <w:rsid w:val="00BE224B"/>
    <w:rsid w:val="00BE4C50"/>
    <w:rsid w:val="00BF1896"/>
    <w:rsid w:val="00BF32E1"/>
    <w:rsid w:val="00BF4819"/>
    <w:rsid w:val="00BF73FA"/>
    <w:rsid w:val="00BF7500"/>
    <w:rsid w:val="00C011DD"/>
    <w:rsid w:val="00C03D2E"/>
    <w:rsid w:val="00C058BB"/>
    <w:rsid w:val="00C163C4"/>
    <w:rsid w:val="00C2286B"/>
    <w:rsid w:val="00C243A7"/>
    <w:rsid w:val="00C251D2"/>
    <w:rsid w:val="00C26184"/>
    <w:rsid w:val="00C2742A"/>
    <w:rsid w:val="00C301F5"/>
    <w:rsid w:val="00C31051"/>
    <w:rsid w:val="00C33E96"/>
    <w:rsid w:val="00C34A25"/>
    <w:rsid w:val="00C37462"/>
    <w:rsid w:val="00C4029D"/>
    <w:rsid w:val="00C41625"/>
    <w:rsid w:val="00C42CD3"/>
    <w:rsid w:val="00C54961"/>
    <w:rsid w:val="00C54CFE"/>
    <w:rsid w:val="00C55610"/>
    <w:rsid w:val="00C55D44"/>
    <w:rsid w:val="00C577D8"/>
    <w:rsid w:val="00C57CC0"/>
    <w:rsid w:val="00C65338"/>
    <w:rsid w:val="00C72C91"/>
    <w:rsid w:val="00C75019"/>
    <w:rsid w:val="00C7523F"/>
    <w:rsid w:val="00C768AA"/>
    <w:rsid w:val="00C8111A"/>
    <w:rsid w:val="00C84D75"/>
    <w:rsid w:val="00C85998"/>
    <w:rsid w:val="00C912E4"/>
    <w:rsid w:val="00C93C42"/>
    <w:rsid w:val="00C9771C"/>
    <w:rsid w:val="00CA0AFC"/>
    <w:rsid w:val="00CA0D03"/>
    <w:rsid w:val="00CA11BE"/>
    <w:rsid w:val="00CA40AB"/>
    <w:rsid w:val="00CA5553"/>
    <w:rsid w:val="00CA5981"/>
    <w:rsid w:val="00CA6BDD"/>
    <w:rsid w:val="00CB0BC7"/>
    <w:rsid w:val="00CB22AA"/>
    <w:rsid w:val="00CB551C"/>
    <w:rsid w:val="00CB59B4"/>
    <w:rsid w:val="00CB5B78"/>
    <w:rsid w:val="00CB64FD"/>
    <w:rsid w:val="00CC1C98"/>
    <w:rsid w:val="00CC2982"/>
    <w:rsid w:val="00CC5BD4"/>
    <w:rsid w:val="00CD0F47"/>
    <w:rsid w:val="00CD17F0"/>
    <w:rsid w:val="00CD4D7D"/>
    <w:rsid w:val="00CE071D"/>
    <w:rsid w:val="00CE4DF9"/>
    <w:rsid w:val="00CE6C79"/>
    <w:rsid w:val="00D04222"/>
    <w:rsid w:val="00D051B3"/>
    <w:rsid w:val="00D06212"/>
    <w:rsid w:val="00D07B45"/>
    <w:rsid w:val="00D103AB"/>
    <w:rsid w:val="00D10FB7"/>
    <w:rsid w:val="00D11DB5"/>
    <w:rsid w:val="00D13F73"/>
    <w:rsid w:val="00D15BE2"/>
    <w:rsid w:val="00D204E3"/>
    <w:rsid w:val="00D2103C"/>
    <w:rsid w:val="00D247F6"/>
    <w:rsid w:val="00D30D9C"/>
    <w:rsid w:val="00D32F82"/>
    <w:rsid w:val="00D3305E"/>
    <w:rsid w:val="00D40946"/>
    <w:rsid w:val="00D41CA2"/>
    <w:rsid w:val="00D42240"/>
    <w:rsid w:val="00D43E07"/>
    <w:rsid w:val="00D4565F"/>
    <w:rsid w:val="00D5066D"/>
    <w:rsid w:val="00D529A3"/>
    <w:rsid w:val="00D5338A"/>
    <w:rsid w:val="00D53F06"/>
    <w:rsid w:val="00D54913"/>
    <w:rsid w:val="00D5672B"/>
    <w:rsid w:val="00D60E37"/>
    <w:rsid w:val="00D631B8"/>
    <w:rsid w:val="00D642E8"/>
    <w:rsid w:val="00D67EF9"/>
    <w:rsid w:val="00D72251"/>
    <w:rsid w:val="00D73A08"/>
    <w:rsid w:val="00D76436"/>
    <w:rsid w:val="00D831EA"/>
    <w:rsid w:val="00D9167E"/>
    <w:rsid w:val="00D918DD"/>
    <w:rsid w:val="00D946A4"/>
    <w:rsid w:val="00D963F2"/>
    <w:rsid w:val="00D97C2B"/>
    <w:rsid w:val="00DA669B"/>
    <w:rsid w:val="00DB1425"/>
    <w:rsid w:val="00DB3D25"/>
    <w:rsid w:val="00DB5D94"/>
    <w:rsid w:val="00DB73CE"/>
    <w:rsid w:val="00DC30A9"/>
    <w:rsid w:val="00DC417C"/>
    <w:rsid w:val="00DC5072"/>
    <w:rsid w:val="00DC6DE5"/>
    <w:rsid w:val="00DD3089"/>
    <w:rsid w:val="00DD5B5B"/>
    <w:rsid w:val="00DE0565"/>
    <w:rsid w:val="00DE0868"/>
    <w:rsid w:val="00DF0EBF"/>
    <w:rsid w:val="00DF22DB"/>
    <w:rsid w:val="00DF5C96"/>
    <w:rsid w:val="00DF75CE"/>
    <w:rsid w:val="00E00B3A"/>
    <w:rsid w:val="00E03798"/>
    <w:rsid w:val="00E102E9"/>
    <w:rsid w:val="00E10A66"/>
    <w:rsid w:val="00E126D5"/>
    <w:rsid w:val="00E14625"/>
    <w:rsid w:val="00E14E44"/>
    <w:rsid w:val="00E20DA5"/>
    <w:rsid w:val="00E2251B"/>
    <w:rsid w:val="00E26540"/>
    <w:rsid w:val="00E304CE"/>
    <w:rsid w:val="00E3156E"/>
    <w:rsid w:val="00E33213"/>
    <w:rsid w:val="00E36FC5"/>
    <w:rsid w:val="00E51967"/>
    <w:rsid w:val="00E601BF"/>
    <w:rsid w:val="00E60F26"/>
    <w:rsid w:val="00E646C1"/>
    <w:rsid w:val="00E646D9"/>
    <w:rsid w:val="00E72380"/>
    <w:rsid w:val="00E76F8E"/>
    <w:rsid w:val="00E82F82"/>
    <w:rsid w:val="00E84372"/>
    <w:rsid w:val="00E85396"/>
    <w:rsid w:val="00E91573"/>
    <w:rsid w:val="00E96BBA"/>
    <w:rsid w:val="00E96FE4"/>
    <w:rsid w:val="00EA33CC"/>
    <w:rsid w:val="00EA72D7"/>
    <w:rsid w:val="00EB150B"/>
    <w:rsid w:val="00EB5982"/>
    <w:rsid w:val="00EB7556"/>
    <w:rsid w:val="00EC0FD5"/>
    <w:rsid w:val="00EC2B36"/>
    <w:rsid w:val="00EC3000"/>
    <w:rsid w:val="00EC4979"/>
    <w:rsid w:val="00EC581B"/>
    <w:rsid w:val="00ED3917"/>
    <w:rsid w:val="00ED444B"/>
    <w:rsid w:val="00ED4854"/>
    <w:rsid w:val="00ED6342"/>
    <w:rsid w:val="00ED7C01"/>
    <w:rsid w:val="00EE1FEA"/>
    <w:rsid w:val="00EE2DE6"/>
    <w:rsid w:val="00EE74E5"/>
    <w:rsid w:val="00EF4FE3"/>
    <w:rsid w:val="00F05CCE"/>
    <w:rsid w:val="00F06010"/>
    <w:rsid w:val="00F07D82"/>
    <w:rsid w:val="00F10DE9"/>
    <w:rsid w:val="00F1368D"/>
    <w:rsid w:val="00F20C0A"/>
    <w:rsid w:val="00F31517"/>
    <w:rsid w:val="00F337BD"/>
    <w:rsid w:val="00F36321"/>
    <w:rsid w:val="00F366FF"/>
    <w:rsid w:val="00F36A41"/>
    <w:rsid w:val="00F4047F"/>
    <w:rsid w:val="00F41ADC"/>
    <w:rsid w:val="00F433EA"/>
    <w:rsid w:val="00F43A59"/>
    <w:rsid w:val="00F44580"/>
    <w:rsid w:val="00F44A24"/>
    <w:rsid w:val="00F453E7"/>
    <w:rsid w:val="00F45B0D"/>
    <w:rsid w:val="00F469C0"/>
    <w:rsid w:val="00F46F64"/>
    <w:rsid w:val="00F4704F"/>
    <w:rsid w:val="00F51385"/>
    <w:rsid w:val="00F5297B"/>
    <w:rsid w:val="00F6252C"/>
    <w:rsid w:val="00F6587D"/>
    <w:rsid w:val="00F67053"/>
    <w:rsid w:val="00F6710F"/>
    <w:rsid w:val="00F74E30"/>
    <w:rsid w:val="00F752C5"/>
    <w:rsid w:val="00F83741"/>
    <w:rsid w:val="00F83D8F"/>
    <w:rsid w:val="00F8465C"/>
    <w:rsid w:val="00F87211"/>
    <w:rsid w:val="00F9107E"/>
    <w:rsid w:val="00F913BA"/>
    <w:rsid w:val="00F91AFF"/>
    <w:rsid w:val="00F968B5"/>
    <w:rsid w:val="00FA3065"/>
    <w:rsid w:val="00FA3D4B"/>
    <w:rsid w:val="00FA3D93"/>
    <w:rsid w:val="00FA40BC"/>
    <w:rsid w:val="00FB1176"/>
    <w:rsid w:val="00FB1F40"/>
    <w:rsid w:val="00FB3B64"/>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7D5F428"/>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rsid w:val="00165757"/>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link w:val="berschrift5Zchn"/>
    <w:uiPriority w:val="9"/>
    <w:qFormat/>
    <w:rsid w:val="00165757"/>
    <w:pPr>
      <w:spacing w:before="100" w:beforeAutospacing="1" w:after="100" w:afterAutospacing="1" w:line="240" w:lineRule="auto"/>
      <w:outlineLvl w:val="4"/>
    </w:pPr>
    <w:rPr>
      <w:rFonts w:ascii="Times New Roman" w:eastAsia="Times New Roman" w:hAnsi="Times New Roman" w:cs="Times New Roman"/>
      <w:b/>
      <w:bCs/>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paragraph" w:styleId="StandardWeb">
    <w:name w:val="Normal (Web)"/>
    <w:basedOn w:val="Standard"/>
    <w:uiPriority w:val="99"/>
    <w:semiHidden/>
    <w:unhideWhenUsed/>
    <w:rsid w:val="001572DB"/>
    <w:pPr>
      <w:spacing w:before="100" w:beforeAutospacing="1" w:after="100" w:afterAutospacing="1" w:line="240" w:lineRule="auto"/>
    </w:pPr>
    <w:rPr>
      <w:rFonts w:ascii="Times New Roman" w:eastAsiaTheme="minorEastAsia" w:hAnsi="Times New Roman" w:cs="Times New Roman"/>
      <w:sz w:val="24"/>
      <w:szCs w:val="24"/>
      <w:lang w:eastAsia="de-AT"/>
    </w:rPr>
  </w:style>
  <w:style w:type="character" w:customStyle="1" w:styleId="berschrift5Zchn">
    <w:name w:val="Überschrift 5 Zchn"/>
    <w:basedOn w:val="Absatz-Standardschriftart"/>
    <w:link w:val="berschrift5"/>
    <w:uiPriority w:val="9"/>
    <w:rsid w:val="00165757"/>
    <w:rPr>
      <w:rFonts w:ascii="Times New Roman" w:eastAsia="Times New Roman" w:hAnsi="Times New Roman" w:cs="Times New Roman"/>
      <w:b/>
      <w:bCs/>
      <w:lang w:val="en-GB" w:eastAsia="de-AT"/>
    </w:rPr>
  </w:style>
  <w:style w:type="paragraph" w:customStyle="1" w:styleId="pdefault">
    <w:name w:val="pdefault"/>
    <w:basedOn w:val="Standard"/>
    <w:rsid w:val="00165757"/>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4Zchn">
    <w:name w:val="Überschrift 4 Zchn"/>
    <w:basedOn w:val="Absatz-Standardschriftart"/>
    <w:link w:val="berschrift4"/>
    <w:uiPriority w:val="9"/>
    <w:rsid w:val="00165757"/>
    <w:rPr>
      <w:rFonts w:asciiTheme="majorHAnsi" w:eastAsiaTheme="majorEastAsia" w:hAnsiTheme="majorHAnsi" w:cstheme="majorBidi"/>
      <w:i/>
      <w:iCs/>
      <w:color w:val="365F91" w:themeColor="accent1" w:themeShade="BF"/>
    </w:rPr>
  </w:style>
  <w:style w:type="character" w:styleId="Kommentarzeichen">
    <w:name w:val="annotation reference"/>
    <w:basedOn w:val="Absatz-Standardschriftart"/>
    <w:uiPriority w:val="99"/>
    <w:semiHidden/>
    <w:unhideWhenUsed/>
    <w:rsid w:val="002D0993"/>
    <w:rPr>
      <w:sz w:val="16"/>
      <w:szCs w:val="16"/>
    </w:rPr>
  </w:style>
  <w:style w:type="paragraph" w:styleId="Kommentartext">
    <w:name w:val="annotation text"/>
    <w:basedOn w:val="Standard"/>
    <w:link w:val="KommentartextZchn"/>
    <w:uiPriority w:val="99"/>
    <w:semiHidden/>
    <w:unhideWhenUsed/>
    <w:rsid w:val="002D0993"/>
    <w:pPr>
      <w:spacing w:line="240" w:lineRule="auto"/>
    </w:pPr>
  </w:style>
  <w:style w:type="character" w:customStyle="1" w:styleId="KommentartextZchn">
    <w:name w:val="Kommentartext Zchn"/>
    <w:basedOn w:val="Absatz-Standardschriftart"/>
    <w:link w:val="Kommentartext"/>
    <w:uiPriority w:val="99"/>
    <w:semiHidden/>
    <w:rsid w:val="002D0993"/>
  </w:style>
  <w:style w:type="paragraph" w:styleId="Kommentarthema">
    <w:name w:val="annotation subject"/>
    <w:basedOn w:val="Kommentartext"/>
    <w:next w:val="Kommentartext"/>
    <w:link w:val="KommentarthemaZchn"/>
    <w:uiPriority w:val="99"/>
    <w:semiHidden/>
    <w:unhideWhenUsed/>
    <w:rsid w:val="002D0993"/>
    <w:rPr>
      <w:b/>
      <w:bCs/>
    </w:rPr>
  </w:style>
  <w:style w:type="character" w:customStyle="1" w:styleId="KommentarthemaZchn">
    <w:name w:val="Kommentarthema Zchn"/>
    <w:basedOn w:val="KommentartextZchn"/>
    <w:link w:val="Kommentarthema"/>
    <w:uiPriority w:val="99"/>
    <w:semiHidden/>
    <w:rsid w:val="002D09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34965">
      <w:bodyDiv w:val="1"/>
      <w:marLeft w:val="0"/>
      <w:marRight w:val="0"/>
      <w:marTop w:val="0"/>
      <w:marBottom w:val="0"/>
      <w:divBdr>
        <w:top w:val="none" w:sz="0" w:space="0" w:color="auto"/>
        <w:left w:val="none" w:sz="0" w:space="0" w:color="auto"/>
        <w:bottom w:val="none" w:sz="0" w:space="0" w:color="auto"/>
        <w:right w:val="none" w:sz="0" w:space="0" w:color="auto"/>
      </w:divBdr>
      <w:divsChild>
        <w:div w:id="1750879961">
          <w:marLeft w:val="0"/>
          <w:marRight w:val="0"/>
          <w:marTop w:val="0"/>
          <w:marBottom w:val="0"/>
          <w:divBdr>
            <w:top w:val="none" w:sz="0" w:space="0" w:color="auto"/>
            <w:left w:val="none" w:sz="0" w:space="0" w:color="auto"/>
            <w:bottom w:val="none" w:sz="0" w:space="0" w:color="auto"/>
            <w:right w:val="none" w:sz="0" w:space="0" w:color="auto"/>
          </w:divBdr>
          <w:divsChild>
            <w:div w:id="606431282">
              <w:marLeft w:val="0"/>
              <w:marRight w:val="0"/>
              <w:marTop w:val="0"/>
              <w:marBottom w:val="0"/>
              <w:divBdr>
                <w:top w:val="none" w:sz="0" w:space="0" w:color="auto"/>
                <w:left w:val="none" w:sz="0" w:space="0" w:color="auto"/>
                <w:bottom w:val="none" w:sz="0" w:space="0" w:color="auto"/>
                <w:right w:val="none" w:sz="0" w:space="0" w:color="auto"/>
              </w:divBdr>
              <w:divsChild>
                <w:div w:id="488181221">
                  <w:marLeft w:val="0"/>
                  <w:marRight w:val="0"/>
                  <w:marTop w:val="0"/>
                  <w:marBottom w:val="0"/>
                  <w:divBdr>
                    <w:top w:val="none" w:sz="0" w:space="0" w:color="auto"/>
                    <w:left w:val="none" w:sz="0" w:space="0" w:color="auto"/>
                    <w:bottom w:val="none" w:sz="0" w:space="0" w:color="auto"/>
                    <w:right w:val="none" w:sz="0" w:space="0" w:color="auto"/>
                  </w:divBdr>
                  <w:divsChild>
                    <w:div w:id="442849540">
                      <w:marLeft w:val="0"/>
                      <w:marRight w:val="0"/>
                      <w:marTop w:val="0"/>
                      <w:marBottom w:val="0"/>
                      <w:divBdr>
                        <w:top w:val="none" w:sz="0" w:space="0" w:color="auto"/>
                        <w:left w:val="none" w:sz="0" w:space="0" w:color="auto"/>
                        <w:bottom w:val="none" w:sz="0" w:space="0" w:color="auto"/>
                        <w:right w:val="none" w:sz="0" w:space="0" w:color="auto"/>
                      </w:divBdr>
                      <w:divsChild>
                        <w:div w:id="689188339">
                          <w:marLeft w:val="0"/>
                          <w:marRight w:val="0"/>
                          <w:marTop w:val="0"/>
                          <w:marBottom w:val="0"/>
                          <w:divBdr>
                            <w:top w:val="none" w:sz="0" w:space="0" w:color="auto"/>
                            <w:left w:val="none" w:sz="0" w:space="0" w:color="auto"/>
                            <w:bottom w:val="none" w:sz="0" w:space="0" w:color="auto"/>
                            <w:right w:val="none" w:sz="0" w:space="0" w:color="auto"/>
                          </w:divBdr>
                          <w:divsChild>
                            <w:div w:id="686637145">
                              <w:marLeft w:val="0"/>
                              <w:marRight w:val="0"/>
                              <w:marTop w:val="0"/>
                              <w:marBottom w:val="0"/>
                              <w:divBdr>
                                <w:top w:val="none" w:sz="0" w:space="0" w:color="auto"/>
                                <w:left w:val="none" w:sz="0" w:space="0" w:color="auto"/>
                                <w:bottom w:val="none" w:sz="0" w:space="0" w:color="auto"/>
                                <w:right w:val="none" w:sz="0" w:space="0" w:color="auto"/>
                              </w:divBdr>
                              <w:divsChild>
                                <w:div w:id="121463427">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sChild>
                                        <w:div w:id="2134516310">
                                          <w:marLeft w:val="0"/>
                                          <w:marRight w:val="0"/>
                                          <w:marTop w:val="0"/>
                                          <w:marBottom w:val="0"/>
                                          <w:divBdr>
                                            <w:top w:val="none" w:sz="0" w:space="0" w:color="auto"/>
                                            <w:left w:val="none" w:sz="0" w:space="0" w:color="auto"/>
                                            <w:bottom w:val="none" w:sz="0" w:space="0" w:color="auto"/>
                                            <w:right w:val="none" w:sz="0" w:space="0" w:color="auto"/>
                                          </w:divBdr>
                                          <w:divsChild>
                                            <w:div w:id="2046711073">
                                              <w:marLeft w:val="0"/>
                                              <w:marRight w:val="0"/>
                                              <w:marTop w:val="0"/>
                                              <w:marBottom w:val="0"/>
                                              <w:divBdr>
                                                <w:top w:val="none" w:sz="0" w:space="0" w:color="auto"/>
                                                <w:left w:val="none" w:sz="0" w:space="0" w:color="auto"/>
                                                <w:bottom w:val="none" w:sz="0" w:space="0" w:color="auto"/>
                                                <w:right w:val="none" w:sz="0" w:space="0" w:color="auto"/>
                                              </w:divBdr>
                                              <w:divsChild>
                                                <w:div w:id="1969122158">
                                                  <w:marLeft w:val="0"/>
                                                  <w:marRight w:val="0"/>
                                                  <w:marTop w:val="0"/>
                                                  <w:marBottom w:val="0"/>
                                                  <w:divBdr>
                                                    <w:top w:val="none" w:sz="0" w:space="0" w:color="auto"/>
                                                    <w:left w:val="none" w:sz="0" w:space="0" w:color="auto"/>
                                                    <w:bottom w:val="none" w:sz="0" w:space="0" w:color="auto"/>
                                                    <w:right w:val="none" w:sz="0" w:space="0" w:color="auto"/>
                                                  </w:divBdr>
                                                  <w:divsChild>
                                                    <w:div w:id="17490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16190">
                                  <w:marLeft w:val="0"/>
                                  <w:marRight w:val="0"/>
                                  <w:marTop w:val="0"/>
                                  <w:marBottom w:val="0"/>
                                  <w:divBdr>
                                    <w:top w:val="none" w:sz="0" w:space="0" w:color="auto"/>
                                    <w:left w:val="none" w:sz="0" w:space="0" w:color="auto"/>
                                    <w:bottom w:val="none" w:sz="0" w:space="0" w:color="auto"/>
                                    <w:right w:val="none" w:sz="0" w:space="0" w:color="auto"/>
                                  </w:divBdr>
                                  <w:divsChild>
                                    <w:div w:id="1038551420">
                                      <w:marLeft w:val="0"/>
                                      <w:marRight w:val="0"/>
                                      <w:marTop w:val="0"/>
                                      <w:marBottom w:val="0"/>
                                      <w:divBdr>
                                        <w:top w:val="none" w:sz="0" w:space="0" w:color="auto"/>
                                        <w:left w:val="none" w:sz="0" w:space="0" w:color="auto"/>
                                        <w:bottom w:val="none" w:sz="0" w:space="0" w:color="auto"/>
                                        <w:right w:val="none" w:sz="0" w:space="0" w:color="auto"/>
                                      </w:divBdr>
                                      <w:divsChild>
                                        <w:div w:id="1982227061">
                                          <w:marLeft w:val="0"/>
                                          <w:marRight w:val="0"/>
                                          <w:marTop w:val="0"/>
                                          <w:marBottom w:val="0"/>
                                          <w:divBdr>
                                            <w:top w:val="none" w:sz="0" w:space="0" w:color="auto"/>
                                            <w:left w:val="none" w:sz="0" w:space="0" w:color="auto"/>
                                            <w:bottom w:val="none" w:sz="0" w:space="0" w:color="auto"/>
                                            <w:right w:val="none" w:sz="0" w:space="0" w:color="auto"/>
                                          </w:divBdr>
                                          <w:divsChild>
                                            <w:div w:id="422605662">
                                              <w:marLeft w:val="0"/>
                                              <w:marRight w:val="0"/>
                                              <w:marTop w:val="0"/>
                                              <w:marBottom w:val="0"/>
                                              <w:divBdr>
                                                <w:top w:val="none" w:sz="0" w:space="0" w:color="auto"/>
                                                <w:left w:val="none" w:sz="0" w:space="0" w:color="auto"/>
                                                <w:bottom w:val="none" w:sz="0" w:space="0" w:color="auto"/>
                                                <w:right w:val="none" w:sz="0" w:space="0" w:color="auto"/>
                                              </w:divBdr>
                                              <w:divsChild>
                                                <w:div w:id="1218516832">
                                                  <w:marLeft w:val="0"/>
                                                  <w:marRight w:val="0"/>
                                                  <w:marTop w:val="0"/>
                                                  <w:marBottom w:val="0"/>
                                                  <w:divBdr>
                                                    <w:top w:val="none" w:sz="0" w:space="0" w:color="auto"/>
                                                    <w:left w:val="none" w:sz="0" w:space="0" w:color="auto"/>
                                                    <w:bottom w:val="none" w:sz="0" w:space="0" w:color="auto"/>
                                                    <w:right w:val="none" w:sz="0" w:space="0" w:color="auto"/>
                                                  </w:divBdr>
                                                  <w:divsChild>
                                                    <w:div w:id="1520773418">
                                                      <w:marLeft w:val="0"/>
                                                      <w:marRight w:val="0"/>
                                                      <w:marTop w:val="0"/>
                                                      <w:marBottom w:val="0"/>
                                                      <w:divBdr>
                                                        <w:top w:val="none" w:sz="0" w:space="0" w:color="auto"/>
                                                        <w:left w:val="none" w:sz="0" w:space="0" w:color="auto"/>
                                                        <w:bottom w:val="none" w:sz="0" w:space="0" w:color="auto"/>
                                                        <w:right w:val="none" w:sz="0" w:space="0" w:color="auto"/>
                                                      </w:divBdr>
                                                    </w:div>
                                                  </w:divsChild>
                                                </w:div>
                                                <w:div w:id="444546627">
                                                  <w:marLeft w:val="0"/>
                                                  <w:marRight w:val="0"/>
                                                  <w:marTop w:val="0"/>
                                                  <w:marBottom w:val="0"/>
                                                  <w:divBdr>
                                                    <w:top w:val="none" w:sz="0" w:space="0" w:color="auto"/>
                                                    <w:left w:val="none" w:sz="0" w:space="0" w:color="auto"/>
                                                    <w:bottom w:val="none" w:sz="0" w:space="0" w:color="auto"/>
                                                    <w:right w:val="none" w:sz="0" w:space="0" w:color="auto"/>
                                                  </w:divBdr>
                                                  <w:divsChild>
                                                    <w:div w:id="15327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774899">
                          <w:marLeft w:val="0"/>
                          <w:marRight w:val="0"/>
                          <w:marTop w:val="0"/>
                          <w:marBottom w:val="0"/>
                          <w:divBdr>
                            <w:top w:val="none" w:sz="0" w:space="0" w:color="auto"/>
                            <w:left w:val="none" w:sz="0" w:space="0" w:color="auto"/>
                            <w:bottom w:val="none" w:sz="0" w:space="0" w:color="auto"/>
                            <w:right w:val="none" w:sz="0" w:space="0" w:color="auto"/>
                          </w:divBdr>
                          <w:divsChild>
                            <w:div w:id="1267470660">
                              <w:marLeft w:val="0"/>
                              <w:marRight w:val="0"/>
                              <w:marTop w:val="0"/>
                              <w:marBottom w:val="0"/>
                              <w:divBdr>
                                <w:top w:val="none" w:sz="0" w:space="0" w:color="auto"/>
                                <w:left w:val="none" w:sz="0" w:space="0" w:color="auto"/>
                                <w:bottom w:val="none" w:sz="0" w:space="0" w:color="auto"/>
                                <w:right w:val="none" w:sz="0" w:space="0" w:color="auto"/>
                              </w:divBdr>
                              <w:divsChild>
                                <w:div w:id="407193439">
                                  <w:marLeft w:val="0"/>
                                  <w:marRight w:val="0"/>
                                  <w:marTop w:val="0"/>
                                  <w:marBottom w:val="0"/>
                                  <w:divBdr>
                                    <w:top w:val="none" w:sz="0" w:space="0" w:color="auto"/>
                                    <w:left w:val="none" w:sz="0" w:space="0" w:color="auto"/>
                                    <w:bottom w:val="none" w:sz="0" w:space="0" w:color="auto"/>
                                    <w:right w:val="none" w:sz="0" w:space="0" w:color="auto"/>
                                  </w:divBdr>
                                  <w:divsChild>
                                    <w:div w:id="629096953">
                                      <w:marLeft w:val="0"/>
                                      <w:marRight w:val="0"/>
                                      <w:marTop w:val="0"/>
                                      <w:marBottom w:val="0"/>
                                      <w:divBdr>
                                        <w:top w:val="none" w:sz="0" w:space="0" w:color="auto"/>
                                        <w:left w:val="none" w:sz="0" w:space="0" w:color="auto"/>
                                        <w:bottom w:val="none" w:sz="0" w:space="0" w:color="auto"/>
                                        <w:right w:val="none" w:sz="0" w:space="0" w:color="auto"/>
                                      </w:divBdr>
                                      <w:divsChild>
                                        <w:div w:id="1081491331">
                                          <w:marLeft w:val="0"/>
                                          <w:marRight w:val="0"/>
                                          <w:marTop w:val="0"/>
                                          <w:marBottom w:val="0"/>
                                          <w:divBdr>
                                            <w:top w:val="none" w:sz="0" w:space="0" w:color="auto"/>
                                            <w:left w:val="none" w:sz="0" w:space="0" w:color="auto"/>
                                            <w:bottom w:val="none" w:sz="0" w:space="0" w:color="auto"/>
                                            <w:right w:val="none" w:sz="0" w:space="0" w:color="auto"/>
                                          </w:divBdr>
                                          <w:divsChild>
                                            <w:div w:id="941033394">
                                              <w:marLeft w:val="0"/>
                                              <w:marRight w:val="0"/>
                                              <w:marTop w:val="0"/>
                                              <w:marBottom w:val="0"/>
                                              <w:divBdr>
                                                <w:top w:val="none" w:sz="0" w:space="0" w:color="auto"/>
                                                <w:left w:val="none" w:sz="0" w:space="0" w:color="auto"/>
                                                <w:bottom w:val="none" w:sz="0" w:space="0" w:color="auto"/>
                                                <w:right w:val="none" w:sz="0" w:space="0" w:color="auto"/>
                                              </w:divBdr>
                                              <w:divsChild>
                                                <w:div w:id="760874872">
                                                  <w:marLeft w:val="0"/>
                                                  <w:marRight w:val="0"/>
                                                  <w:marTop w:val="0"/>
                                                  <w:marBottom w:val="0"/>
                                                  <w:divBdr>
                                                    <w:top w:val="none" w:sz="0" w:space="0" w:color="auto"/>
                                                    <w:left w:val="none" w:sz="0" w:space="0" w:color="auto"/>
                                                    <w:bottom w:val="none" w:sz="0" w:space="0" w:color="auto"/>
                                                    <w:right w:val="none" w:sz="0" w:space="0" w:color="auto"/>
                                                  </w:divBdr>
                                                  <w:divsChild>
                                                    <w:div w:id="1409309023">
                                                      <w:marLeft w:val="0"/>
                                                      <w:marRight w:val="0"/>
                                                      <w:marTop w:val="0"/>
                                                      <w:marBottom w:val="0"/>
                                                      <w:divBdr>
                                                        <w:top w:val="none" w:sz="0" w:space="0" w:color="auto"/>
                                                        <w:left w:val="none" w:sz="0" w:space="0" w:color="auto"/>
                                                        <w:bottom w:val="none" w:sz="0" w:space="0" w:color="auto"/>
                                                        <w:right w:val="none" w:sz="0" w:space="0" w:color="auto"/>
                                                      </w:divBdr>
                                                    </w:div>
                                                  </w:divsChild>
                                                </w:div>
                                                <w:div w:id="166016228">
                                                  <w:marLeft w:val="0"/>
                                                  <w:marRight w:val="0"/>
                                                  <w:marTop w:val="0"/>
                                                  <w:marBottom w:val="0"/>
                                                  <w:divBdr>
                                                    <w:top w:val="none" w:sz="0" w:space="0" w:color="auto"/>
                                                    <w:left w:val="none" w:sz="0" w:space="0" w:color="auto"/>
                                                    <w:bottom w:val="none" w:sz="0" w:space="0" w:color="auto"/>
                                                    <w:right w:val="none" w:sz="0" w:space="0" w:color="auto"/>
                                                  </w:divBdr>
                                                  <w:divsChild>
                                                    <w:div w:id="42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138">
                                  <w:marLeft w:val="0"/>
                                  <w:marRight w:val="0"/>
                                  <w:marTop w:val="0"/>
                                  <w:marBottom w:val="0"/>
                                  <w:divBdr>
                                    <w:top w:val="none" w:sz="0" w:space="0" w:color="auto"/>
                                    <w:left w:val="none" w:sz="0" w:space="0" w:color="auto"/>
                                    <w:bottom w:val="none" w:sz="0" w:space="0" w:color="auto"/>
                                    <w:right w:val="none" w:sz="0" w:space="0" w:color="auto"/>
                                  </w:divBdr>
                                  <w:divsChild>
                                    <w:div w:id="1557814804">
                                      <w:marLeft w:val="0"/>
                                      <w:marRight w:val="0"/>
                                      <w:marTop w:val="0"/>
                                      <w:marBottom w:val="0"/>
                                      <w:divBdr>
                                        <w:top w:val="none" w:sz="0" w:space="0" w:color="auto"/>
                                        <w:left w:val="none" w:sz="0" w:space="0" w:color="auto"/>
                                        <w:bottom w:val="none" w:sz="0" w:space="0" w:color="auto"/>
                                        <w:right w:val="none" w:sz="0" w:space="0" w:color="auto"/>
                                      </w:divBdr>
                                      <w:divsChild>
                                        <w:div w:id="83113927">
                                          <w:marLeft w:val="0"/>
                                          <w:marRight w:val="0"/>
                                          <w:marTop w:val="0"/>
                                          <w:marBottom w:val="0"/>
                                          <w:divBdr>
                                            <w:top w:val="none" w:sz="0" w:space="0" w:color="auto"/>
                                            <w:left w:val="none" w:sz="0" w:space="0" w:color="auto"/>
                                            <w:bottom w:val="none" w:sz="0" w:space="0" w:color="auto"/>
                                            <w:right w:val="none" w:sz="0" w:space="0" w:color="auto"/>
                                          </w:divBdr>
                                          <w:divsChild>
                                            <w:div w:id="827525544">
                                              <w:marLeft w:val="0"/>
                                              <w:marRight w:val="0"/>
                                              <w:marTop w:val="0"/>
                                              <w:marBottom w:val="0"/>
                                              <w:divBdr>
                                                <w:top w:val="none" w:sz="0" w:space="0" w:color="auto"/>
                                                <w:left w:val="none" w:sz="0" w:space="0" w:color="auto"/>
                                                <w:bottom w:val="none" w:sz="0" w:space="0" w:color="auto"/>
                                                <w:right w:val="none" w:sz="0" w:space="0" w:color="auto"/>
                                              </w:divBdr>
                                              <w:divsChild>
                                                <w:div w:id="1638798199">
                                                  <w:marLeft w:val="0"/>
                                                  <w:marRight w:val="0"/>
                                                  <w:marTop w:val="0"/>
                                                  <w:marBottom w:val="0"/>
                                                  <w:divBdr>
                                                    <w:top w:val="none" w:sz="0" w:space="0" w:color="auto"/>
                                                    <w:left w:val="none" w:sz="0" w:space="0" w:color="auto"/>
                                                    <w:bottom w:val="none" w:sz="0" w:space="0" w:color="auto"/>
                                                    <w:right w:val="none" w:sz="0" w:space="0" w:color="auto"/>
                                                  </w:divBdr>
                                                  <w:divsChild>
                                                    <w:div w:id="438648662">
                                                      <w:marLeft w:val="0"/>
                                                      <w:marRight w:val="0"/>
                                                      <w:marTop w:val="0"/>
                                                      <w:marBottom w:val="0"/>
                                                      <w:divBdr>
                                                        <w:top w:val="none" w:sz="0" w:space="0" w:color="auto"/>
                                                        <w:left w:val="none" w:sz="0" w:space="0" w:color="auto"/>
                                                        <w:bottom w:val="none" w:sz="0" w:space="0" w:color="auto"/>
                                                        <w:right w:val="none" w:sz="0" w:space="0" w:color="auto"/>
                                                      </w:divBdr>
                                                    </w:div>
                                                  </w:divsChild>
                                                </w:div>
                                                <w:div w:id="328557199">
                                                  <w:marLeft w:val="0"/>
                                                  <w:marRight w:val="0"/>
                                                  <w:marTop w:val="0"/>
                                                  <w:marBottom w:val="0"/>
                                                  <w:divBdr>
                                                    <w:top w:val="none" w:sz="0" w:space="0" w:color="auto"/>
                                                    <w:left w:val="none" w:sz="0" w:space="0" w:color="auto"/>
                                                    <w:bottom w:val="none" w:sz="0" w:space="0" w:color="auto"/>
                                                    <w:right w:val="none" w:sz="0" w:space="0" w:color="auto"/>
                                                  </w:divBdr>
                                                  <w:divsChild>
                                                    <w:div w:id="10173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1105585">
      <w:bodyDiv w:val="1"/>
      <w:marLeft w:val="0"/>
      <w:marRight w:val="0"/>
      <w:marTop w:val="0"/>
      <w:marBottom w:val="0"/>
      <w:divBdr>
        <w:top w:val="none" w:sz="0" w:space="0" w:color="auto"/>
        <w:left w:val="none" w:sz="0" w:space="0" w:color="auto"/>
        <w:bottom w:val="none" w:sz="0" w:space="0" w:color="auto"/>
        <w:right w:val="none" w:sz="0" w:space="0" w:color="auto"/>
      </w:divBdr>
    </w:div>
    <w:div w:id="614337971">
      <w:bodyDiv w:val="1"/>
      <w:marLeft w:val="0"/>
      <w:marRight w:val="0"/>
      <w:marTop w:val="0"/>
      <w:marBottom w:val="0"/>
      <w:divBdr>
        <w:top w:val="none" w:sz="0" w:space="0" w:color="auto"/>
        <w:left w:val="none" w:sz="0" w:space="0" w:color="auto"/>
        <w:bottom w:val="none" w:sz="0" w:space="0" w:color="auto"/>
        <w:right w:val="none" w:sz="0" w:space="0" w:color="auto"/>
      </w:divBdr>
      <w:divsChild>
        <w:div w:id="103579197">
          <w:marLeft w:val="0"/>
          <w:marRight w:val="0"/>
          <w:marTop w:val="0"/>
          <w:marBottom w:val="0"/>
          <w:divBdr>
            <w:top w:val="none" w:sz="0" w:space="0" w:color="auto"/>
            <w:left w:val="none" w:sz="0" w:space="0" w:color="auto"/>
            <w:bottom w:val="none" w:sz="0" w:space="0" w:color="auto"/>
            <w:right w:val="none" w:sz="0" w:space="0" w:color="auto"/>
          </w:divBdr>
          <w:divsChild>
            <w:div w:id="2124883040">
              <w:marLeft w:val="0"/>
              <w:marRight w:val="0"/>
              <w:marTop w:val="0"/>
              <w:marBottom w:val="0"/>
              <w:divBdr>
                <w:top w:val="none" w:sz="0" w:space="0" w:color="auto"/>
                <w:left w:val="none" w:sz="0" w:space="0" w:color="auto"/>
                <w:bottom w:val="none" w:sz="0" w:space="0" w:color="auto"/>
                <w:right w:val="none" w:sz="0" w:space="0" w:color="auto"/>
              </w:divBdr>
              <w:divsChild>
                <w:div w:id="559025303">
                  <w:marLeft w:val="0"/>
                  <w:marRight w:val="0"/>
                  <w:marTop w:val="0"/>
                  <w:marBottom w:val="0"/>
                  <w:divBdr>
                    <w:top w:val="none" w:sz="0" w:space="0" w:color="auto"/>
                    <w:left w:val="none" w:sz="0" w:space="0" w:color="auto"/>
                    <w:bottom w:val="none" w:sz="0" w:space="0" w:color="auto"/>
                    <w:right w:val="none" w:sz="0" w:space="0" w:color="auto"/>
                  </w:divBdr>
                  <w:divsChild>
                    <w:div w:id="1888105953">
                      <w:marLeft w:val="0"/>
                      <w:marRight w:val="0"/>
                      <w:marTop w:val="0"/>
                      <w:marBottom w:val="0"/>
                      <w:divBdr>
                        <w:top w:val="none" w:sz="0" w:space="0" w:color="auto"/>
                        <w:left w:val="none" w:sz="0" w:space="0" w:color="auto"/>
                        <w:bottom w:val="none" w:sz="0" w:space="0" w:color="auto"/>
                        <w:right w:val="none" w:sz="0" w:space="0" w:color="auto"/>
                      </w:divBdr>
                      <w:divsChild>
                        <w:div w:id="1002395210">
                          <w:marLeft w:val="0"/>
                          <w:marRight w:val="0"/>
                          <w:marTop w:val="0"/>
                          <w:marBottom w:val="0"/>
                          <w:divBdr>
                            <w:top w:val="none" w:sz="0" w:space="0" w:color="auto"/>
                            <w:left w:val="none" w:sz="0" w:space="0" w:color="auto"/>
                            <w:bottom w:val="none" w:sz="0" w:space="0" w:color="auto"/>
                            <w:right w:val="none" w:sz="0" w:space="0" w:color="auto"/>
                          </w:divBdr>
                          <w:divsChild>
                            <w:div w:id="1949581898">
                              <w:marLeft w:val="0"/>
                              <w:marRight w:val="0"/>
                              <w:marTop w:val="0"/>
                              <w:marBottom w:val="0"/>
                              <w:divBdr>
                                <w:top w:val="none" w:sz="0" w:space="0" w:color="auto"/>
                                <w:left w:val="none" w:sz="0" w:space="0" w:color="auto"/>
                                <w:bottom w:val="none" w:sz="0" w:space="0" w:color="auto"/>
                                <w:right w:val="none" w:sz="0" w:space="0" w:color="auto"/>
                              </w:divBdr>
                              <w:divsChild>
                                <w:div w:id="800540143">
                                  <w:marLeft w:val="0"/>
                                  <w:marRight w:val="0"/>
                                  <w:marTop w:val="0"/>
                                  <w:marBottom w:val="0"/>
                                  <w:divBdr>
                                    <w:top w:val="none" w:sz="0" w:space="0" w:color="auto"/>
                                    <w:left w:val="none" w:sz="0" w:space="0" w:color="auto"/>
                                    <w:bottom w:val="none" w:sz="0" w:space="0" w:color="auto"/>
                                    <w:right w:val="none" w:sz="0" w:space="0" w:color="auto"/>
                                  </w:divBdr>
                                  <w:divsChild>
                                    <w:div w:id="829954258">
                                      <w:marLeft w:val="0"/>
                                      <w:marRight w:val="0"/>
                                      <w:marTop w:val="0"/>
                                      <w:marBottom w:val="0"/>
                                      <w:divBdr>
                                        <w:top w:val="none" w:sz="0" w:space="0" w:color="auto"/>
                                        <w:left w:val="none" w:sz="0" w:space="0" w:color="auto"/>
                                        <w:bottom w:val="none" w:sz="0" w:space="0" w:color="auto"/>
                                        <w:right w:val="none" w:sz="0" w:space="0" w:color="auto"/>
                                      </w:divBdr>
                                      <w:divsChild>
                                        <w:div w:id="1311981770">
                                          <w:marLeft w:val="0"/>
                                          <w:marRight w:val="0"/>
                                          <w:marTop w:val="0"/>
                                          <w:marBottom w:val="0"/>
                                          <w:divBdr>
                                            <w:top w:val="none" w:sz="0" w:space="0" w:color="auto"/>
                                            <w:left w:val="none" w:sz="0" w:space="0" w:color="auto"/>
                                            <w:bottom w:val="none" w:sz="0" w:space="0" w:color="auto"/>
                                            <w:right w:val="none" w:sz="0" w:space="0" w:color="auto"/>
                                          </w:divBdr>
                                          <w:divsChild>
                                            <w:div w:id="890968268">
                                              <w:marLeft w:val="0"/>
                                              <w:marRight w:val="0"/>
                                              <w:marTop w:val="0"/>
                                              <w:marBottom w:val="0"/>
                                              <w:divBdr>
                                                <w:top w:val="none" w:sz="0" w:space="0" w:color="auto"/>
                                                <w:left w:val="none" w:sz="0" w:space="0" w:color="auto"/>
                                                <w:bottom w:val="none" w:sz="0" w:space="0" w:color="auto"/>
                                                <w:right w:val="none" w:sz="0" w:space="0" w:color="auto"/>
                                              </w:divBdr>
                                              <w:divsChild>
                                                <w:div w:id="1732192644">
                                                  <w:marLeft w:val="0"/>
                                                  <w:marRight w:val="0"/>
                                                  <w:marTop w:val="0"/>
                                                  <w:marBottom w:val="0"/>
                                                  <w:divBdr>
                                                    <w:top w:val="none" w:sz="0" w:space="0" w:color="auto"/>
                                                    <w:left w:val="none" w:sz="0" w:space="0" w:color="auto"/>
                                                    <w:bottom w:val="none" w:sz="0" w:space="0" w:color="auto"/>
                                                    <w:right w:val="none" w:sz="0" w:space="0" w:color="auto"/>
                                                  </w:divBdr>
                                                  <w:divsChild>
                                                    <w:div w:id="8565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606650">
      <w:bodyDiv w:val="1"/>
      <w:marLeft w:val="0"/>
      <w:marRight w:val="0"/>
      <w:marTop w:val="0"/>
      <w:marBottom w:val="0"/>
      <w:divBdr>
        <w:top w:val="none" w:sz="0" w:space="0" w:color="auto"/>
        <w:left w:val="none" w:sz="0" w:space="0" w:color="auto"/>
        <w:bottom w:val="none" w:sz="0" w:space="0" w:color="auto"/>
        <w:right w:val="none" w:sz="0" w:space="0" w:color="auto"/>
      </w:divBdr>
    </w:div>
    <w:div w:id="1554662125">
      <w:bodyDiv w:val="1"/>
      <w:marLeft w:val="0"/>
      <w:marRight w:val="0"/>
      <w:marTop w:val="0"/>
      <w:marBottom w:val="0"/>
      <w:divBdr>
        <w:top w:val="none" w:sz="0" w:space="0" w:color="auto"/>
        <w:left w:val="none" w:sz="0" w:space="0" w:color="auto"/>
        <w:bottom w:val="none" w:sz="0" w:space="0" w:color="auto"/>
        <w:right w:val="none" w:sz="0" w:space="0" w:color="auto"/>
      </w:divBdr>
      <w:divsChild>
        <w:div w:id="233468631">
          <w:marLeft w:val="0"/>
          <w:marRight w:val="0"/>
          <w:marTop w:val="0"/>
          <w:marBottom w:val="0"/>
          <w:divBdr>
            <w:top w:val="none" w:sz="0" w:space="0" w:color="auto"/>
            <w:left w:val="none" w:sz="0" w:space="0" w:color="auto"/>
            <w:bottom w:val="none" w:sz="0" w:space="0" w:color="auto"/>
            <w:right w:val="none" w:sz="0" w:space="0" w:color="auto"/>
          </w:divBdr>
          <w:divsChild>
            <w:div w:id="1663042207">
              <w:marLeft w:val="0"/>
              <w:marRight w:val="0"/>
              <w:marTop w:val="0"/>
              <w:marBottom w:val="0"/>
              <w:divBdr>
                <w:top w:val="none" w:sz="0" w:space="0" w:color="auto"/>
                <w:left w:val="none" w:sz="0" w:space="0" w:color="auto"/>
                <w:bottom w:val="none" w:sz="0" w:space="0" w:color="auto"/>
                <w:right w:val="none" w:sz="0" w:space="0" w:color="auto"/>
              </w:divBdr>
              <w:divsChild>
                <w:div w:id="316570969">
                  <w:marLeft w:val="0"/>
                  <w:marRight w:val="0"/>
                  <w:marTop w:val="0"/>
                  <w:marBottom w:val="0"/>
                  <w:divBdr>
                    <w:top w:val="none" w:sz="0" w:space="0" w:color="auto"/>
                    <w:left w:val="none" w:sz="0" w:space="0" w:color="auto"/>
                    <w:bottom w:val="none" w:sz="0" w:space="0" w:color="auto"/>
                    <w:right w:val="none" w:sz="0" w:space="0" w:color="auto"/>
                  </w:divBdr>
                  <w:divsChild>
                    <w:div w:id="869562597">
                      <w:marLeft w:val="0"/>
                      <w:marRight w:val="0"/>
                      <w:marTop w:val="0"/>
                      <w:marBottom w:val="0"/>
                      <w:divBdr>
                        <w:top w:val="none" w:sz="0" w:space="0" w:color="auto"/>
                        <w:left w:val="none" w:sz="0" w:space="0" w:color="auto"/>
                        <w:bottom w:val="none" w:sz="0" w:space="0" w:color="auto"/>
                        <w:right w:val="none" w:sz="0" w:space="0" w:color="auto"/>
                      </w:divBdr>
                      <w:divsChild>
                        <w:div w:id="1663000247">
                          <w:marLeft w:val="0"/>
                          <w:marRight w:val="0"/>
                          <w:marTop w:val="0"/>
                          <w:marBottom w:val="0"/>
                          <w:divBdr>
                            <w:top w:val="none" w:sz="0" w:space="0" w:color="auto"/>
                            <w:left w:val="none" w:sz="0" w:space="0" w:color="auto"/>
                            <w:bottom w:val="none" w:sz="0" w:space="0" w:color="auto"/>
                            <w:right w:val="none" w:sz="0" w:space="0" w:color="auto"/>
                          </w:divBdr>
                          <w:divsChild>
                            <w:div w:id="642783016">
                              <w:marLeft w:val="0"/>
                              <w:marRight w:val="0"/>
                              <w:marTop w:val="0"/>
                              <w:marBottom w:val="0"/>
                              <w:divBdr>
                                <w:top w:val="none" w:sz="0" w:space="0" w:color="auto"/>
                                <w:left w:val="none" w:sz="0" w:space="0" w:color="auto"/>
                                <w:bottom w:val="none" w:sz="0" w:space="0" w:color="auto"/>
                                <w:right w:val="none" w:sz="0" w:space="0" w:color="auto"/>
                              </w:divBdr>
                              <w:divsChild>
                                <w:div w:id="1426071999">
                                  <w:marLeft w:val="0"/>
                                  <w:marRight w:val="0"/>
                                  <w:marTop w:val="0"/>
                                  <w:marBottom w:val="0"/>
                                  <w:divBdr>
                                    <w:top w:val="none" w:sz="0" w:space="0" w:color="auto"/>
                                    <w:left w:val="none" w:sz="0" w:space="0" w:color="auto"/>
                                    <w:bottom w:val="none" w:sz="0" w:space="0" w:color="auto"/>
                                    <w:right w:val="none" w:sz="0" w:space="0" w:color="auto"/>
                                  </w:divBdr>
                                  <w:divsChild>
                                    <w:div w:id="1403866063">
                                      <w:marLeft w:val="0"/>
                                      <w:marRight w:val="0"/>
                                      <w:marTop w:val="0"/>
                                      <w:marBottom w:val="0"/>
                                      <w:divBdr>
                                        <w:top w:val="none" w:sz="0" w:space="0" w:color="auto"/>
                                        <w:left w:val="none" w:sz="0" w:space="0" w:color="auto"/>
                                        <w:bottom w:val="none" w:sz="0" w:space="0" w:color="auto"/>
                                        <w:right w:val="none" w:sz="0" w:space="0" w:color="auto"/>
                                      </w:divBdr>
                                      <w:divsChild>
                                        <w:div w:id="1235580048">
                                          <w:marLeft w:val="0"/>
                                          <w:marRight w:val="0"/>
                                          <w:marTop w:val="0"/>
                                          <w:marBottom w:val="0"/>
                                          <w:divBdr>
                                            <w:top w:val="none" w:sz="0" w:space="0" w:color="auto"/>
                                            <w:left w:val="none" w:sz="0" w:space="0" w:color="auto"/>
                                            <w:bottom w:val="none" w:sz="0" w:space="0" w:color="auto"/>
                                            <w:right w:val="none" w:sz="0" w:space="0" w:color="auto"/>
                                          </w:divBdr>
                                          <w:divsChild>
                                            <w:div w:id="2022386843">
                                              <w:marLeft w:val="0"/>
                                              <w:marRight w:val="0"/>
                                              <w:marTop w:val="0"/>
                                              <w:marBottom w:val="0"/>
                                              <w:divBdr>
                                                <w:top w:val="none" w:sz="0" w:space="0" w:color="auto"/>
                                                <w:left w:val="none" w:sz="0" w:space="0" w:color="auto"/>
                                                <w:bottom w:val="none" w:sz="0" w:space="0" w:color="auto"/>
                                                <w:right w:val="none" w:sz="0" w:space="0" w:color="auto"/>
                                              </w:divBdr>
                                              <w:divsChild>
                                                <w:div w:id="841548997">
                                                  <w:marLeft w:val="0"/>
                                                  <w:marRight w:val="0"/>
                                                  <w:marTop w:val="0"/>
                                                  <w:marBottom w:val="0"/>
                                                  <w:divBdr>
                                                    <w:top w:val="none" w:sz="0" w:space="0" w:color="auto"/>
                                                    <w:left w:val="none" w:sz="0" w:space="0" w:color="auto"/>
                                                    <w:bottom w:val="none" w:sz="0" w:space="0" w:color="auto"/>
                                                    <w:right w:val="none" w:sz="0" w:space="0" w:color="auto"/>
                                                  </w:divBdr>
                                                  <w:divsChild>
                                                    <w:div w:id="4781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560842">
      <w:bodyDiv w:val="1"/>
      <w:marLeft w:val="0"/>
      <w:marRight w:val="0"/>
      <w:marTop w:val="0"/>
      <w:marBottom w:val="0"/>
      <w:divBdr>
        <w:top w:val="none" w:sz="0" w:space="0" w:color="auto"/>
        <w:left w:val="none" w:sz="0" w:space="0" w:color="auto"/>
        <w:bottom w:val="none" w:sz="0" w:space="0" w:color="auto"/>
        <w:right w:val="none" w:sz="0" w:space="0" w:color="auto"/>
      </w:divBdr>
      <w:divsChild>
        <w:div w:id="1969434443">
          <w:marLeft w:val="547"/>
          <w:marRight w:val="0"/>
          <w:marTop w:val="67"/>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meusburg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2.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4.xml><?xml version="1.0" encoding="utf-8"?>
<ds:datastoreItem xmlns:ds="http://schemas.openxmlformats.org/officeDocument/2006/customXml" ds:itemID="{338867CD-7040-4A24-B68E-A4458EFB02F5}">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c633809-d045-4759-b659-fbc416dcbd7a"/>
    <ds:schemaRef ds:uri="13210ff9-5087-4253-be09-b07114560a7d"/>
    <ds:schemaRef ds:uri="http://www.w3.org/XML/1998/namespace"/>
    <ds:schemaRef ds:uri="http://purl.org/dc/dcmitype/"/>
  </ds:schemaRefs>
</ds:datastoreItem>
</file>

<file path=customXml/itemProps5.xml><?xml version="1.0" encoding="utf-8"?>
<ds:datastoreItem xmlns:ds="http://schemas.openxmlformats.org/officeDocument/2006/customXml" ds:itemID="{FA1F640E-EBF2-4D9F-A16B-958D2107C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2517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OSL</dc:creator>
  <cp:lastModifiedBy>Österle Lukas</cp:lastModifiedBy>
  <cp:revision>9</cp:revision>
  <cp:lastPrinted>2019-10-10T10:57:00Z</cp:lastPrinted>
  <dcterms:created xsi:type="dcterms:W3CDTF">2019-10-21T14:36:00Z</dcterms:created>
  <dcterms:modified xsi:type="dcterms:W3CDTF">2019-10-28T13:56:00Z</dcterms:modified>
</cp:coreProperties>
</file>